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EF7579" w14:textId="3212A845" w:rsidR="004A5AAE" w:rsidRDefault="00BD6816">
      <w:pPr>
        <w:pageBreakBefore/>
        <w:spacing w:after="80" w:line="276" w:lineRule="auto"/>
        <w:ind w:right="23"/>
      </w:pPr>
      <w:r w:rsidRPr="006B7AD0">
        <w:rPr>
          <w:rFonts w:ascii="Calibri" w:hAnsi="Calibri"/>
          <w:spacing w:val="10"/>
          <w:sz w:val="22"/>
          <w:szCs w:val="22"/>
        </w:rPr>
        <w:t>MEDIENMITTEILUNG – LANGFASSUNG (3.</w:t>
      </w:r>
      <w:r w:rsidR="00427EBA" w:rsidRPr="006B7AD0">
        <w:rPr>
          <w:rFonts w:ascii="Calibri" w:hAnsi="Calibri"/>
          <w:spacing w:val="10"/>
          <w:sz w:val="22"/>
          <w:szCs w:val="22"/>
        </w:rPr>
        <w:t>0</w:t>
      </w:r>
      <w:r w:rsidR="006B7AD0" w:rsidRPr="006B7AD0">
        <w:rPr>
          <w:rFonts w:ascii="Calibri" w:hAnsi="Calibri"/>
          <w:spacing w:val="10"/>
          <w:sz w:val="22"/>
          <w:szCs w:val="22"/>
        </w:rPr>
        <w:t>5</w:t>
      </w:r>
      <w:r w:rsidR="00427EBA" w:rsidRPr="006B7AD0">
        <w:rPr>
          <w:rFonts w:ascii="Calibri" w:hAnsi="Calibri"/>
          <w:spacing w:val="10"/>
          <w:sz w:val="22"/>
          <w:szCs w:val="22"/>
        </w:rPr>
        <w:t>5</w:t>
      </w:r>
      <w:r w:rsidRPr="006B7AD0">
        <w:rPr>
          <w:rFonts w:ascii="Calibri" w:hAnsi="Calibri"/>
          <w:spacing w:val="10"/>
          <w:sz w:val="22"/>
          <w:szCs w:val="22"/>
        </w:rPr>
        <w:t xml:space="preserve"> Zeichen)</w:t>
      </w:r>
    </w:p>
    <w:p w14:paraId="717A45DF" w14:textId="77777777" w:rsidR="004A5AAE" w:rsidRDefault="00BD6816">
      <w:pPr>
        <w:spacing w:after="60" w:line="300" w:lineRule="auto"/>
        <w:ind w:right="23"/>
        <w:rPr>
          <w:rFonts w:ascii="Calibri" w:eastAsia="Calibri" w:hAnsi="Calibri" w:cs="Calibri"/>
          <w:sz w:val="22"/>
          <w:szCs w:val="22"/>
        </w:rPr>
      </w:pPr>
      <w:r>
        <w:rPr>
          <w:rFonts w:ascii="Calibri" w:eastAsia="Calibri" w:hAnsi="Calibri" w:cs="Calibri"/>
          <w:b/>
          <w:bCs/>
          <w:noProof/>
          <w:sz w:val="26"/>
          <w:szCs w:val="26"/>
          <w:u w:val="single"/>
        </w:rPr>
        <mc:AlternateContent>
          <mc:Choice Requires="wps">
            <w:drawing>
              <wp:anchor distT="0" distB="0" distL="0" distR="0" simplePos="0" relativeHeight="251659264" behindDoc="0" locked="0" layoutInCell="1" allowOverlap="1" wp14:anchorId="31FEC58C" wp14:editId="15ED52BF">
                <wp:simplePos x="0" y="0"/>
                <wp:positionH relativeFrom="column">
                  <wp:posOffset>4700270</wp:posOffset>
                </wp:positionH>
                <wp:positionV relativeFrom="line">
                  <wp:posOffset>179069</wp:posOffset>
                </wp:positionV>
                <wp:extent cx="1710055" cy="2153921"/>
                <wp:effectExtent l="0" t="0" r="0" b="0"/>
                <wp:wrapNone/>
                <wp:docPr id="1073741829" name="officeArt object" descr="Pressestelle:…"/>
                <wp:cNvGraphicFramePr/>
                <a:graphic xmlns:a="http://schemas.openxmlformats.org/drawingml/2006/main">
                  <a:graphicData uri="http://schemas.microsoft.com/office/word/2010/wordprocessingShape">
                    <wps:wsp>
                      <wps:cNvSpPr txBox="1"/>
                      <wps:spPr>
                        <a:xfrm>
                          <a:off x="0" y="0"/>
                          <a:ext cx="1710055" cy="2153921"/>
                        </a:xfrm>
                        <a:prstGeom prst="rect">
                          <a:avLst/>
                        </a:prstGeom>
                        <a:solidFill>
                          <a:srgbClr val="FFFFFF"/>
                        </a:solidFill>
                        <a:ln w="12700" cap="flat">
                          <a:noFill/>
                          <a:miter lim="400000"/>
                        </a:ln>
                        <a:effectLst/>
                      </wps:spPr>
                      <wps:txbx>
                        <w:txbxContent>
                          <w:p w14:paraId="2055B503" w14:textId="77777777" w:rsidR="004A5AAE" w:rsidRDefault="00BD6816">
                            <w:pPr>
                              <w:shd w:val="clear" w:color="auto" w:fill="FFFFFF"/>
                              <w:spacing w:after="60" w:line="300" w:lineRule="auto"/>
                              <w:ind w:left="142"/>
                              <w:jc w:val="right"/>
                              <w:rPr>
                                <w:rFonts w:ascii="Calibri" w:eastAsia="Calibri" w:hAnsi="Calibri" w:cs="Calibri"/>
                                <w:sz w:val="18"/>
                                <w:szCs w:val="18"/>
                              </w:rPr>
                            </w:pPr>
                            <w:r>
                              <w:rPr>
                                <w:rFonts w:ascii="Calibri" w:hAnsi="Calibri"/>
                                <w:sz w:val="18"/>
                                <w:szCs w:val="18"/>
                              </w:rPr>
                              <w:t>Pressestelle:</w:t>
                            </w:r>
                          </w:p>
                          <w:p w14:paraId="130E08C3" w14:textId="77777777" w:rsidR="004A5AAE" w:rsidRDefault="00BD6816">
                            <w:pPr>
                              <w:shd w:val="clear" w:color="auto" w:fill="FFFFFF"/>
                              <w:spacing w:after="60" w:line="300" w:lineRule="auto"/>
                              <w:ind w:left="142"/>
                              <w:jc w:val="right"/>
                            </w:pPr>
                            <w:r>
                              <w:rPr>
                                <w:rFonts w:ascii="Calibri" w:hAnsi="Calibri"/>
                                <w:sz w:val="18"/>
                                <w:szCs w:val="18"/>
                              </w:rPr>
                              <w:t>PR2 Kommunikation</w:t>
                            </w:r>
                            <w:r>
                              <w:rPr>
                                <w:rFonts w:ascii="Calibri" w:eastAsia="Calibri" w:hAnsi="Calibri" w:cs="Calibri"/>
                                <w:sz w:val="18"/>
                                <w:szCs w:val="18"/>
                              </w:rPr>
                              <w:br/>
                            </w:r>
                            <w:r>
                              <w:rPr>
                                <w:rFonts w:ascii="Calibri" w:hAnsi="Calibri"/>
                                <w:sz w:val="18"/>
                                <w:szCs w:val="18"/>
                              </w:rPr>
                              <w:t>Vera Holder</w:t>
                            </w:r>
                            <w:r>
                              <w:rPr>
                                <w:rFonts w:ascii="Calibri" w:eastAsia="Calibri" w:hAnsi="Calibri" w:cs="Calibri"/>
                                <w:sz w:val="18"/>
                                <w:szCs w:val="18"/>
                              </w:rPr>
                              <w:br/>
                            </w:r>
                            <w:r>
                              <w:rPr>
                                <w:rFonts w:ascii="Calibri" w:hAnsi="Calibri"/>
                                <w:sz w:val="18"/>
                                <w:szCs w:val="18"/>
                              </w:rPr>
                              <w:t>Turmstr. 10</w:t>
                            </w:r>
                            <w:r>
                              <w:rPr>
                                <w:rFonts w:ascii="Calibri" w:eastAsia="Calibri" w:hAnsi="Calibri" w:cs="Calibri"/>
                                <w:sz w:val="18"/>
                                <w:szCs w:val="18"/>
                              </w:rPr>
                              <w:br/>
                            </w:r>
                            <w:r>
                              <w:rPr>
                                <w:rFonts w:ascii="Calibri" w:hAnsi="Calibri"/>
                                <w:sz w:val="18"/>
                                <w:szCs w:val="18"/>
                              </w:rPr>
                              <w:t>D-78467 Konstanz</w:t>
                            </w:r>
                            <w:r>
                              <w:rPr>
                                <w:rFonts w:ascii="Calibri" w:eastAsia="Calibri" w:hAnsi="Calibri" w:cs="Calibri"/>
                                <w:sz w:val="18"/>
                                <w:szCs w:val="18"/>
                              </w:rPr>
                              <w:br/>
                            </w:r>
                            <w:r>
                              <w:rPr>
                                <w:rFonts w:ascii="Calibri" w:hAnsi="Calibri"/>
                                <w:sz w:val="18"/>
                                <w:szCs w:val="18"/>
                              </w:rPr>
                              <w:t xml:space="preserve">Tel. </w:t>
                            </w:r>
                            <w:r>
                              <w:rPr>
                                <w:rFonts w:ascii="Calibri" w:hAnsi="Calibri"/>
                                <w:sz w:val="18"/>
                                <w:szCs w:val="18"/>
                                <w:lang w:val="fr-FR"/>
                              </w:rPr>
                              <w:t>+49 (0)7531 369 37 10</w:t>
                            </w:r>
                            <w:r>
                              <w:rPr>
                                <w:rFonts w:ascii="Calibri" w:eastAsia="Calibri" w:hAnsi="Calibri" w:cs="Calibri"/>
                                <w:sz w:val="18"/>
                                <w:szCs w:val="18"/>
                                <w:lang w:val="fr-FR"/>
                              </w:rPr>
                              <w:br/>
                            </w:r>
                            <w:r>
                              <w:rPr>
                                <w:rFonts w:ascii="Calibri" w:hAnsi="Calibri"/>
                                <w:sz w:val="18"/>
                                <w:szCs w:val="18"/>
                                <w:lang w:val="fr-FR"/>
                              </w:rPr>
                              <w:t>Fax +49 (0)7531 369 37 22</w:t>
                            </w:r>
                            <w:r>
                              <w:rPr>
                                <w:rFonts w:ascii="Calibri" w:eastAsia="Calibri" w:hAnsi="Calibri" w:cs="Calibri"/>
                                <w:sz w:val="18"/>
                                <w:szCs w:val="18"/>
                                <w:lang w:val="fr-FR"/>
                              </w:rPr>
                              <w:br/>
                            </w:r>
                            <w:r>
                              <w:rPr>
                                <w:rFonts w:ascii="Calibri" w:hAnsi="Calibri"/>
                                <w:sz w:val="18"/>
                                <w:szCs w:val="18"/>
                                <w:lang w:val="fr-FR"/>
                              </w:rPr>
                              <w:t xml:space="preserve">v.holder@pr2.de  </w:t>
                            </w:r>
                            <w:r>
                              <w:rPr>
                                <w:rFonts w:ascii="Calibri" w:hAnsi="Calibri"/>
                                <w:sz w:val="18"/>
                                <w:szCs w:val="18"/>
                              </w:rPr>
                              <w:t xml:space="preserve">.  </w:t>
                            </w:r>
                            <w:r>
                              <w:rPr>
                                <w:rFonts w:ascii="Calibri" w:hAnsi="Calibri"/>
                                <w:sz w:val="18"/>
                                <w:szCs w:val="18"/>
                                <w:lang w:val="fr-FR"/>
                              </w:rPr>
                              <w:t>www.pr2.de</w:t>
                            </w:r>
                            <w:r>
                              <w:rPr>
                                <w:rFonts w:ascii="Calibri" w:eastAsia="Calibri" w:hAnsi="Calibri" w:cs="Calibri"/>
                                <w:sz w:val="18"/>
                                <w:szCs w:val="18"/>
                                <w:lang w:val="fr-FR"/>
                              </w:rPr>
                              <w:br/>
                            </w:r>
                          </w:p>
                        </w:txbxContent>
                      </wps:txbx>
                      <wps:bodyPr wrap="square" lIns="45719" tIns="45719" rIns="45719" bIns="45719" numCol="1" anchor="t">
                        <a:noAutofit/>
                      </wps:bodyPr>
                    </wps:wsp>
                  </a:graphicData>
                </a:graphic>
              </wp:anchor>
            </w:drawing>
          </mc:Choice>
          <mc:Fallback>
            <w:pict>
              <v:shapetype w14:anchorId="31FEC58C" id="_x0000_t202" coordsize="21600,21600" o:spt="202" path="m,l,21600r21600,l21600,xe">
                <v:stroke joinstyle="miter"/>
                <v:path gradientshapeok="t" o:connecttype="rect"/>
              </v:shapetype>
              <v:shape id="officeArt object" o:spid="_x0000_s1026" type="#_x0000_t202" alt="Pressestelle:…" style="position:absolute;margin-left:370.1pt;margin-top:14.1pt;width:134.65pt;height:169.6pt;z-index:251659264;visibility:visible;mso-wrap-style:square;mso-wrap-distance-left:0;mso-wrap-distance-top:0;mso-wrap-distance-right:0;mso-wrap-distance-bottom:0;mso-position-horizontal:absolute;mso-position-horizontal-relative:text;mso-position-vertical:absolute;mso-position-vertical-relative:lin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" stroked="f" strokeweight="1pt">
                <v:stroke miterlimit="4"/>
                <v:textbox inset="1.27mm,1.27mm,1.27mm,1.27mm">
                  <w:txbxContent>
                    <w:p w14:paraId="2055B503" w14:textId="77777777" w:rsidR="004A5AAE" w:rsidRDefault="00BD6816">
                      <w:pPr>
                        <w:shd w:val="clear" w:color="auto" w:fill="FFFFFF"/>
                        <w:spacing w:after="60" w:line="300" w:lineRule="auto"/>
                        <w:ind w:left="142"/>
                        <w:jc w:val="right"/>
                        <w:rPr>
                          <w:rFonts w:ascii="Calibri" w:eastAsia="Calibri" w:hAnsi="Calibri" w:cs="Calibri"/>
                          <w:sz w:val="18"/>
                          <w:szCs w:val="18"/>
                        </w:rPr>
                      </w:pPr>
                      <w:r>
                        <w:rPr>
                          <w:rFonts w:ascii="Calibri" w:hAnsi="Calibri"/>
                          <w:sz w:val="18"/>
                          <w:szCs w:val="18"/>
                        </w:rPr>
                        <w:t>Pressestelle:</w:t>
                      </w:r>
                    </w:p>
                    <w:p w14:paraId="130E08C3" w14:textId="77777777" w:rsidR="004A5AAE" w:rsidRDefault="00BD6816">
                      <w:pPr>
                        <w:shd w:val="clear" w:color="auto" w:fill="FFFFFF"/>
                        <w:spacing w:after="60" w:line="300" w:lineRule="auto"/>
                        <w:ind w:left="142"/>
                        <w:jc w:val="right"/>
                      </w:pPr>
                      <w:r>
                        <w:rPr>
                          <w:rFonts w:ascii="Calibri" w:hAnsi="Calibri"/>
                          <w:sz w:val="18"/>
                          <w:szCs w:val="18"/>
                        </w:rPr>
                        <w:t>PR2 Kommunikation</w:t>
                      </w:r>
                      <w:r>
                        <w:rPr>
                          <w:rFonts w:ascii="Calibri" w:eastAsia="Calibri" w:hAnsi="Calibri" w:cs="Calibri"/>
                          <w:sz w:val="18"/>
                          <w:szCs w:val="18"/>
                        </w:rPr>
                        <w:br/>
                      </w:r>
                      <w:r>
                        <w:rPr>
                          <w:rFonts w:ascii="Calibri" w:hAnsi="Calibri"/>
                          <w:sz w:val="18"/>
                          <w:szCs w:val="18"/>
                        </w:rPr>
                        <w:t>Vera Holder</w:t>
                      </w:r>
                      <w:r>
                        <w:rPr>
                          <w:rFonts w:ascii="Calibri" w:eastAsia="Calibri" w:hAnsi="Calibri" w:cs="Calibri"/>
                          <w:sz w:val="18"/>
                          <w:szCs w:val="18"/>
                        </w:rPr>
                        <w:br/>
                      </w:r>
                      <w:r>
                        <w:rPr>
                          <w:rFonts w:ascii="Calibri" w:hAnsi="Calibri"/>
                          <w:sz w:val="18"/>
                          <w:szCs w:val="18"/>
                        </w:rPr>
                        <w:t>Turmstr. 10</w:t>
                      </w:r>
                      <w:r>
                        <w:rPr>
                          <w:rFonts w:ascii="Calibri" w:eastAsia="Calibri" w:hAnsi="Calibri" w:cs="Calibri"/>
                          <w:sz w:val="18"/>
                          <w:szCs w:val="18"/>
                        </w:rPr>
                        <w:br/>
                      </w:r>
                      <w:r>
                        <w:rPr>
                          <w:rFonts w:ascii="Calibri" w:hAnsi="Calibri"/>
                          <w:sz w:val="18"/>
                          <w:szCs w:val="18"/>
                        </w:rPr>
                        <w:t>D-78467 Konstanz</w:t>
                      </w:r>
                      <w:r>
                        <w:rPr>
                          <w:rFonts w:ascii="Calibri" w:eastAsia="Calibri" w:hAnsi="Calibri" w:cs="Calibri"/>
                          <w:sz w:val="18"/>
                          <w:szCs w:val="18"/>
                        </w:rPr>
                        <w:br/>
                      </w:r>
                      <w:r>
                        <w:rPr>
                          <w:rFonts w:ascii="Calibri" w:hAnsi="Calibri"/>
                          <w:sz w:val="18"/>
                          <w:szCs w:val="18"/>
                        </w:rPr>
                        <w:t xml:space="preserve">Tel. </w:t>
                      </w:r>
                      <w:r>
                        <w:rPr>
                          <w:rFonts w:ascii="Calibri" w:hAnsi="Calibri"/>
                          <w:sz w:val="18"/>
                          <w:szCs w:val="18"/>
                          <w:lang w:val="fr-FR"/>
                        </w:rPr>
                        <w:t>+49 (0)7531 369 37 10</w:t>
                      </w:r>
                      <w:r>
                        <w:rPr>
                          <w:rFonts w:ascii="Calibri" w:eastAsia="Calibri" w:hAnsi="Calibri" w:cs="Calibri"/>
                          <w:sz w:val="18"/>
                          <w:szCs w:val="18"/>
                          <w:lang w:val="fr-FR"/>
                        </w:rPr>
                        <w:br/>
                      </w:r>
                      <w:r>
                        <w:rPr>
                          <w:rFonts w:ascii="Calibri" w:hAnsi="Calibri"/>
                          <w:sz w:val="18"/>
                          <w:szCs w:val="18"/>
                          <w:lang w:val="fr-FR"/>
                        </w:rPr>
                        <w:t>Fax +49 (0)7531 369 37 22</w:t>
                      </w:r>
                      <w:r>
                        <w:rPr>
                          <w:rFonts w:ascii="Calibri" w:eastAsia="Calibri" w:hAnsi="Calibri" w:cs="Calibri"/>
                          <w:sz w:val="18"/>
                          <w:szCs w:val="18"/>
                          <w:lang w:val="fr-FR"/>
                        </w:rPr>
                        <w:br/>
                      </w:r>
                      <w:r>
                        <w:rPr>
                          <w:rFonts w:ascii="Calibri" w:hAnsi="Calibri"/>
                          <w:sz w:val="18"/>
                          <w:szCs w:val="18"/>
                          <w:lang w:val="fr-FR"/>
                        </w:rPr>
                        <w:t xml:space="preserve">v.holder@pr2.de  </w:t>
                      </w:r>
                      <w:r>
                        <w:rPr>
                          <w:rFonts w:ascii="Calibri" w:hAnsi="Calibri"/>
                          <w:sz w:val="18"/>
                          <w:szCs w:val="18"/>
                        </w:rPr>
                        <w:t xml:space="preserve">.  </w:t>
                      </w:r>
                      <w:r>
                        <w:rPr>
                          <w:rFonts w:ascii="Calibri" w:hAnsi="Calibri"/>
                          <w:sz w:val="18"/>
                          <w:szCs w:val="18"/>
                          <w:lang w:val="fr-FR"/>
                        </w:rPr>
                        <w:t>www.pr2.de</w:t>
                      </w:r>
                      <w:r>
                        <w:rPr>
                          <w:rFonts w:ascii="Calibri" w:eastAsia="Calibri" w:hAnsi="Calibri" w:cs="Calibri"/>
                          <w:sz w:val="18"/>
                          <w:szCs w:val="18"/>
                          <w:lang w:val="fr-FR"/>
                        </w:rPr>
                        <w:br/>
                      </w:r>
                    </w:p>
                  </w:txbxContent>
                </v:textbox>
                <w10:wrap anchory="line"/>
              </v:shape>
            </w:pict>
          </mc:Fallback>
        </mc:AlternateContent>
      </w:r>
      <w:bookmarkStart w:id="0" w:name="_Hlk149041732"/>
    </w:p>
    <w:p w14:paraId="7AD76E93" w14:textId="77777777" w:rsidR="004A5AAE" w:rsidRDefault="00BD6816">
      <w:pPr>
        <w:spacing w:after="60" w:line="300" w:lineRule="auto"/>
        <w:ind w:right="23"/>
        <w:rPr>
          <w:rFonts w:ascii="Calibri" w:eastAsia="Calibri" w:hAnsi="Calibri" w:cs="Calibri"/>
          <w:sz w:val="22"/>
          <w:szCs w:val="22"/>
        </w:rPr>
      </w:pPr>
      <w:r>
        <w:rPr>
          <w:rFonts w:ascii="Calibri" w:hAnsi="Calibri"/>
          <w:sz w:val="22"/>
          <w:szCs w:val="22"/>
        </w:rPr>
        <w:t>Ab 9. Juli 2026: See-Burgtheater spielt «Die Legende von Anne Bonny»</w:t>
      </w:r>
    </w:p>
    <w:p w14:paraId="35B9F344" w14:textId="77777777" w:rsidR="004A5AAE" w:rsidRDefault="00BD6816">
      <w:pPr>
        <w:spacing w:after="120" w:line="300" w:lineRule="auto"/>
        <w:rPr>
          <w:rFonts w:ascii="Calibri" w:eastAsia="Calibri" w:hAnsi="Calibri" w:cs="Calibri"/>
          <w:sz w:val="36"/>
          <w:szCs w:val="36"/>
        </w:rPr>
      </w:pPr>
      <w:r>
        <w:rPr>
          <w:rFonts w:ascii="Calibri" w:hAnsi="Calibri"/>
          <w:sz w:val="36"/>
          <w:szCs w:val="36"/>
        </w:rPr>
        <w:t>Anne Bonny nimmt Kurs auf die Kreuzlinger Seebühne</w:t>
      </w:r>
    </w:p>
    <w:bookmarkEnd w:id="0"/>
    <w:p w14:paraId="39B646E7" w14:textId="0964BD33" w:rsidR="004A5AAE" w:rsidRDefault="00BD6816">
      <w:pPr>
        <w:spacing w:after="120" w:line="300" w:lineRule="auto"/>
        <w:rPr>
          <w:rFonts w:ascii="Calibri" w:eastAsia="Calibri" w:hAnsi="Calibri" w:cs="Calibri"/>
          <w:b/>
          <w:bCs/>
          <w:sz w:val="22"/>
          <w:szCs w:val="22"/>
        </w:rPr>
      </w:pPr>
      <w:r>
        <w:rPr>
          <w:rFonts w:ascii="Calibri" w:hAnsi="Calibri"/>
          <w:b/>
          <w:bCs/>
          <w:sz w:val="22"/>
          <w:szCs w:val="22"/>
        </w:rPr>
        <w:t>Kreuzlingen, 31. März 2026 – Im Sommer 2026 erwacht im Kreuzlinger Seeburgpark das goldene Zeitalter der Piraterie zum Leben. Mit «Die Legende von Anne Bonny» bringt das See-Burgtheater eine schillernde Figur der Seefahrergeschichte auf die Bühne, die das idyllische Bodenseeufer vom 9. Juli bis 4. August 2026 zur rauen Küste macht. In eine</w:t>
      </w:r>
      <w:r w:rsidR="00D062AC">
        <w:rPr>
          <w:rFonts w:ascii="Calibri" w:hAnsi="Calibri"/>
          <w:b/>
          <w:bCs/>
          <w:sz w:val="22"/>
          <w:szCs w:val="22"/>
        </w:rPr>
        <w:t>r</w:t>
      </w:r>
      <w:r>
        <w:rPr>
          <w:rFonts w:ascii="Calibri" w:hAnsi="Calibri"/>
          <w:b/>
          <w:bCs/>
          <w:sz w:val="22"/>
          <w:szCs w:val="22"/>
        </w:rPr>
        <w:t xml:space="preserve"> spannungsgeladenen</w:t>
      </w:r>
      <w:r w:rsidR="00D062AC">
        <w:rPr>
          <w:rFonts w:ascii="Calibri" w:hAnsi="Calibri"/>
          <w:b/>
          <w:bCs/>
          <w:sz w:val="22"/>
          <w:szCs w:val="22"/>
        </w:rPr>
        <w:t xml:space="preserve"> Theaterreise </w:t>
      </w:r>
      <w:r>
        <w:rPr>
          <w:rFonts w:ascii="Calibri" w:hAnsi="Calibri"/>
          <w:b/>
          <w:bCs/>
          <w:sz w:val="22"/>
          <w:szCs w:val="22"/>
        </w:rPr>
        <w:t xml:space="preserve">entfaltet sich zwischen Pulverdampf, </w:t>
      </w:r>
      <w:proofErr w:type="spellStart"/>
      <w:r>
        <w:rPr>
          <w:rFonts w:ascii="Calibri" w:hAnsi="Calibri"/>
          <w:b/>
          <w:bCs/>
          <w:sz w:val="22"/>
          <w:szCs w:val="22"/>
        </w:rPr>
        <w:t>Irish</w:t>
      </w:r>
      <w:proofErr w:type="spellEnd"/>
      <w:r>
        <w:rPr>
          <w:rFonts w:ascii="Calibri" w:hAnsi="Calibri"/>
          <w:b/>
          <w:bCs/>
          <w:sz w:val="22"/>
          <w:szCs w:val="22"/>
        </w:rPr>
        <w:t xml:space="preserve">-Folk und unter wehenden Segeln bildstark das Leben von Anne Bonny und ihren Weggefährten, das voller Abenteuer, Humor und berührender Momente steckt. Regie führt Simon Engeli. </w:t>
      </w:r>
      <w:hyperlink r:id="rId6" w:history="1">
        <w:r>
          <w:rPr>
            <w:rStyle w:val="Hyperlink0"/>
          </w:rPr>
          <w:t>www.see-burgtheater.ch</w:t>
        </w:r>
      </w:hyperlink>
      <w:r>
        <w:rPr>
          <w:rFonts w:ascii="Calibri" w:hAnsi="Calibri"/>
          <w:b/>
          <w:bCs/>
          <w:sz w:val="22"/>
          <w:szCs w:val="22"/>
        </w:rPr>
        <w:t xml:space="preserve"> </w:t>
      </w:r>
    </w:p>
    <w:p w14:paraId="11D1B86B" w14:textId="637C9775" w:rsidR="00AA7633" w:rsidRDefault="00BD6816">
      <w:pPr>
        <w:spacing w:after="120" w:line="300" w:lineRule="auto"/>
        <w:rPr>
          <w:rFonts w:ascii="Calibri" w:hAnsi="Calibri"/>
          <w:sz w:val="22"/>
          <w:szCs w:val="22"/>
        </w:rPr>
      </w:pPr>
      <w:r>
        <w:rPr>
          <w:rFonts w:ascii="Calibri" w:hAnsi="Calibri"/>
          <w:sz w:val="22"/>
          <w:szCs w:val="22"/>
        </w:rPr>
        <w:t>Viele Legenden weben sich um die historische Figur Anne Bonny und zeichnen das Bild einer Frau, die ihr Leben furchtlos selber in die Hand</w:t>
      </w:r>
      <w:r w:rsidR="00AA7633">
        <w:rPr>
          <w:rFonts w:ascii="Calibri" w:hAnsi="Calibri"/>
          <w:sz w:val="22"/>
          <w:szCs w:val="22"/>
        </w:rPr>
        <w:t xml:space="preserve"> nahm</w:t>
      </w:r>
      <w:r>
        <w:rPr>
          <w:rFonts w:ascii="Calibri" w:hAnsi="Calibri"/>
          <w:sz w:val="22"/>
          <w:szCs w:val="22"/>
        </w:rPr>
        <w:t xml:space="preserve">. Im frühen 18. Jahrhundert brach sie aus den engen Rollenbildern ihrer Zeit aus und segelte, verkleidet als Mann, in die Freiheit </w:t>
      </w:r>
      <w:r w:rsidR="0034399E">
        <w:rPr>
          <w:rFonts w:ascii="Calibri" w:hAnsi="Calibri"/>
          <w:sz w:val="22"/>
          <w:szCs w:val="22"/>
        </w:rPr>
        <w:t>–</w:t>
      </w:r>
      <w:r>
        <w:rPr>
          <w:rFonts w:ascii="Calibri" w:hAnsi="Calibri"/>
          <w:sz w:val="22"/>
          <w:szCs w:val="22"/>
        </w:rPr>
        <w:t xml:space="preserve"> gemeinsam</w:t>
      </w:r>
      <w:r w:rsidR="0034399E">
        <w:rPr>
          <w:rFonts w:ascii="Calibri" w:hAnsi="Calibri"/>
          <w:sz w:val="22"/>
          <w:szCs w:val="22"/>
        </w:rPr>
        <w:t xml:space="preserve"> </w:t>
      </w:r>
      <w:r>
        <w:rPr>
          <w:rFonts w:ascii="Calibri" w:hAnsi="Calibri"/>
          <w:sz w:val="22"/>
          <w:szCs w:val="22"/>
        </w:rPr>
        <w:t>mit ihren Weggefährten, der Piratin Mary Read und dem berüchtigten Captain „Calico Jack“.</w:t>
      </w:r>
      <w:r w:rsidR="00AA7633">
        <w:rPr>
          <w:rFonts w:ascii="Calibri" w:hAnsi="Calibri"/>
          <w:sz w:val="22"/>
          <w:szCs w:val="22"/>
        </w:rPr>
        <w:t xml:space="preserve"> </w:t>
      </w:r>
      <w:r w:rsidR="00AA7633" w:rsidRPr="00AA7633">
        <w:rPr>
          <w:rFonts w:ascii="Calibri" w:hAnsi="Calibri"/>
          <w:sz w:val="22"/>
          <w:szCs w:val="22"/>
        </w:rPr>
        <w:t>Die Inszenierung des See-Burgtheaters greift diese Geschichten auf und bringt die Legende Anne Bonny in all ihrer</w:t>
      </w:r>
      <w:r w:rsidR="00263395">
        <w:rPr>
          <w:rFonts w:ascii="Calibri" w:hAnsi="Calibri"/>
          <w:sz w:val="22"/>
          <w:szCs w:val="22"/>
        </w:rPr>
        <w:t xml:space="preserve"> </w:t>
      </w:r>
      <w:r w:rsidR="00AA7633" w:rsidRPr="00AA7633">
        <w:rPr>
          <w:rFonts w:ascii="Calibri" w:hAnsi="Calibri"/>
          <w:sz w:val="22"/>
          <w:szCs w:val="22"/>
        </w:rPr>
        <w:t xml:space="preserve">Vielschichtigkeit auf die Bühne – stürmisch, </w:t>
      </w:r>
      <w:r>
        <w:rPr>
          <w:rFonts w:ascii="Calibri" w:hAnsi="Calibri"/>
          <w:sz w:val="22"/>
          <w:szCs w:val="22"/>
        </w:rPr>
        <w:t xml:space="preserve">selbstbestimmt </w:t>
      </w:r>
      <w:r w:rsidR="00AA7633" w:rsidRPr="00AA7633">
        <w:rPr>
          <w:rFonts w:ascii="Calibri" w:hAnsi="Calibri"/>
          <w:sz w:val="22"/>
          <w:szCs w:val="22"/>
        </w:rPr>
        <w:t>und voller Wagemut.</w:t>
      </w:r>
    </w:p>
    <w:p w14:paraId="22D4758A" w14:textId="6FA8EACF" w:rsidR="004A5AAE" w:rsidRDefault="00BD6816">
      <w:pPr>
        <w:spacing w:after="120" w:line="300" w:lineRule="auto"/>
        <w:rPr>
          <w:rFonts w:ascii="Calibri" w:eastAsia="Calibri" w:hAnsi="Calibri" w:cs="Calibri"/>
          <w:sz w:val="22"/>
          <w:szCs w:val="22"/>
        </w:rPr>
      </w:pPr>
      <w:r>
        <w:rPr>
          <w:rFonts w:ascii="Calibri" w:hAnsi="Calibri"/>
          <w:sz w:val="22"/>
          <w:szCs w:val="22"/>
        </w:rPr>
        <w:t xml:space="preserve">Regisseur Simon Engeli entwickelt die Theaterfassung gemeinsam mit Rahel Wohlgensinger eigens für die diesjährige Sommerproduktion. Ausgangspunkt ist kein fertiger Text, sondern eine gemeinsame Ideenreise: Szenen, Bilder und Emotionen werden </w:t>
      </w:r>
      <w:r w:rsidR="00714C23">
        <w:rPr>
          <w:rFonts w:ascii="Calibri" w:hAnsi="Calibri"/>
          <w:sz w:val="22"/>
          <w:szCs w:val="22"/>
        </w:rPr>
        <w:t xml:space="preserve">gerade </w:t>
      </w:r>
      <w:r>
        <w:rPr>
          <w:rFonts w:ascii="Calibri" w:hAnsi="Calibri"/>
          <w:sz w:val="22"/>
          <w:szCs w:val="22"/>
        </w:rPr>
        <w:t>Schritt für Schritt zu einem</w:t>
      </w:r>
      <w:r w:rsidR="00714C23">
        <w:rPr>
          <w:rFonts w:ascii="Calibri" w:hAnsi="Calibri"/>
          <w:sz w:val="22"/>
          <w:szCs w:val="22"/>
        </w:rPr>
        <w:t xml:space="preserve"> Skript und daraus zu einem lebendigen Theaterabend. </w:t>
      </w:r>
      <w:r>
        <w:rPr>
          <w:rFonts w:ascii="Calibri" w:hAnsi="Calibri"/>
          <w:sz w:val="22"/>
          <w:szCs w:val="22"/>
        </w:rPr>
        <w:t xml:space="preserve">Ein wichtiger Teil des Konzepts ist das Bühnenbild. In diesem Jahr lässt Bühnenbildner Damian Hitz im Kreuzlinger Seeburgpark am Ufer ein geheimnisvolles Schiffswrack entstehen. Bug und Heck ragen aus dem Boden und beherbergen u.a. den regengeschützten Container für die Band. In der Mitte erhebt sich ein zehn Meter hoher Mast mit Takelage, Seilen und Ausguck. </w:t>
      </w:r>
    </w:p>
    <w:p w14:paraId="4BADEE86" w14:textId="022FAB2A" w:rsidR="004A5AAE" w:rsidRDefault="00BD6816">
      <w:pPr>
        <w:spacing w:after="120" w:line="300" w:lineRule="auto"/>
        <w:rPr>
          <w:rFonts w:ascii="Calibri" w:eastAsia="Calibri" w:hAnsi="Calibri" w:cs="Calibri"/>
          <w:sz w:val="22"/>
          <w:szCs w:val="22"/>
        </w:rPr>
      </w:pPr>
      <w:r>
        <w:rPr>
          <w:rFonts w:ascii="Calibri" w:hAnsi="Calibri"/>
          <w:sz w:val="22"/>
          <w:szCs w:val="22"/>
        </w:rPr>
        <w:t xml:space="preserve">Auch sonst schöpft die Inszenierung aus vollen Schatzkisten: Für Spannung sorgen etwa wilde Entermesser-Gefechte, choreografiert vom Konstanzer </w:t>
      </w:r>
      <w:r>
        <w:rPr>
          <w:rFonts w:ascii="Calibri" w:hAnsi="Calibri"/>
          <w:sz w:val="22"/>
          <w:szCs w:val="22"/>
        </w:rPr>
        <w:lastRenderedPageBreak/>
        <w:t xml:space="preserve">Fechtlehrer Sven Reiner, während Luftakrobatin Tamara Kaufmann Mast und Takelage in einen Ort schwindelerregender Spannung verwandelt. Wenn Figuren an Seilen emporsteigen oder im Windschatten des schwarzen Segels über der Bühne schweben, entwickelt das Geschehen eine Wucht, die weit über klassisches Theater hinausreicht. Natürlich darf auch ein tierischer Begleiter nicht fehlen: Ein frecher Piratenaffe, geführt von Puppenspielerin Rahel Wohlgensinger, kommentiert das Geschehen mit trockenem Humor. Eine Folkband mit Geige, Schwyzerörgeli, Gitarre und Schlagzeug liefert </w:t>
      </w:r>
      <w:proofErr w:type="spellStart"/>
      <w:r>
        <w:rPr>
          <w:rFonts w:ascii="Calibri" w:hAnsi="Calibri"/>
          <w:sz w:val="22"/>
          <w:szCs w:val="22"/>
        </w:rPr>
        <w:t>ausserdem</w:t>
      </w:r>
      <w:proofErr w:type="spellEnd"/>
      <w:r>
        <w:rPr>
          <w:rFonts w:ascii="Calibri" w:hAnsi="Calibri"/>
          <w:sz w:val="22"/>
          <w:szCs w:val="22"/>
        </w:rPr>
        <w:t xml:space="preserve"> mit </w:t>
      </w:r>
      <w:proofErr w:type="spellStart"/>
      <w:r>
        <w:rPr>
          <w:rFonts w:ascii="Calibri" w:hAnsi="Calibri"/>
          <w:sz w:val="22"/>
          <w:szCs w:val="22"/>
        </w:rPr>
        <w:t>Tavernenliedern</w:t>
      </w:r>
      <w:proofErr w:type="spellEnd"/>
      <w:r>
        <w:rPr>
          <w:rFonts w:ascii="Calibri" w:hAnsi="Calibri"/>
          <w:sz w:val="22"/>
          <w:szCs w:val="22"/>
        </w:rPr>
        <w:t>,</w:t>
      </w:r>
      <w:r w:rsidR="00AE1CCD">
        <w:rPr>
          <w:rFonts w:ascii="Calibri" w:hAnsi="Calibri"/>
          <w:sz w:val="22"/>
          <w:szCs w:val="22"/>
        </w:rPr>
        <w:t xml:space="preserve"> schnellen Fiddle-Tunes</w:t>
      </w:r>
      <w:r>
        <w:rPr>
          <w:rFonts w:ascii="Calibri" w:hAnsi="Calibri"/>
          <w:sz w:val="22"/>
          <w:szCs w:val="22"/>
        </w:rPr>
        <w:t xml:space="preserve"> und melancholischen Balladen den musikalischen Rückenwind.</w:t>
      </w:r>
    </w:p>
    <w:p w14:paraId="6AA457C7" w14:textId="77777777" w:rsidR="004A5AAE" w:rsidRDefault="00BD6816">
      <w:pPr>
        <w:spacing w:after="120" w:line="300" w:lineRule="auto"/>
        <w:rPr>
          <w:rFonts w:ascii="Calibri" w:eastAsia="Calibri" w:hAnsi="Calibri" w:cs="Calibri"/>
          <w:sz w:val="22"/>
          <w:szCs w:val="22"/>
        </w:rPr>
      </w:pPr>
      <w:r>
        <w:rPr>
          <w:rFonts w:ascii="Calibri" w:hAnsi="Calibri"/>
          <w:sz w:val="22"/>
          <w:szCs w:val="22"/>
        </w:rPr>
        <w:t xml:space="preserve">Geplant sind 20 Aufführungen vom 9. Juli bis 4. August 2026. Tickets sind online ab dem 1. April 2026 über </w:t>
      </w:r>
      <w:proofErr w:type="spellStart"/>
      <w:r>
        <w:rPr>
          <w:rFonts w:ascii="Calibri" w:hAnsi="Calibri"/>
          <w:sz w:val="22"/>
          <w:szCs w:val="22"/>
        </w:rPr>
        <w:t>Ticketleo</w:t>
      </w:r>
      <w:proofErr w:type="spellEnd"/>
      <w:r>
        <w:rPr>
          <w:rFonts w:ascii="Calibri" w:hAnsi="Calibri"/>
          <w:sz w:val="22"/>
          <w:szCs w:val="22"/>
        </w:rPr>
        <w:t xml:space="preserve"> verfügbar: </w:t>
      </w:r>
      <w:hyperlink r:id="rId7" w:history="1">
        <w:r>
          <w:rPr>
            <w:rStyle w:val="Hyperlink1"/>
          </w:rPr>
          <w:t>https://reservation.ticketleo.com/user/10212/event-list</w:t>
        </w:r>
      </w:hyperlink>
      <w:r>
        <w:rPr>
          <w:rFonts w:ascii="Calibri" w:hAnsi="Calibri"/>
          <w:sz w:val="22"/>
          <w:szCs w:val="22"/>
        </w:rPr>
        <w:t xml:space="preserve"> </w:t>
      </w:r>
    </w:p>
    <w:p w14:paraId="3DC869F9" w14:textId="77777777" w:rsidR="004A5AAE" w:rsidRDefault="00BD6816">
      <w:pPr>
        <w:spacing w:after="120" w:line="300" w:lineRule="auto"/>
        <w:rPr>
          <w:rFonts w:ascii="Calibri" w:eastAsia="Calibri" w:hAnsi="Calibri" w:cs="Calibri"/>
          <w:sz w:val="22"/>
          <w:szCs w:val="22"/>
        </w:rPr>
      </w:pPr>
      <w:r>
        <w:rPr>
          <w:rFonts w:ascii="Calibri" w:hAnsi="Calibri"/>
          <w:b/>
          <w:bCs/>
          <w:sz w:val="22"/>
          <w:szCs w:val="22"/>
        </w:rPr>
        <w:t>Weitere Informationen:</w:t>
      </w:r>
      <w:r>
        <w:rPr>
          <w:rFonts w:ascii="Calibri" w:hAnsi="Calibri"/>
          <w:sz w:val="22"/>
          <w:szCs w:val="22"/>
        </w:rPr>
        <w:t xml:space="preserve"> </w:t>
      </w:r>
      <w:hyperlink r:id="rId8" w:history="1">
        <w:r>
          <w:rPr>
            <w:rStyle w:val="Hyperlink1"/>
          </w:rPr>
          <w:t>www.see-burgtheater.ch</w:t>
        </w:r>
      </w:hyperlink>
      <w:r>
        <w:rPr>
          <w:rFonts w:ascii="Calibri" w:hAnsi="Calibri"/>
          <w:sz w:val="22"/>
          <w:szCs w:val="22"/>
        </w:rPr>
        <w:t xml:space="preserve"> </w:t>
      </w:r>
    </w:p>
    <w:p w14:paraId="4C9658E3" w14:textId="77777777" w:rsidR="004A5AAE" w:rsidRDefault="004A5AAE">
      <w:pPr>
        <w:spacing w:after="120" w:line="300" w:lineRule="auto"/>
        <w:ind w:right="23"/>
        <w:rPr>
          <w:rFonts w:ascii="Calibri" w:eastAsia="Calibri" w:hAnsi="Calibri" w:cs="Calibri"/>
          <w:sz w:val="22"/>
          <w:szCs w:val="22"/>
        </w:rPr>
      </w:pPr>
    </w:p>
    <w:p w14:paraId="3EDCD7BA" w14:textId="77777777" w:rsidR="004A5AAE" w:rsidRDefault="004A5AAE">
      <w:pPr>
        <w:spacing w:after="120" w:line="300" w:lineRule="auto"/>
        <w:ind w:right="23"/>
        <w:rPr>
          <w:rFonts w:ascii="Calibri" w:eastAsia="Calibri" w:hAnsi="Calibri" w:cs="Calibri"/>
          <w:sz w:val="22"/>
          <w:szCs w:val="22"/>
        </w:rPr>
      </w:pPr>
    </w:p>
    <w:p w14:paraId="394CDD8D" w14:textId="77777777" w:rsidR="004A5AAE" w:rsidRDefault="00BD6816">
      <w:pPr>
        <w:spacing w:after="120" w:line="300" w:lineRule="auto"/>
        <w:ind w:right="23"/>
        <w:jc w:val="right"/>
        <w:rPr>
          <w:rFonts w:ascii="Calibri" w:eastAsia="Calibri" w:hAnsi="Calibri" w:cs="Calibri"/>
          <w:sz w:val="18"/>
          <w:szCs w:val="18"/>
        </w:rPr>
      </w:pPr>
      <w:r>
        <w:rPr>
          <w:rFonts w:ascii="Calibri" w:hAnsi="Calibri"/>
          <w:sz w:val="18"/>
          <w:szCs w:val="18"/>
        </w:rPr>
        <w:t xml:space="preserve">Abdruck frei. Text und Bilder zum Download </w:t>
      </w:r>
      <w:r>
        <w:rPr>
          <w:rFonts w:ascii="Calibri" w:eastAsia="Calibri" w:hAnsi="Calibri" w:cs="Calibri"/>
          <w:sz w:val="18"/>
          <w:szCs w:val="18"/>
        </w:rPr>
        <w:br/>
      </w:r>
      <w:r>
        <w:rPr>
          <w:rFonts w:ascii="Calibri" w:hAnsi="Calibri"/>
          <w:sz w:val="18"/>
          <w:szCs w:val="18"/>
        </w:rPr>
        <w:t xml:space="preserve">auch im Pressefach auf </w:t>
      </w:r>
      <w:hyperlink r:id="rId9" w:history="1">
        <w:r>
          <w:rPr>
            <w:rStyle w:val="Hyperlink2"/>
          </w:rPr>
          <w:t>https://www.pr2.de/pressefach/33</w:t>
        </w:r>
      </w:hyperlink>
      <w:r>
        <w:rPr>
          <w:rFonts w:ascii="Calibri" w:hAnsi="Calibri"/>
          <w:sz w:val="18"/>
          <w:szCs w:val="18"/>
        </w:rPr>
        <w:t xml:space="preserve"> </w:t>
      </w:r>
    </w:p>
    <w:p w14:paraId="54DC420A" w14:textId="77777777" w:rsidR="004A5AAE" w:rsidRDefault="004A5AAE">
      <w:pPr>
        <w:spacing w:after="120" w:line="300" w:lineRule="auto"/>
        <w:ind w:right="23"/>
        <w:jc w:val="right"/>
        <w:rPr>
          <w:rFonts w:ascii="Calibri" w:eastAsia="Calibri" w:hAnsi="Calibri" w:cs="Calibri"/>
          <w:sz w:val="18"/>
          <w:szCs w:val="18"/>
        </w:rPr>
      </w:pPr>
    </w:p>
    <w:p w14:paraId="20DE4EFA" w14:textId="77777777" w:rsidR="004A5AAE" w:rsidRDefault="004A5AAE">
      <w:pPr>
        <w:spacing w:after="120" w:line="300" w:lineRule="auto"/>
        <w:ind w:right="23"/>
        <w:jc w:val="right"/>
        <w:rPr>
          <w:rFonts w:ascii="Calibri" w:eastAsia="Calibri" w:hAnsi="Calibri" w:cs="Calibri"/>
          <w:sz w:val="18"/>
          <w:szCs w:val="18"/>
        </w:rPr>
      </w:pPr>
    </w:p>
    <w:p w14:paraId="76C2964B" w14:textId="77777777" w:rsidR="00CD21B2" w:rsidRDefault="00CD21B2">
      <w:pPr>
        <w:spacing w:after="120" w:line="300" w:lineRule="auto"/>
        <w:rPr>
          <w:rFonts w:ascii="Calibri" w:hAnsi="Calibri"/>
          <w:b/>
          <w:bCs/>
          <w:sz w:val="26"/>
          <w:szCs w:val="26"/>
          <w:u w:val="single"/>
        </w:rPr>
      </w:pPr>
    </w:p>
    <w:p w14:paraId="0B88A264" w14:textId="5D85F2DB" w:rsidR="004A5AAE" w:rsidRDefault="00BD6816">
      <w:pPr>
        <w:spacing w:after="120" w:line="300" w:lineRule="auto"/>
        <w:rPr>
          <w:rFonts w:ascii="Calibri" w:eastAsia="Calibri" w:hAnsi="Calibri" w:cs="Calibri"/>
          <w:b/>
          <w:bCs/>
          <w:sz w:val="26"/>
          <w:szCs w:val="26"/>
          <w:u w:val="single"/>
        </w:rPr>
      </w:pPr>
      <w:r>
        <w:rPr>
          <w:rFonts w:ascii="Calibri" w:hAnsi="Calibri"/>
          <w:b/>
          <w:bCs/>
          <w:sz w:val="26"/>
          <w:szCs w:val="26"/>
          <w:u w:val="single"/>
        </w:rPr>
        <w:t>Serviceinformationen</w:t>
      </w:r>
    </w:p>
    <w:p w14:paraId="13CA9A71" w14:textId="0BB02B57" w:rsidR="004A5AAE" w:rsidRDefault="00BD6816">
      <w:pPr>
        <w:spacing w:after="120" w:line="300" w:lineRule="auto"/>
        <w:rPr>
          <w:rFonts w:ascii="Calibri" w:eastAsia="Calibri" w:hAnsi="Calibri" w:cs="Calibri"/>
          <w:sz w:val="22"/>
          <w:szCs w:val="22"/>
        </w:rPr>
      </w:pPr>
      <w:r>
        <w:rPr>
          <w:rFonts w:ascii="Calibri" w:hAnsi="Calibri"/>
          <w:b/>
          <w:bCs/>
          <w:sz w:val="22"/>
          <w:szCs w:val="22"/>
        </w:rPr>
        <w:t>Handlung von «Die Legende von Anne Bonny»:</w:t>
      </w:r>
      <w:r>
        <w:rPr>
          <w:rFonts w:ascii="Calibri" w:hAnsi="Calibri"/>
          <w:sz w:val="22"/>
          <w:szCs w:val="22"/>
        </w:rPr>
        <w:t xml:space="preserve"> Anne Bonny wächst im Irland des frühen 18. Jahrhunderts auf – eigensinnig, rebellisch und fest entschlossen, sich nicht den engen Regeln ihrer Zeit zu beugen.</w:t>
      </w:r>
      <w:r w:rsidR="003846D2" w:rsidRPr="003846D2">
        <w:t xml:space="preserve"> </w:t>
      </w:r>
      <w:r w:rsidR="003846D2" w:rsidRPr="003846D2">
        <w:rPr>
          <w:rFonts w:ascii="Calibri" w:hAnsi="Calibri"/>
          <w:sz w:val="22"/>
          <w:szCs w:val="22"/>
        </w:rPr>
        <w:t>Sie bricht mit ihrem bisherigen Leben und heiratet den Piraten James Bonny. Doch die Ehe ist nur von kurzer Dauer.</w:t>
      </w:r>
      <w:r w:rsidR="003846D2">
        <w:rPr>
          <w:rFonts w:ascii="Calibri" w:hAnsi="Calibri"/>
          <w:sz w:val="22"/>
          <w:szCs w:val="22"/>
        </w:rPr>
        <w:t xml:space="preserve"> </w:t>
      </w:r>
      <w:r>
        <w:rPr>
          <w:rFonts w:ascii="Calibri" w:hAnsi="Calibri"/>
          <w:sz w:val="22"/>
          <w:szCs w:val="22"/>
        </w:rPr>
        <w:t>An der Seite von „Calico Jack“ Rackham und Mary Read wird sie Teil einer berüchtigten Piratencrew und segelt auf der Suche nach Freiheit über die Meere. Doch das Abenteuer findet ein jähes Ende: Als ihr Schiff von der britischen Marine gestellt wird, stehen Bonny und Read den Angreifern mutig gegenüber. Es folgt ein aufsehenerregender Prozess</w:t>
      </w:r>
      <w:r w:rsidR="003846D2">
        <w:rPr>
          <w:rFonts w:ascii="Calibri" w:hAnsi="Calibri"/>
          <w:sz w:val="22"/>
          <w:szCs w:val="22"/>
        </w:rPr>
        <w:t xml:space="preserve"> und </w:t>
      </w:r>
      <w:r>
        <w:rPr>
          <w:rFonts w:ascii="Calibri" w:hAnsi="Calibri"/>
          <w:sz w:val="22"/>
          <w:szCs w:val="22"/>
        </w:rPr>
        <w:t xml:space="preserve">das Schicksal der </w:t>
      </w:r>
      <w:r w:rsidR="003846D2">
        <w:rPr>
          <w:rFonts w:ascii="Calibri" w:hAnsi="Calibri"/>
          <w:sz w:val="22"/>
          <w:szCs w:val="22"/>
        </w:rPr>
        <w:t xml:space="preserve">beiden Frauen scheint </w:t>
      </w:r>
      <w:r>
        <w:rPr>
          <w:rFonts w:ascii="Calibri" w:hAnsi="Calibri"/>
          <w:sz w:val="22"/>
          <w:szCs w:val="22"/>
        </w:rPr>
        <w:t>besiegelt.</w:t>
      </w:r>
      <w:r>
        <w:rPr>
          <w:rFonts w:ascii="Calibri" w:hAnsi="Calibri"/>
          <w:sz w:val="22"/>
          <w:szCs w:val="22"/>
        </w:rPr>
        <w:br/>
      </w:r>
    </w:p>
    <w:p w14:paraId="5E9398CC" w14:textId="77777777" w:rsidR="004A5AAE" w:rsidRDefault="004A5AAE">
      <w:pPr>
        <w:spacing w:after="120" w:line="300" w:lineRule="auto"/>
        <w:rPr>
          <w:rFonts w:ascii="Calibri" w:eastAsia="Calibri" w:hAnsi="Calibri" w:cs="Calibri"/>
          <w:sz w:val="22"/>
          <w:szCs w:val="22"/>
        </w:rPr>
      </w:pPr>
    </w:p>
    <w:p w14:paraId="5F59A957" w14:textId="77777777" w:rsidR="004A5AAE" w:rsidRDefault="00BD6816">
      <w:pPr>
        <w:spacing w:after="60" w:line="300" w:lineRule="auto"/>
        <w:ind w:right="23"/>
        <w:rPr>
          <w:rFonts w:ascii="Calibri" w:eastAsia="Calibri" w:hAnsi="Calibri" w:cs="Calibri"/>
          <w:b/>
          <w:bCs/>
          <w:sz w:val="22"/>
          <w:szCs w:val="22"/>
          <w:u w:val="single"/>
        </w:rPr>
      </w:pPr>
      <w:bookmarkStart w:id="1" w:name="_Hlk194489517"/>
      <w:r>
        <w:rPr>
          <w:rFonts w:ascii="Calibri" w:hAnsi="Calibri"/>
          <w:b/>
          <w:bCs/>
          <w:sz w:val="22"/>
          <w:szCs w:val="22"/>
          <w:u w:val="single"/>
        </w:rPr>
        <w:lastRenderedPageBreak/>
        <w:t>Aufführungen</w:t>
      </w:r>
    </w:p>
    <w:p w14:paraId="0DC269A4" w14:textId="77777777" w:rsidR="004A5AAE" w:rsidRDefault="00BD6816">
      <w:pPr>
        <w:pStyle w:val="Definitonsterm"/>
        <w:spacing w:after="60" w:line="300" w:lineRule="auto"/>
        <w:rPr>
          <w:rFonts w:ascii="Calibri" w:eastAsia="Calibri" w:hAnsi="Calibri" w:cs="Calibri"/>
          <w:sz w:val="22"/>
          <w:szCs w:val="22"/>
        </w:rPr>
      </w:pPr>
      <w:r>
        <w:rPr>
          <w:rFonts w:ascii="Calibri" w:hAnsi="Calibri"/>
          <w:b/>
          <w:bCs/>
          <w:sz w:val="22"/>
          <w:szCs w:val="22"/>
        </w:rPr>
        <w:t>Premiere:</w:t>
      </w:r>
      <w:r>
        <w:rPr>
          <w:rFonts w:ascii="Calibri" w:hAnsi="Calibri"/>
          <w:sz w:val="22"/>
          <w:szCs w:val="22"/>
        </w:rPr>
        <w:t xml:space="preserve"> Donnerstag 9. Juli 2026, 20.30 Uhr</w:t>
      </w:r>
    </w:p>
    <w:p w14:paraId="765B75CB" w14:textId="77777777" w:rsidR="004A5AAE" w:rsidRDefault="00BD6816">
      <w:pPr>
        <w:pStyle w:val="Definitonsterm"/>
        <w:spacing w:after="60" w:line="300" w:lineRule="auto"/>
        <w:rPr>
          <w:rFonts w:ascii="Calibri" w:eastAsia="Calibri" w:hAnsi="Calibri" w:cs="Calibri"/>
          <w:sz w:val="22"/>
          <w:szCs w:val="22"/>
        </w:rPr>
      </w:pPr>
      <w:r>
        <w:rPr>
          <w:rFonts w:ascii="Calibri" w:hAnsi="Calibri"/>
          <w:sz w:val="22"/>
          <w:szCs w:val="22"/>
        </w:rPr>
        <w:t>Aufführungen, jeweils 20.30 Uhr an folgenden Tagen:</w:t>
      </w:r>
    </w:p>
    <w:p w14:paraId="2DC2D5F2" w14:textId="77777777" w:rsidR="004A5AAE" w:rsidRDefault="00BD6816">
      <w:pPr>
        <w:pStyle w:val="Definitonsterm"/>
        <w:spacing w:after="60" w:line="300" w:lineRule="auto"/>
        <w:rPr>
          <w:rFonts w:ascii="Calibri" w:eastAsia="Calibri" w:hAnsi="Calibri" w:cs="Calibri"/>
          <w:sz w:val="22"/>
          <w:szCs w:val="22"/>
          <w:u w:val="single"/>
        </w:rPr>
      </w:pPr>
      <w:r>
        <w:rPr>
          <w:rFonts w:ascii="Calibri" w:hAnsi="Calibri"/>
          <w:sz w:val="22"/>
          <w:szCs w:val="22"/>
          <w:u w:val="single"/>
        </w:rPr>
        <w:t>Juli</w:t>
      </w:r>
    </w:p>
    <w:p w14:paraId="26967FA7" w14:textId="77777777" w:rsidR="004A5AAE" w:rsidRDefault="00BD6816">
      <w:pPr>
        <w:tabs>
          <w:tab w:val="left" w:pos="1134"/>
          <w:tab w:val="left" w:pos="2268"/>
          <w:tab w:val="left" w:pos="3402"/>
          <w:tab w:val="left" w:pos="4678"/>
          <w:tab w:val="left" w:pos="5812"/>
        </w:tabs>
        <w:spacing w:after="60" w:line="300" w:lineRule="auto"/>
        <w:rPr>
          <w:rFonts w:ascii="Calibri" w:eastAsia="Calibri" w:hAnsi="Calibri" w:cs="Calibri"/>
          <w:sz w:val="22"/>
          <w:szCs w:val="22"/>
        </w:rPr>
      </w:pPr>
      <w:r>
        <w:rPr>
          <w:rFonts w:ascii="Calibri" w:hAnsi="Calibri"/>
          <w:sz w:val="22"/>
          <w:szCs w:val="22"/>
        </w:rPr>
        <w:t>Do 9.7. / Fr 10.7. / Sa 11.7.</w:t>
      </w:r>
      <w:r>
        <w:rPr>
          <w:rFonts w:ascii="Calibri" w:eastAsia="Calibri" w:hAnsi="Calibri" w:cs="Calibri"/>
          <w:sz w:val="22"/>
          <w:szCs w:val="22"/>
        </w:rPr>
        <w:br/>
      </w:r>
      <w:r>
        <w:rPr>
          <w:rFonts w:ascii="Calibri" w:hAnsi="Calibri"/>
          <w:sz w:val="22"/>
          <w:szCs w:val="22"/>
        </w:rPr>
        <w:t>Di 14.7. / Mi 15.7. / Do 16.7. / Fr 17.7. / Sa 18.7.</w:t>
      </w:r>
      <w:r>
        <w:rPr>
          <w:rFonts w:ascii="Calibri" w:eastAsia="Calibri" w:hAnsi="Calibri" w:cs="Calibri"/>
          <w:sz w:val="22"/>
          <w:szCs w:val="22"/>
        </w:rPr>
        <w:br/>
      </w:r>
      <w:r>
        <w:rPr>
          <w:rFonts w:ascii="Calibri" w:hAnsi="Calibri"/>
          <w:sz w:val="22"/>
          <w:szCs w:val="22"/>
        </w:rPr>
        <w:t>Di 21.7. / Mi 22.7. / Do 23.7. / Fr 24.7. / Sa 25.7.</w:t>
      </w:r>
      <w:r>
        <w:rPr>
          <w:rFonts w:ascii="Calibri" w:eastAsia="Calibri" w:hAnsi="Calibri" w:cs="Calibri"/>
          <w:sz w:val="22"/>
          <w:szCs w:val="22"/>
        </w:rPr>
        <w:br/>
      </w:r>
      <w:r>
        <w:rPr>
          <w:rFonts w:ascii="Calibri" w:hAnsi="Calibri"/>
          <w:sz w:val="22"/>
          <w:szCs w:val="22"/>
        </w:rPr>
        <w:t>Di 28.7. / Mi 29.7. / Do 30.7. / Fr 31.7.</w:t>
      </w:r>
    </w:p>
    <w:p w14:paraId="76AC023B" w14:textId="77777777" w:rsidR="004A5AAE" w:rsidRDefault="00BD6816">
      <w:pPr>
        <w:pStyle w:val="Definitonsterm"/>
        <w:spacing w:after="60" w:line="300" w:lineRule="auto"/>
        <w:rPr>
          <w:rFonts w:ascii="Calibri" w:eastAsia="Calibri" w:hAnsi="Calibri" w:cs="Calibri"/>
          <w:sz w:val="22"/>
          <w:szCs w:val="22"/>
          <w:u w:val="single"/>
        </w:rPr>
      </w:pPr>
      <w:r>
        <w:rPr>
          <w:rFonts w:ascii="Calibri" w:hAnsi="Calibri"/>
          <w:sz w:val="22"/>
          <w:szCs w:val="22"/>
          <w:u w:val="single"/>
        </w:rPr>
        <w:t>August</w:t>
      </w:r>
    </w:p>
    <w:p w14:paraId="3FDE8619" w14:textId="77777777" w:rsidR="004A5AAE" w:rsidRDefault="00BD6816">
      <w:pPr>
        <w:pStyle w:val="Definitonsterm"/>
        <w:spacing w:after="60" w:line="300" w:lineRule="auto"/>
        <w:rPr>
          <w:rFonts w:ascii="Calibri" w:eastAsia="Calibri" w:hAnsi="Calibri" w:cs="Calibri"/>
          <w:sz w:val="22"/>
          <w:szCs w:val="22"/>
        </w:rPr>
      </w:pPr>
      <w:r>
        <w:rPr>
          <w:rFonts w:ascii="Calibri" w:hAnsi="Calibri"/>
          <w:sz w:val="22"/>
          <w:szCs w:val="22"/>
        </w:rPr>
        <w:t>So 2.8. / Mo 3.8. / Di 4.8.</w:t>
      </w:r>
    </w:p>
    <w:p w14:paraId="56CB3FE0" w14:textId="77777777" w:rsidR="004A5AAE" w:rsidRDefault="004A5AAE">
      <w:pPr>
        <w:spacing w:after="60" w:line="300" w:lineRule="auto"/>
        <w:rPr>
          <w:rFonts w:ascii="Calibri" w:eastAsia="Calibri" w:hAnsi="Calibri" w:cs="Calibri"/>
          <w:sz w:val="22"/>
          <w:szCs w:val="22"/>
        </w:rPr>
      </w:pPr>
    </w:p>
    <w:p w14:paraId="4E5E6990"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Die Zuschauertribüne ist überdacht.</w:t>
      </w:r>
    </w:p>
    <w:p w14:paraId="17049674"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Ab 18 Uhr Kassenöffnung: TWINT und Barzahlung möglich</w:t>
      </w:r>
    </w:p>
    <w:p w14:paraId="260C8B27"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Aufführungsdauer: 20.30 - ca. 22.30 Uhr.</w:t>
      </w:r>
      <w:r>
        <w:rPr>
          <w:rFonts w:ascii="Calibri" w:eastAsia="Calibri" w:hAnsi="Calibri" w:cs="Calibri"/>
          <w:sz w:val="22"/>
          <w:szCs w:val="22"/>
        </w:rPr>
        <w:br/>
      </w:r>
    </w:p>
    <w:p w14:paraId="4A4314AF"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Das Restaurant Schloss Seeburg in Bühnennähe serviert an den Theaterabenden ein spezielles Drei-Gang-Theater-Menü.</w:t>
      </w:r>
    </w:p>
    <w:p w14:paraId="0A7D5C4A" w14:textId="77777777" w:rsidR="004A5AAE" w:rsidRDefault="004A5AAE">
      <w:pPr>
        <w:tabs>
          <w:tab w:val="left" w:pos="4536"/>
        </w:tabs>
        <w:spacing w:after="60" w:line="300" w:lineRule="auto"/>
        <w:rPr>
          <w:rFonts w:ascii="Calibri" w:eastAsia="Calibri" w:hAnsi="Calibri" w:cs="Calibri"/>
          <w:b/>
          <w:bCs/>
          <w:sz w:val="22"/>
          <w:szCs w:val="22"/>
        </w:rPr>
      </w:pPr>
    </w:p>
    <w:p w14:paraId="064A26C7" w14:textId="77777777" w:rsidR="004A5AAE" w:rsidRDefault="00BD6816">
      <w:pPr>
        <w:tabs>
          <w:tab w:val="left" w:pos="4536"/>
        </w:tabs>
        <w:spacing w:after="60" w:line="300" w:lineRule="auto"/>
        <w:rPr>
          <w:rFonts w:ascii="Calibri" w:eastAsia="Calibri" w:hAnsi="Calibri" w:cs="Calibri"/>
          <w:b/>
          <w:bCs/>
          <w:sz w:val="22"/>
          <w:szCs w:val="22"/>
        </w:rPr>
      </w:pPr>
      <w:r>
        <w:rPr>
          <w:rFonts w:ascii="Calibri" w:hAnsi="Calibri"/>
          <w:b/>
          <w:bCs/>
          <w:sz w:val="22"/>
          <w:szCs w:val="22"/>
        </w:rPr>
        <w:t>Eintritt</w:t>
      </w:r>
    </w:p>
    <w:p w14:paraId="65BE53FE" w14:textId="77777777" w:rsidR="004A5AAE" w:rsidRDefault="00BD6816">
      <w:pPr>
        <w:tabs>
          <w:tab w:val="left" w:pos="4536"/>
        </w:tabs>
        <w:spacing w:after="60" w:line="300" w:lineRule="auto"/>
        <w:rPr>
          <w:rFonts w:ascii="Calibri" w:eastAsia="Calibri" w:hAnsi="Calibri" w:cs="Calibri"/>
          <w:sz w:val="22"/>
          <w:szCs w:val="22"/>
        </w:rPr>
      </w:pPr>
      <w:r>
        <w:rPr>
          <w:rFonts w:ascii="Calibri" w:hAnsi="Calibri"/>
          <w:sz w:val="22"/>
          <w:szCs w:val="22"/>
        </w:rPr>
        <w:t>CHF 55.- (1.-8. Reihe)</w:t>
      </w:r>
    </w:p>
    <w:p w14:paraId="51A91DD9" w14:textId="77777777" w:rsidR="004A5AAE" w:rsidRDefault="00BD6816">
      <w:pPr>
        <w:tabs>
          <w:tab w:val="left" w:pos="4536"/>
        </w:tabs>
        <w:spacing w:after="60" w:line="300" w:lineRule="auto"/>
        <w:rPr>
          <w:rFonts w:ascii="Calibri" w:eastAsia="Calibri" w:hAnsi="Calibri" w:cs="Calibri"/>
          <w:b/>
          <w:bCs/>
          <w:sz w:val="22"/>
          <w:szCs w:val="22"/>
        </w:rPr>
      </w:pPr>
      <w:r>
        <w:rPr>
          <w:rFonts w:ascii="Calibri" w:hAnsi="Calibri"/>
          <w:sz w:val="22"/>
          <w:szCs w:val="22"/>
        </w:rPr>
        <w:t>CHF 49.- (9.-10. Reihe)</w:t>
      </w:r>
    </w:p>
    <w:p w14:paraId="5FEB0138" w14:textId="77777777" w:rsidR="004A5AAE" w:rsidRDefault="00BD6816">
      <w:pPr>
        <w:tabs>
          <w:tab w:val="left" w:pos="4536"/>
        </w:tabs>
        <w:spacing w:after="60" w:line="300" w:lineRule="auto"/>
        <w:rPr>
          <w:rFonts w:ascii="Calibri" w:eastAsia="Calibri" w:hAnsi="Calibri" w:cs="Calibri"/>
          <w:sz w:val="22"/>
          <w:szCs w:val="22"/>
        </w:rPr>
      </w:pPr>
      <w:r>
        <w:rPr>
          <w:rFonts w:ascii="Calibri" w:hAnsi="Calibri"/>
          <w:sz w:val="22"/>
          <w:szCs w:val="22"/>
        </w:rPr>
        <w:t xml:space="preserve">Hinweis: Personen in Ausbildung, mit einer </w:t>
      </w:r>
      <w:proofErr w:type="spellStart"/>
      <w:r>
        <w:rPr>
          <w:rFonts w:ascii="Calibri" w:hAnsi="Calibri"/>
          <w:sz w:val="22"/>
          <w:szCs w:val="22"/>
        </w:rPr>
        <w:t>KulturLegi</w:t>
      </w:r>
      <w:proofErr w:type="spellEnd"/>
      <w:r>
        <w:rPr>
          <w:rFonts w:ascii="Calibri" w:hAnsi="Calibri"/>
          <w:sz w:val="22"/>
          <w:szCs w:val="22"/>
        </w:rPr>
        <w:t xml:space="preserve"> oder Kulturschaffende erhalten an der Abendkasse nach Vorlage eines Nachweises nachträglich einen Rabatt auf die gekaufte Karte. Diese kostet dann CHF 25.- </w:t>
      </w:r>
    </w:p>
    <w:p w14:paraId="559AB70E" w14:textId="77777777" w:rsidR="004A5AAE" w:rsidRDefault="00BD6816">
      <w:pPr>
        <w:tabs>
          <w:tab w:val="left" w:pos="4536"/>
        </w:tabs>
        <w:spacing w:after="60" w:line="300" w:lineRule="auto"/>
        <w:rPr>
          <w:rFonts w:ascii="Calibri" w:eastAsia="Calibri" w:hAnsi="Calibri" w:cs="Calibri"/>
          <w:sz w:val="22"/>
          <w:szCs w:val="22"/>
        </w:rPr>
      </w:pPr>
      <w:r>
        <w:rPr>
          <w:rFonts w:ascii="Calibri" w:hAnsi="Calibri"/>
          <w:b/>
          <w:bCs/>
          <w:sz w:val="22"/>
          <w:szCs w:val="22"/>
        </w:rPr>
        <w:t>Eintritt &amp; Theatermenü im Restaurant Schloss Seeburg:</w:t>
      </w:r>
      <w:r>
        <w:rPr>
          <w:rFonts w:ascii="Calibri" w:hAnsi="Calibri"/>
          <w:sz w:val="22"/>
          <w:szCs w:val="22"/>
        </w:rPr>
        <w:t xml:space="preserve"> ab CHF 109.- (</w:t>
      </w:r>
      <w:proofErr w:type="spellStart"/>
      <w:r>
        <w:rPr>
          <w:rFonts w:ascii="Calibri" w:hAnsi="Calibri"/>
          <w:sz w:val="22"/>
          <w:szCs w:val="22"/>
        </w:rPr>
        <w:t>Ermässigt</w:t>
      </w:r>
      <w:proofErr w:type="spellEnd"/>
      <w:r>
        <w:rPr>
          <w:rFonts w:ascii="Calibri" w:hAnsi="Calibri"/>
          <w:sz w:val="22"/>
          <w:szCs w:val="22"/>
        </w:rPr>
        <w:t>: CHF 85.-)</w:t>
      </w:r>
    </w:p>
    <w:p w14:paraId="2B6D7BA3" w14:textId="77777777" w:rsidR="004A5AAE" w:rsidRDefault="004A5AAE">
      <w:pPr>
        <w:tabs>
          <w:tab w:val="left" w:pos="4536"/>
        </w:tabs>
        <w:spacing w:after="60" w:line="300" w:lineRule="auto"/>
        <w:rPr>
          <w:rFonts w:ascii="Calibri" w:eastAsia="Calibri" w:hAnsi="Calibri" w:cs="Calibri"/>
          <w:sz w:val="22"/>
          <w:szCs w:val="22"/>
        </w:rPr>
      </w:pPr>
    </w:p>
    <w:p w14:paraId="222CF71B" w14:textId="77777777" w:rsidR="004A5AAE" w:rsidRDefault="00BD6816">
      <w:pPr>
        <w:tabs>
          <w:tab w:val="left" w:pos="4536"/>
        </w:tabs>
        <w:spacing w:after="60" w:line="300" w:lineRule="auto"/>
        <w:rPr>
          <w:rFonts w:ascii="Calibri" w:eastAsia="Calibri" w:hAnsi="Calibri" w:cs="Calibri"/>
          <w:sz w:val="22"/>
          <w:szCs w:val="22"/>
        </w:rPr>
      </w:pPr>
      <w:r>
        <w:rPr>
          <w:rFonts w:ascii="Calibri" w:hAnsi="Calibri"/>
          <w:b/>
          <w:bCs/>
          <w:sz w:val="22"/>
          <w:szCs w:val="22"/>
        </w:rPr>
        <w:t>„Vier gewinnt!“</w:t>
      </w:r>
      <w:r>
        <w:rPr>
          <w:rFonts w:ascii="Calibri" w:hAnsi="Calibri"/>
          <w:sz w:val="22"/>
          <w:szCs w:val="22"/>
        </w:rPr>
        <w:t xml:space="preserve">: Bei jeder Vorstellung gibt es ein Ticketkontingent für U30-Jährige. Für den Preis von einem regulären Ticket können bis zu 4 Personen unter 30 die Vorstellung besuchen. Diese Ticketoption ist ab dem Start des normalen Vorverkaufs per Mail reservierbar: </w:t>
      </w:r>
      <w:hyperlink r:id="rId10" w:history="1">
        <w:r>
          <w:rPr>
            <w:rStyle w:val="Hyperlink1"/>
          </w:rPr>
          <w:t>info@see-burgtheater.ch</w:t>
        </w:r>
      </w:hyperlink>
      <w:r>
        <w:rPr>
          <w:rFonts w:ascii="Calibri" w:hAnsi="Calibri"/>
          <w:sz w:val="22"/>
          <w:szCs w:val="22"/>
        </w:rPr>
        <w:t xml:space="preserve"> </w:t>
      </w:r>
    </w:p>
    <w:p w14:paraId="321086F3" w14:textId="77777777" w:rsidR="004A5AAE" w:rsidRDefault="004A5AAE">
      <w:pPr>
        <w:tabs>
          <w:tab w:val="left" w:pos="4536"/>
        </w:tabs>
        <w:spacing w:after="60" w:line="300" w:lineRule="auto"/>
        <w:rPr>
          <w:rFonts w:ascii="Calibri" w:eastAsia="Calibri" w:hAnsi="Calibri" w:cs="Calibri"/>
          <w:sz w:val="22"/>
          <w:szCs w:val="22"/>
        </w:rPr>
      </w:pPr>
    </w:p>
    <w:p w14:paraId="3F15DE56" w14:textId="77777777" w:rsidR="004A5AAE" w:rsidRDefault="00BD6816">
      <w:pPr>
        <w:spacing w:after="60" w:line="300" w:lineRule="auto"/>
        <w:rPr>
          <w:rFonts w:ascii="Calibri" w:eastAsia="Calibri" w:hAnsi="Calibri" w:cs="Calibri"/>
          <w:b/>
          <w:bCs/>
          <w:sz w:val="22"/>
          <w:szCs w:val="22"/>
          <w:u w:val="single"/>
        </w:rPr>
      </w:pPr>
      <w:r>
        <w:rPr>
          <w:rFonts w:ascii="Calibri" w:hAnsi="Calibri"/>
          <w:b/>
          <w:bCs/>
          <w:sz w:val="22"/>
          <w:szCs w:val="22"/>
          <w:u w:val="single"/>
        </w:rPr>
        <w:t>Der Kartenvorverkauf startet online am 1. April 2026</w:t>
      </w:r>
      <w:bookmarkEnd w:id="1"/>
    </w:p>
    <w:p w14:paraId="44FF5CB6" w14:textId="77777777" w:rsidR="004A5AAE" w:rsidRDefault="00BD6816">
      <w:pPr>
        <w:spacing w:after="60" w:line="300" w:lineRule="auto"/>
        <w:rPr>
          <w:rFonts w:ascii="Calibri" w:eastAsia="Calibri" w:hAnsi="Calibri" w:cs="Calibri"/>
          <w:sz w:val="22"/>
          <w:szCs w:val="22"/>
        </w:rPr>
      </w:pPr>
      <w:r>
        <w:rPr>
          <w:rFonts w:ascii="Calibri" w:hAnsi="Calibri"/>
          <w:sz w:val="22"/>
          <w:szCs w:val="22"/>
        </w:rPr>
        <w:t xml:space="preserve">Kauf über </w:t>
      </w:r>
      <w:proofErr w:type="spellStart"/>
      <w:r>
        <w:rPr>
          <w:rFonts w:ascii="Calibri" w:hAnsi="Calibri"/>
          <w:sz w:val="22"/>
          <w:szCs w:val="22"/>
        </w:rPr>
        <w:t>Ticketleo</w:t>
      </w:r>
      <w:proofErr w:type="spellEnd"/>
      <w:r>
        <w:rPr>
          <w:rFonts w:ascii="Calibri" w:hAnsi="Calibri"/>
          <w:sz w:val="22"/>
          <w:szCs w:val="22"/>
        </w:rPr>
        <w:t xml:space="preserve">: </w:t>
      </w:r>
      <w:hyperlink r:id="rId11" w:history="1">
        <w:r>
          <w:rPr>
            <w:rStyle w:val="Hyperlink1"/>
          </w:rPr>
          <w:t>https://reservation.ticketleo.com/user/10212/event-list</w:t>
        </w:r>
      </w:hyperlink>
      <w:r>
        <w:rPr>
          <w:rFonts w:ascii="Calibri" w:hAnsi="Calibri"/>
          <w:sz w:val="22"/>
          <w:szCs w:val="22"/>
        </w:rPr>
        <w:t xml:space="preserve"> </w:t>
      </w:r>
    </w:p>
    <w:p w14:paraId="1394994C" w14:textId="77777777" w:rsidR="004A5AAE" w:rsidRDefault="00BD6816">
      <w:pPr>
        <w:pStyle w:val="StandardWeb"/>
        <w:shd w:val="clear" w:color="auto" w:fill="FFFFFF"/>
        <w:spacing w:before="0" w:after="60" w:line="300" w:lineRule="auto"/>
        <w:rPr>
          <w:rFonts w:ascii="Calibri" w:eastAsia="Calibri" w:hAnsi="Calibri" w:cs="Calibri"/>
          <w:b/>
          <w:bCs/>
          <w:sz w:val="22"/>
          <w:szCs w:val="22"/>
          <w:u w:val="single"/>
        </w:rPr>
      </w:pPr>
      <w:r>
        <w:rPr>
          <w:rFonts w:ascii="Calibri" w:hAnsi="Calibri"/>
          <w:b/>
          <w:bCs/>
          <w:sz w:val="22"/>
          <w:szCs w:val="22"/>
          <w:u w:val="single"/>
        </w:rPr>
        <w:lastRenderedPageBreak/>
        <w:t xml:space="preserve">Ensemble: </w:t>
      </w:r>
    </w:p>
    <w:p w14:paraId="46C9B0A8"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Anne Bonny</w:t>
      </w:r>
      <w:r>
        <w:rPr>
          <w:rFonts w:ascii="Calibri" w:hAnsi="Calibri"/>
          <w:sz w:val="22"/>
          <w:szCs w:val="22"/>
        </w:rPr>
        <w:t xml:space="preserve"> - Moira Albertalli</w:t>
      </w:r>
    </w:p>
    <w:p w14:paraId="428AF1C6"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Mary Read</w:t>
      </w:r>
      <w:r>
        <w:rPr>
          <w:rFonts w:ascii="Calibri" w:hAnsi="Calibri"/>
          <w:sz w:val="22"/>
          <w:szCs w:val="22"/>
        </w:rPr>
        <w:t xml:space="preserve"> - Julia Barth</w:t>
      </w:r>
    </w:p>
    <w:p w14:paraId="676A237A"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«Calico» Jack Rackham</w:t>
      </w:r>
      <w:r>
        <w:rPr>
          <w:rFonts w:ascii="Calibri" w:hAnsi="Calibri"/>
          <w:sz w:val="22"/>
          <w:szCs w:val="22"/>
        </w:rPr>
        <w:t xml:space="preserve"> - Tommy Müller</w:t>
      </w:r>
    </w:p>
    <w:p w14:paraId="6DDFE465"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Erzählerin</w:t>
      </w:r>
      <w:r>
        <w:rPr>
          <w:rFonts w:ascii="Calibri" w:hAnsi="Calibri"/>
          <w:sz w:val="22"/>
          <w:szCs w:val="22"/>
        </w:rPr>
        <w:t xml:space="preserve"> - Sabina Deutsch</w:t>
      </w:r>
    </w:p>
    <w:p w14:paraId="4149F82B"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Puppenspiel, Affe</w:t>
      </w:r>
      <w:r>
        <w:rPr>
          <w:rFonts w:ascii="Calibri" w:hAnsi="Calibri"/>
          <w:sz w:val="22"/>
          <w:szCs w:val="22"/>
        </w:rPr>
        <w:t xml:space="preserve"> - Rahel Wohlgensinger</w:t>
      </w:r>
    </w:p>
    <w:p w14:paraId="4DC25EAA"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Captain Charles Vane und weitere Rollen</w:t>
      </w:r>
      <w:r>
        <w:rPr>
          <w:rFonts w:ascii="Calibri" w:hAnsi="Calibri"/>
          <w:sz w:val="22"/>
          <w:szCs w:val="22"/>
        </w:rPr>
        <w:t xml:space="preserve"> - Giuseppe Spina</w:t>
      </w:r>
    </w:p>
    <w:p w14:paraId="34B67FD1"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James Bonny und weitere Rollen</w:t>
      </w:r>
      <w:r>
        <w:rPr>
          <w:rFonts w:ascii="Calibri" w:hAnsi="Calibri"/>
          <w:sz w:val="22"/>
          <w:szCs w:val="22"/>
        </w:rPr>
        <w:t xml:space="preserve"> - Georg Melich</w:t>
      </w:r>
    </w:p>
    <w:p w14:paraId="58524985" w14:textId="77777777" w:rsidR="004A5AAE" w:rsidRDefault="00BD6816">
      <w:pPr>
        <w:spacing w:after="60" w:line="300" w:lineRule="auto"/>
        <w:rPr>
          <w:rFonts w:ascii="Calibri" w:eastAsia="Calibri" w:hAnsi="Calibri" w:cs="Calibri"/>
          <w:sz w:val="22"/>
          <w:szCs w:val="22"/>
        </w:rPr>
      </w:pPr>
      <w:r>
        <w:rPr>
          <w:rFonts w:ascii="Calibri" w:hAnsi="Calibri"/>
          <w:b/>
          <w:bCs/>
          <w:sz w:val="22"/>
          <w:szCs w:val="22"/>
        </w:rPr>
        <w:t>Gouverneur Woodes Rogers und weitere Rollen</w:t>
      </w:r>
      <w:r>
        <w:rPr>
          <w:rFonts w:ascii="Calibri" w:hAnsi="Calibri"/>
          <w:sz w:val="22"/>
          <w:szCs w:val="22"/>
        </w:rPr>
        <w:t xml:space="preserve"> - Tamara Kaufmann</w:t>
      </w:r>
    </w:p>
    <w:p w14:paraId="17355241" w14:textId="77777777" w:rsidR="008A7E5A" w:rsidRDefault="00BD6816" w:rsidP="008A7E5A">
      <w:pPr>
        <w:spacing w:after="60" w:line="300" w:lineRule="auto"/>
        <w:rPr>
          <w:rFonts w:ascii="Calibri" w:eastAsia="Calibri" w:hAnsi="Calibri" w:cs="Calibri"/>
          <w:b/>
          <w:bCs/>
          <w:sz w:val="22"/>
          <w:szCs w:val="22"/>
        </w:rPr>
      </w:pPr>
      <w:r>
        <w:rPr>
          <w:rFonts w:ascii="Calibri" w:eastAsia="Calibri" w:hAnsi="Calibri" w:cs="Calibri"/>
          <w:sz w:val="22"/>
          <w:szCs w:val="22"/>
        </w:rPr>
        <w:br/>
      </w:r>
      <w:r w:rsidR="008A7E5A">
        <w:rPr>
          <w:rFonts w:ascii="Calibri" w:hAnsi="Calibri"/>
          <w:b/>
          <w:bCs/>
          <w:sz w:val="22"/>
          <w:szCs w:val="22"/>
        </w:rPr>
        <w:t xml:space="preserve">Band: </w:t>
      </w:r>
    </w:p>
    <w:p w14:paraId="73A1431B" w14:textId="77777777" w:rsidR="008A7E5A" w:rsidRDefault="008A7E5A" w:rsidP="008A7E5A">
      <w:pPr>
        <w:spacing w:after="60" w:line="300" w:lineRule="auto"/>
        <w:rPr>
          <w:rFonts w:ascii="Calibri" w:eastAsia="Calibri" w:hAnsi="Calibri" w:cs="Calibri"/>
          <w:sz w:val="22"/>
          <w:szCs w:val="22"/>
        </w:rPr>
      </w:pPr>
      <w:r w:rsidRPr="006D7722">
        <w:rPr>
          <w:rFonts w:ascii="Calibri" w:hAnsi="Calibri"/>
          <w:b/>
          <w:sz w:val="22"/>
          <w:szCs w:val="22"/>
        </w:rPr>
        <w:t>Eva Wey</w:t>
      </w:r>
      <w:r>
        <w:rPr>
          <w:rFonts w:ascii="Calibri" w:hAnsi="Calibri"/>
          <w:sz w:val="22"/>
          <w:szCs w:val="22"/>
        </w:rPr>
        <w:t xml:space="preserve"> – Fiddle und musikalische Leitung</w:t>
      </w:r>
    </w:p>
    <w:p w14:paraId="0C984531" w14:textId="77777777" w:rsidR="008A7E5A" w:rsidRDefault="008A7E5A" w:rsidP="008A7E5A">
      <w:pPr>
        <w:spacing w:after="60" w:line="300" w:lineRule="auto"/>
        <w:rPr>
          <w:rFonts w:ascii="Calibri" w:eastAsia="Calibri" w:hAnsi="Calibri" w:cs="Calibri"/>
          <w:sz w:val="22"/>
          <w:szCs w:val="22"/>
        </w:rPr>
      </w:pPr>
      <w:r w:rsidRPr="006D7722">
        <w:rPr>
          <w:rFonts w:ascii="Calibri" w:hAnsi="Calibri"/>
          <w:b/>
          <w:sz w:val="22"/>
          <w:szCs w:val="22"/>
        </w:rPr>
        <w:t>Daniel Thürler</w:t>
      </w:r>
      <w:r>
        <w:rPr>
          <w:rFonts w:ascii="Calibri" w:hAnsi="Calibri"/>
          <w:sz w:val="22"/>
          <w:szCs w:val="22"/>
        </w:rPr>
        <w:t xml:space="preserve"> - Schwyzerörgeli</w:t>
      </w:r>
    </w:p>
    <w:p w14:paraId="48A32F4F" w14:textId="77777777" w:rsidR="008A7E5A" w:rsidRDefault="008A7E5A" w:rsidP="008A7E5A">
      <w:pPr>
        <w:spacing w:after="60" w:line="300" w:lineRule="auto"/>
        <w:rPr>
          <w:rFonts w:ascii="Calibri" w:eastAsia="Calibri" w:hAnsi="Calibri" w:cs="Calibri"/>
          <w:sz w:val="22"/>
          <w:szCs w:val="22"/>
        </w:rPr>
      </w:pPr>
      <w:r w:rsidRPr="006D7722">
        <w:rPr>
          <w:rFonts w:ascii="Calibri" w:hAnsi="Calibri"/>
          <w:b/>
          <w:sz w:val="22"/>
          <w:szCs w:val="22"/>
        </w:rPr>
        <w:t>Giuseppe Spina</w:t>
      </w:r>
      <w:r>
        <w:rPr>
          <w:rFonts w:ascii="Calibri" w:hAnsi="Calibri"/>
          <w:sz w:val="22"/>
          <w:szCs w:val="22"/>
        </w:rPr>
        <w:t xml:space="preserve"> - Gitarre</w:t>
      </w:r>
    </w:p>
    <w:p w14:paraId="375AC09E" w14:textId="77777777" w:rsidR="008A7E5A" w:rsidRDefault="008A7E5A" w:rsidP="008A7E5A">
      <w:pPr>
        <w:spacing w:after="60" w:line="300" w:lineRule="auto"/>
        <w:rPr>
          <w:rFonts w:ascii="Calibri" w:eastAsia="Calibri" w:hAnsi="Calibri" w:cs="Calibri"/>
          <w:sz w:val="22"/>
          <w:szCs w:val="22"/>
        </w:rPr>
      </w:pPr>
      <w:r w:rsidRPr="006D7722">
        <w:rPr>
          <w:rFonts w:ascii="Calibri" w:hAnsi="Calibri"/>
          <w:b/>
          <w:sz w:val="22"/>
          <w:szCs w:val="22"/>
        </w:rPr>
        <w:t>Carlo Ribaux</w:t>
      </w:r>
      <w:r>
        <w:rPr>
          <w:rFonts w:ascii="Calibri" w:hAnsi="Calibri"/>
          <w:sz w:val="22"/>
          <w:szCs w:val="22"/>
        </w:rPr>
        <w:t xml:space="preserve"> - Drums</w:t>
      </w:r>
      <w:r>
        <w:rPr>
          <w:rFonts w:ascii="Calibri" w:eastAsia="Calibri" w:hAnsi="Calibri" w:cs="Calibri"/>
          <w:sz w:val="22"/>
          <w:szCs w:val="22"/>
        </w:rPr>
        <w:br/>
      </w:r>
    </w:p>
    <w:p w14:paraId="2F9C3BDA" w14:textId="77777777" w:rsidR="008A7E5A" w:rsidRDefault="008A7E5A" w:rsidP="008A7E5A">
      <w:pPr>
        <w:spacing w:after="60" w:line="300" w:lineRule="auto"/>
        <w:rPr>
          <w:rFonts w:ascii="Calibri" w:eastAsia="Calibri" w:hAnsi="Calibri" w:cs="Calibri"/>
          <w:b/>
          <w:bCs/>
          <w:sz w:val="22"/>
          <w:szCs w:val="22"/>
        </w:rPr>
      </w:pPr>
      <w:r>
        <w:rPr>
          <w:rFonts w:ascii="Calibri" w:hAnsi="Calibri"/>
          <w:b/>
          <w:bCs/>
          <w:sz w:val="22"/>
          <w:szCs w:val="22"/>
        </w:rPr>
        <w:t>Nebenrollen</w:t>
      </w:r>
    </w:p>
    <w:p w14:paraId="17B0D47E" w14:textId="77777777" w:rsidR="008A7E5A" w:rsidRDefault="008A7E5A" w:rsidP="008A7E5A">
      <w:pPr>
        <w:spacing w:after="60" w:line="300" w:lineRule="auto"/>
        <w:rPr>
          <w:rFonts w:ascii="Calibri" w:eastAsia="Calibri" w:hAnsi="Calibri" w:cs="Calibri"/>
          <w:sz w:val="22"/>
          <w:szCs w:val="22"/>
        </w:rPr>
      </w:pPr>
      <w:r>
        <w:rPr>
          <w:rFonts w:ascii="Calibri" w:hAnsi="Calibri"/>
          <w:sz w:val="22"/>
          <w:szCs w:val="22"/>
        </w:rPr>
        <w:t>Lena Pallmann</w:t>
      </w:r>
    </w:p>
    <w:p w14:paraId="75D4A562" w14:textId="77777777" w:rsidR="008A7E5A" w:rsidRDefault="008A7E5A" w:rsidP="008A7E5A">
      <w:pPr>
        <w:spacing w:after="60" w:line="300" w:lineRule="auto"/>
        <w:rPr>
          <w:rFonts w:ascii="Calibri" w:eastAsia="Calibri" w:hAnsi="Calibri" w:cs="Calibri"/>
          <w:sz w:val="22"/>
          <w:szCs w:val="22"/>
        </w:rPr>
      </w:pPr>
      <w:r>
        <w:rPr>
          <w:rFonts w:ascii="Calibri" w:hAnsi="Calibri"/>
          <w:sz w:val="22"/>
          <w:szCs w:val="22"/>
        </w:rPr>
        <w:t>Norina Makia</w:t>
      </w:r>
    </w:p>
    <w:p w14:paraId="79D9A8F8" w14:textId="77777777" w:rsidR="008A7E5A" w:rsidRDefault="008A7E5A" w:rsidP="008A7E5A">
      <w:pPr>
        <w:spacing w:after="60" w:line="300" w:lineRule="auto"/>
        <w:rPr>
          <w:rFonts w:ascii="Calibri" w:eastAsia="Calibri" w:hAnsi="Calibri" w:cs="Calibri"/>
          <w:sz w:val="22"/>
          <w:szCs w:val="22"/>
        </w:rPr>
      </w:pPr>
      <w:r>
        <w:rPr>
          <w:rFonts w:ascii="Calibri" w:hAnsi="Calibri"/>
          <w:sz w:val="22"/>
          <w:szCs w:val="22"/>
        </w:rPr>
        <w:t>Lotta Forster</w:t>
      </w:r>
    </w:p>
    <w:p w14:paraId="2E34226A" w14:textId="77777777" w:rsidR="008A7E5A" w:rsidRDefault="008A7E5A" w:rsidP="008A7E5A">
      <w:pPr>
        <w:spacing w:after="60" w:line="300" w:lineRule="auto"/>
        <w:rPr>
          <w:rFonts w:ascii="Calibri" w:hAnsi="Calibri"/>
          <w:sz w:val="22"/>
          <w:szCs w:val="22"/>
        </w:rPr>
      </w:pPr>
      <w:r>
        <w:rPr>
          <w:rFonts w:ascii="Calibri" w:hAnsi="Calibri"/>
          <w:sz w:val="22"/>
          <w:szCs w:val="22"/>
        </w:rPr>
        <w:t>Klara Engeli im Wechsel mit Matilda Sprater</w:t>
      </w:r>
    </w:p>
    <w:p w14:paraId="2118FAC7" w14:textId="77777777" w:rsidR="008A7E5A" w:rsidRDefault="008A7E5A" w:rsidP="008A7E5A">
      <w:pPr>
        <w:spacing w:after="60" w:line="300" w:lineRule="auto"/>
        <w:rPr>
          <w:rFonts w:ascii="Calibri" w:hAnsi="Calibri"/>
          <w:sz w:val="22"/>
          <w:szCs w:val="22"/>
        </w:rPr>
      </w:pPr>
    </w:p>
    <w:p w14:paraId="56595598" w14:textId="77777777" w:rsidR="008A7E5A" w:rsidRPr="00EE0BBB" w:rsidRDefault="008A7E5A" w:rsidP="008A7E5A">
      <w:pPr>
        <w:widowControl w:val="0"/>
        <w:autoSpaceDE w:val="0"/>
        <w:autoSpaceDN w:val="0"/>
        <w:adjustRightInd w:val="0"/>
        <w:spacing w:after="120" w:line="300" w:lineRule="auto"/>
        <w:rPr>
          <w:rFonts w:ascii="Calibri" w:hAnsi="Calibri"/>
          <w:b/>
          <w:sz w:val="22"/>
          <w:szCs w:val="22"/>
          <w:u w:val="single"/>
        </w:rPr>
      </w:pPr>
      <w:r w:rsidRPr="007F084A">
        <w:rPr>
          <w:rFonts w:ascii="Calibri" w:hAnsi="Calibri"/>
          <w:b/>
          <w:sz w:val="22"/>
          <w:szCs w:val="22"/>
          <w:u w:val="single"/>
        </w:rPr>
        <w:t>Stab</w:t>
      </w:r>
    </w:p>
    <w:p w14:paraId="3C3595FD" w14:textId="77777777" w:rsidR="008A7E5A" w:rsidRPr="006D7722" w:rsidRDefault="008A7E5A" w:rsidP="008A7E5A">
      <w:pPr>
        <w:widowControl w:val="0"/>
        <w:autoSpaceDE w:val="0"/>
        <w:autoSpaceDN w:val="0"/>
        <w:adjustRightInd w:val="0"/>
        <w:spacing w:after="60" w:line="300" w:lineRule="auto"/>
        <w:rPr>
          <w:rFonts w:ascii="Calibri" w:hAnsi="Calibri"/>
          <w:bCs/>
          <w:sz w:val="22"/>
          <w:szCs w:val="22"/>
        </w:rPr>
      </w:pPr>
      <w:r>
        <w:rPr>
          <w:rFonts w:ascii="Calibri" w:hAnsi="Calibri"/>
          <w:b/>
          <w:sz w:val="22"/>
          <w:szCs w:val="22"/>
        </w:rPr>
        <w:t xml:space="preserve">Regie </w:t>
      </w:r>
      <w:r>
        <w:rPr>
          <w:rFonts w:ascii="Calibri" w:hAnsi="Calibri"/>
          <w:bCs/>
          <w:sz w:val="22"/>
          <w:szCs w:val="22"/>
        </w:rPr>
        <w:t>-</w:t>
      </w:r>
      <w:r w:rsidRPr="006D7722">
        <w:rPr>
          <w:rFonts w:ascii="Calibri" w:hAnsi="Calibri"/>
          <w:bCs/>
          <w:sz w:val="22"/>
          <w:szCs w:val="22"/>
        </w:rPr>
        <w:t xml:space="preserve"> Simon Engeli</w:t>
      </w:r>
    </w:p>
    <w:p w14:paraId="6EC7E8B8"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Produktionsleitung</w:t>
      </w:r>
      <w:r>
        <w:rPr>
          <w:rFonts w:ascii="Calibri" w:hAnsi="Calibri"/>
          <w:b/>
          <w:sz w:val="22"/>
          <w:szCs w:val="22"/>
        </w:rPr>
        <w:t xml:space="preserve"> </w:t>
      </w:r>
      <w:r w:rsidRPr="006D7722">
        <w:rPr>
          <w:rFonts w:ascii="Calibri" w:hAnsi="Calibri"/>
          <w:bCs/>
          <w:sz w:val="22"/>
          <w:szCs w:val="22"/>
        </w:rPr>
        <w:t>-</w:t>
      </w:r>
      <w:r>
        <w:rPr>
          <w:rFonts w:ascii="Calibri" w:hAnsi="Calibri"/>
          <w:b/>
          <w:sz w:val="22"/>
          <w:szCs w:val="22"/>
        </w:rPr>
        <w:t xml:space="preserve"> </w:t>
      </w:r>
      <w:r>
        <w:rPr>
          <w:rFonts w:ascii="Calibri" w:hAnsi="Calibri"/>
          <w:sz w:val="22"/>
          <w:szCs w:val="22"/>
        </w:rPr>
        <w:t>Spina, Wohlgensinger, Engeli</w:t>
      </w:r>
    </w:p>
    <w:p w14:paraId="0637C492"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6D7722">
        <w:rPr>
          <w:rFonts w:ascii="Calibri" w:hAnsi="Calibri"/>
          <w:b/>
          <w:sz w:val="22"/>
          <w:szCs w:val="22"/>
        </w:rPr>
        <w:t>Skript</w:t>
      </w:r>
      <w:r>
        <w:rPr>
          <w:rFonts w:ascii="Calibri" w:hAnsi="Calibri"/>
          <w:sz w:val="22"/>
          <w:szCs w:val="22"/>
        </w:rPr>
        <w:t xml:space="preserve"> - Engeli, Wohlgensinger</w:t>
      </w:r>
    </w:p>
    <w:p w14:paraId="247CD3E8"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Bühne </w:t>
      </w:r>
      <w:r w:rsidRPr="006D7722">
        <w:rPr>
          <w:rFonts w:ascii="Calibri" w:hAnsi="Calibri"/>
          <w:sz w:val="22"/>
          <w:szCs w:val="22"/>
        </w:rPr>
        <w:t>-</w:t>
      </w:r>
      <w:r>
        <w:rPr>
          <w:rFonts w:ascii="Calibri" w:hAnsi="Calibri"/>
          <w:b/>
          <w:sz w:val="22"/>
          <w:szCs w:val="22"/>
        </w:rPr>
        <w:t xml:space="preserve"> </w:t>
      </w:r>
      <w:r>
        <w:rPr>
          <w:rFonts w:ascii="Calibri" w:hAnsi="Calibri"/>
          <w:sz w:val="22"/>
          <w:szCs w:val="22"/>
        </w:rPr>
        <w:t>Damian Hitz</w:t>
      </w:r>
    </w:p>
    <w:p w14:paraId="63DA2DF7"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6D7722">
        <w:rPr>
          <w:rFonts w:ascii="Calibri" w:hAnsi="Calibri"/>
          <w:b/>
          <w:sz w:val="22"/>
          <w:szCs w:val="22"/>
        </w:rPr>
        <w:t>Choreografen</w:t>
      </w:r>
      <w:r w:rsidRPr="006D7722">
        <w:rPr>
          <w:rFonts w:ascii="Calibri" w:hAnsi="Calibri"/>
          <w:sz w:val="22"/>
          <w:szCs w:val="22"/>
        </w:rPr>
        <w:t xml:space="preserve"> </w:t>
      </w:r>
      <w:r>
        <w:rPr>
          <w:rFonts w:ascii="Calibri" w:hAnsi="Calibri"/>
          <w:sz w:val="22"/>
          <w:szCs w:val="22"/>
        </w:rPr>
        <w:t xml:space="preserve">- </w:t>
      </w:r>
      <w:r w:rsidRPr="006D7722">
        <w:rPr>
          <w:rFonts w:ascii="Calibri" w:hAnsi="Calibri"/>
          <w:sz w:val="22"/>
          <w:szCs w:val="22"/>
        </w:rPr>
        <w:t xml:space="preserve">Sven Reiner </w:t>
      </w:r>
      <w:r>
        <w:rPr>
          <w:rFonts w:ascii="Calibri" w:hAnsi="Calibri"/>
          <w:sz w:val="22"/>
          <w:szCs w:val="22"/>
        </w:rPr>
        <w:t>(</w:t>
      </w:r>
      <w:r w:rsidRPr="006D7722">
        <w:rPr>
          <w:rFonts w:ascii="Calibri" w:hAnsi="Calibri"/>
          <w:sz w:val="22"/>
          <w:szCs w:val="22"/>
        </w:rPr>
        <w:t>Fecht-Training und Kampfszenen</w:t>
      </w:r>
      <w:r>
        <w:rPr>
          <w:rFonts w:ascii="Calibri" w:hAnsi="Calibri"/>
          <w:sz w:val="22"/>
          <w:szCs w:val="22"/>
        </w:rPr>
        <w:t>),</w:t>
      </w:r>
      <w:r w:rsidRPr="006D7722">
        <w:rPr>
          <w:rFonts w:ascii="Calibri" w:hAnsi="Calibri"/>
          <w:sz w:val="22"/>
          <w:szCs w:val="22"/>
        </w:rPr>
        <w:t xml:space="preserve"> Tamara Kaufmann </w:t>
      </w:r>
      <w:r>
        <w:rPr>
          <w:rFonts w:ascii="Calibri" w:hAnsi="Calibri"/>
          <w:sz w:val="22"/>
          <w:szCs w:val="22"/>
        </w:rPr>
        <w:t>(</w:t>
      </w:r>
      <w:r w:rsidRPr="006D7722">
        <w:rPr>
          <w:rFonts w:ascii="Calibri" w:hAnsi="Calibri"/>
          <w:sz w:val="22"/>
          <w:szCs w:val="22"/>
        </w:rPr>
        <w:t>Luftakrobatik, Bewegungschoreografie</w:t>
      </w:r>
      <w:r>
        <w:rPr>
          <w:rFonts w:ascii="Calibri" w:hAnsi="Calibri"/>
          <w:sz w:val="22"/>
          <w:szCs w:val="22"/>
        </w:rPr>
        <w:t>)</w:t>
      </w:r>
    </w:p>
    <w:p w14:paraId="44224FE5" w14:textId="77777777" w:rsidR="008A7E5A" w:rsidRPr="0025103D" w:rsidRDefault="008A7E5A" w:rsidP="008A7E5A">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Kostüme</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25103D">
        <w:rPr>
          <w:rFonts w:ascii="Calibri" w:hAnsi="Calibri"/>
          <w:sz w:val="22"/>
          <w:szCs w:val="22"/>
        </w:rPr>
        <w:t>Joachim Steiner</w:t>
      </w:r>
    </w:p>
    <w:p w14:paraId="735FE4FF"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Licht, Ton</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Marco Scandola</w:t>
      </w:r>
    </w:p>
    <w:p w14:paraId="40E0FE8D" w14:textId="77777777" w:rsidR="008A7E5A" w:rsidRPr="00EE0BBB" w:rsidRDefault="008A7E5A" w:rsidP="008A7E5A">
      <w:pPr>
        <w:widowControl w:val="0"/>
        <w:autoSpaceDE w:val="0"/>
        <w:autoSpaceDN w:val="0"/>
        <w:adjustRightInd w:val="0"/>
        <w:spacing w:after="60" w:line="300" w:lineRule="auto"/>
        <w:rPr>
          <w:rFonts w:ascii="Calibri" w:hAnsi="Calibri"/>
          <w:sz w:val="22"/>
          <w:szCs w:val="22"/>
        </w:rPr>
      </w:pPr>
      <w:r w:rsidRPr="0025103D">
        <w:rPr>
          <w:rFonts w:ascii="Calibri" w:hAnsi="Calibri"/>
          <w:b/>
          <w:sz w:val="22"/>
          <w:szCs w:val="22"/>
        </w:rPr>
        <w:t>Lichtdesign</w:t>
      </w:r>
      <w:r>
        <w:rPr>
          <w:rFonts w:ascii="Calibri" w:hAnsi="Calibri"/>
          <w:sz w:val="22"/>
          <w:szCs w:val="22"/>
        </w:rPr>
        <w:t xml:space="preserve"> - </w:t>
      </w:r>
      <w:r w:rsidRPr="006D7722">
        <w:rPr>
          <w:rFonts w:ascii="Calibri" w:hAnsi="Calibri"/>
          <w:sz w:val="22"/>
          <w:szCs w:val="22"/>
        </w:rPr>
        <w:t>Christian Bühlmann</w:t>
      </w:r>
    </w:p>
    <w:p w14:paraId="12924111"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lastRenderedPageBreak/>
        <w:t xml:space="preserve">Maske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Maria Sala</w:t>
      </w:r>
    </w:p>
    <w:p w14:paraId="0FD6D47D"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Regieassistenz</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Achim Wehrle</w:t>
      </w:r>
    </w:p>
    <w:p w14:paraId="3FA27270" w14:textId="77777777" w:rsidR="008A7E5A" w:rsidRPr="009C2D6A" w:rsidRDefault="008A7E5A" w:rsidP="008A7E5A">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Abendspielleitung</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Peter Link</w:t>
      </w:r>
    </w:p>
    <w:p w14:paraId="560D00E9" w14:textId="77777777" w:rsidR="008A7E5A" w:rsidRPr="009C2D6A" w:rsidRDefault="008A7E5A" w:rsidP="008A7E5A">
      <w:pPr>
        <w:widowControl w:val="0"/>
        <w:autoSpaceDE w:val="0"/>
        <w:autoSpaceDN w:val="0"/>
        <w:adjustRightInd w:val="0"/>
        <w:spacing w:after="60" w:line="300" w:lineRule="auto"/>
        <w:rPr>
          <w:rFonts w:ascii="Calibri" w:hAnsi="Calibri"/>
          <w:b/>
          <w:sz w:val="22"/>
          <w:szCs w:val="22"/>
        </w:rPr>
      </w:pPr>
      <w:r w:rsidRPr="009C2D6A">
        <w:rPr>
          <w:rFonts w:ascii="Calibri" w:hAnsi="Calibri"/>
          <w:b/>
          <w:sz w:val="22"/>
          <w:szCs w:val="22"/>
        </w:rPr>
        <w:t xml:space="preserve">Öffentlichkeitsarbeit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PR2 GmbH</w:t>
      </w:r>
    </w:p>
    <w:p w14:paraId="4BE8DCC3"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Grafik</w:t>
      </w:r>
      <w:r>
        <w:rPr>
          <w:rFonts w:ascii="Calibri" w:hAnsi="Calibri"/>
          <w:b/>
          <w:sz w:val="22"/>
          <w:szCs w:val="22"/>
        </w:rPr>
        <w:t xml:space="preserve"> </w:t>
      </w:r>
      <w:r w:rsidRPr="006D7722">
        <w:rPr>
          <w:rFonts w:ascii="Calibri" w:hAnsi="Calibri"/>
          <w:sz w:val="22"/>
          <w:szCs w:val="22"/>
        </w:rPr>
        <w:t>-</w:t>
      </w:r>
      <w:r>
        <w:rPr>
          <w:rFonts w:ascii="Calibri" w:hAnsi="Calibri"/>
          <w:b/>
          <w:sz w:val="22"/>
          <w:szCs w:val="22"/>
        </w:rPr>
        <w:t xml:space="preserve"> </w:t>
      </w:r>
      <w:proofErr w:type="spellStart"/>
      <w:r w:rsidRPr="009C2D6A">
        <w:rPr>
          <w:rFonts w:ascii="Calibri" w:hAnsi="Calibri"/>
          <w:sz w:val="22"/>
          <w:szCs w:val="22"/>
        </w:rPr>
        <w:t>nuber</w:t>
      </w:r>
      <w:proofErr w:type="spellEnd"/>
      <w:r w:rsidRPr="009C2D6A">
        <w:rPr>
          <w:rFonts w:ascii="Calibri" w:hAnsi="Calibri"/>
          <w:sz w:val="22"/>
          <w:szCs w:val="22"/>
        </w:rPr>
        <w:t xml:space="preserve"> communication GmbH</w:t>
      </w:r>
    </w:p>
    <w:p w14:paraId="3F69F0D1" w14:textId="68B3D7C7" w:rsidR="008A7E5A" w:rsidRPr="009C2D6A" w:rsidRDefault="008A7E5A" w:rsidP="008A7E5A">
      <w:pPr>
        <w:widowControl w:val="0"/>
        <w:autoSpaceDE w:val="0"/>
        <w:autoSpaceDN w:val="0"/>
        <w:adjustRightInd w:val="0"/>
        <w:spacing w:after="60" w:line="300" w:lineRule="auto"/>
        <w:rPr>
          <w:rFonts w:ascii="Calibri" w:hAnsi="Calibri"/>
          <w:b/>
          <w:sz w:val="22"/>
          <w:szCs w:val="22"/>
        </w:rPr>
      </w:pPr>
      <w:r w:rsidRPr="00707148">
        <w:rPr>
          <w:rFonts w:ascii="Calibri" w:hAnsi="Calibri"/>
          <w:b/>
          <w:sz w:val="22"/>
          <w:szCs w:val="22"/>
        </w:rPr>
        <w:t>Fotos</w:t>
      </w:r>
      <w:r>
        <w:rPr>
          <w:rFonts w:ascii="Calibri" w:hAnsi="Calibri"/>
          <w:sz w:val="22"/>
          <w:szCs w:val="22"/>
        </w:rPr>
        <w:t xml:space="preserve"> - </w:t>
      </w:r>
      <w:r w:rsidR="00C34315">
        <w:rPr>
          <w:rFonts w:ascii="Calibri" w:hAnsi="Calibri"/>
          <w:sz w:val="22"/>
          <w:szCs w:val="22"/>
        </w:rPr>
        <w:t>Il</w:t>
      </w:r>
      <w:r>
        <w:rPr>
          <w:rFonts w:ascii="Calibri" w:hAnsi="Calibri"/>
          <w:sz w:val="22"/>
          <w:szCs w:val="22"/>
        </w:rPr>
        <w:t xml:space="preserve">ja </w:t>
      </w:r>
      <w:proofErr w:type="spellStart"/>
      <w:r>
        <w:rPr>
          <w:rFonts w:ascii="Calibri" w:hAnsi="Calibri"/>
          <w:sz w:val="22"/>
          <w:szCs w:val="22"/>
        </w:rPr>
        <w:t>Mess</w:t>
      </w:r>
      <w:proofErr w:type="spellEnd"/>
    </w:p>
    <w:p w14:paraId="5E4862CE" w14:textId="77777777" w:rsidR="008A7E5A"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Administration</w:t>
      </w:r>
      <w:r>
        <w:rPr>
          <w:rFonts w:ascii="Calibri" w:hAnsi="Calibri"/>
          <w:b/>
          <w:sz w:val="22"/>
          <w:szCs w:val="22"/>
        </w:rPr>
        <w:t xml:space="preserve"> </w:t>
      </w:r>
      <w:r w:rsidRPr="006D7722">
        <w:rPr>
          <w:rFonts w:ascii="Calibri" w:hAnsi="Calibri"/>
          <w:sz w:val="22"/>
          <w:szCs w:val="22"/>
        </w:rPr>
        <w:t xml:space="preserve">- Anja Mosima, </w:t>
      </w:r>
      <w:proofErr w:type="spellStart"/>
      <w:r w:rsidRPr="006D7722">
        <w:rPr>
          <w:rFonts w:ascii="Calibri" w:hAnsi="Calibri"/>
          <w:sz w:val="22"/>
          <w:szCs w:val="22"/>
        </w:rPr>
        <w:t>Zähner</w:t>
      </w:r>
      <w:proofErr w:type="spellEnd"/>
      <w:r w:rsidRPr="006D7722">
        <w:rPr>
          <w:rFonts w:ascii="Calibri" w:hAnsi="Calibri"/>
          <w:sz w:val="22"/>
          <w:szCs w:val="22"/>
        </w:rPr>
        <w:t xml:space="preserve"> Treuhand AG</w:t>
      </w:r>
    </w:p>
    <w:p w14:paraId="23D31664" w14:textId="3FF2AF42" w:rsidR="00EA0102" w:rsidRPr="00EA0102" w:rsidRDefault="008A7E5A" w:rsidP="008A7E5A">
      <w:pPr>
        <w:widowControl w:val="0"/>
        <w:autoSpaceDE w:val="0"/>
        <w:autoSpaceDN w:val="0"/>
        <w:adjustRightInd w:val="0"/>
        <w:spacing w:after="60" w:line="300" w:lineRule="auto"/>
        <w:rPr>
          <w:rFonts w:ascii="Calibri" w:hAnsi="Calibri"/>
          <w:sz w:val="22"/>
          <w:szCs w:val="22"/>
        </w:rPr>
      </w:pPr>
      <w:r w:rsidRPr="009C2D6A">
        <w:rPr>
          <w:rFonts w:ascii="Calibri" w:hAnsi="Calibri"/>
          <w:b/>
          <w:sz w:val="22"/>
          <w:szCs w:val="22"/>
        </w:rPr>
        <w:t xml:space="preserve">Produktion </w:t>
      </w:r>
      <w:r w:rsidRPr="006D7722">
        <w:rPr>
          <w:rFonts w:ascii="Calibri" w:hAnsi="Calibri"/>
          <w:sz w:val="22"/>
          <w:szCs w:val="22"/>
        </w:rPr>
        <w:t>-</w:t>
      </w:r>
      <w:r>
        <w:rPr>
          <w:rFonts w:ascii="Calibri" w:hAnsi="Calibri"/>
          <w:b/>
          <w:sz w:val="22"/>
          <w:szCs w:val="22"/>
        </w:rPr>
        <w:t xml:space="preserve"> </w:t>
      </w:r>
      <w:r w:rsidRPr="009C2D6A">
        <w:rPr>
          <w:rFonts w:ascii="Calibri" w:hAnsi="Calibri"/>
          <w:sz w:val="22"/>
          <w:szCs w:val="22"/>
        </w:rPr>
        <w:t>Verein See-Burgtheater</w:t>
      </w:r>
    </w:p>
    <w:sectPr w:rsidR="00EA0102" w:rsidRPr="00EA0102">
      <w:headerReference w:type="default" r:id="rId12"/>
      <w:footerReference w:type="default" r:id="rId13"/>
      <w:pgSz w:w="11900" w:h="16840"/>
      <w:pgMar w:top="2552" w:right="3401" w:bottom="1560" w:left="1418" w:header="709"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6B95D2" w14:textId="77777777" w:rsidR="00234090" w:rsidRDefault="00234090">
      <w:r>
        <w:separator/>
      </w:r>
    </w:p>
  </w:endnote>
  <w:endnote w:type="continuationSeparator" w:id="0">
    <w:p w14:paraId="3EFC8246" w14:textId="77777777" w:rsidR="00234090" w:rsidRDefault="002340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libri">
    <w:panose1 w:val="020F0502020204030204"/>
    <w:charset w:val="00"/>
    <w:family w:val="swiss"/>
    <w:pitch w:val="variable"/>
    <w:sig w:usb0="E4002EFF" w:usb1="C200247B" w:usb2="00000009" w:usb3="00000000" w:csb0="000001FF" w:csb1="00000000"/>
  </w:font>
  <w:font w:name="Helvetica Neue">
    <w:altName w:val="Arial"/>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F84F80" w14:textId="77777777" w:rsidR="004A5AAE" w:rsidRDefault="00BD6816">
    <w:pPr>
      <w:pStyle w:val="Fuzeile"/>
      <w:tabs>
        <w:tab w:val="clear" w:pos="9072"/>
        <w:tab w:val="right" w:pos="7061"/>
      </w:tabs>
      <w:ind w:left="159" w:firstLine="11"/>
      <w:jc w:val="center"/>
    </w:pPr>
    <w:r>
      <w:rPr>
        <w:rFonts w:ascii="Calibri" w:hAnsi="Calibri"/>
        <w:spacing w:val="2"/>
        <w:sz w:val="18"/>
        <w:szCs w:val="18"/>
      </w:rPr>
      <w:t xml:space="preserve">info@see-burgtheater.ch </w:t>
    </w:r>
    <w:r>
      <w:rPr>
        <w:rFonts w:ascii="Calibri" w:hAnsi="Calibri"/>
        <w:b/>
        <w:bCs/>
        <w:color w:val="30BAE0"/>
        <w:spacing w:val="2"/>
        <w:sz w:val="18"/>
        <w:szCs w:val="18"/>
        <w:u w:color="30BAE0"/>
      </w:rPr>
      <w:t xml:space="preserve">| </w:t>
    </w:r>
    <w:r>
      <w:rPr>
        <w:rFonts w:ascii="Calibri" w:hAnsi="Calibri"/>
        <w:spacing w:val="2"/>
        <w:sz w:val="18"/>
        <w:szCs w:val="18"/>
      </w:rPr>
      <w:t>www.see-burgtheater.ch</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0565596" w14:textId="77777777" w:rsidR="00234090" w:rsidRDefault="00234090">
      <w:r>
        <w:separator/>
      </w:r>
    </w:p>
  </w:footnote>
  <w:footnote w:type="continuationSeparator" w:id="0">
    <w:p w14:paraId="2A455C5F" w14:textId="77777777" w:rsidR="00234090" w:rsidRDefault="002340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7611EE" w14:textId="77777777" w:rsidR="004A5AAE" w:rsidRDefault="00BD6816">
    <w:pPr>
      <w:pStyle w:val="Kopfzeile"/>
      <w:tabs>
        <w:tab w:val="clear" w:pos="9072"/>
        <w:tab w:val="right" w:pos="7061"/>
      </w:tabs>
    </w:pPr>
    <w:r>
      <w:rPr>
        <w:noProof/>
      </w:rPr>
      <mc:AlternateContent>
        <mc:Choice Requires="wps">
          <w:drawing>
            <wp:anchor distT="152400" distB="152400" distL="152400" distR="152400" simplePos="0" relativeHeight="251658240" behindDoc="1" locked="0" layoutInCell="1" allowOverlap="1" wp14:anchorId="7FC87300" wp14:editId="47F0CB66">
              <wp:simplePos x="0" y="0"/>
              <wp:positionH relativeFrom="page">
                <wp:posOffset>0</wp:posOffset>
              </wp:positionH>
              <wp:positionV relativeFrom="page">
                <wp:posOffset>0</wp:posOffset>
              </wp:positionV>
              <wp:extent cx="7556500" cy="10693400"/>
              <wp:effectExtent l="0" t="0" r="0" b="0"/>
              <wp:wrapNone/>
              <wp:docPr id="1073741825" name="officeArt object" descr="Rechteck"/>
              <wp:cNvGraphicFramePr/>
              <a:graphic xmlns:a="http://schemas.openxmlformats.org/drawingml/2006/main">
                <a:graphicData uri="http://schemas.microsoft.com/office/word/2010/wordprocessingShape">
                  <wps:wsp>
                    <wps:cNvSpPr/>
                    <wps:spPr>
                      <a:xfrm>
                        <a:off x="0" y="0"/>
                        <a:ext cx="7556500" cy="10693400"/>
                      </a:xfrm>
                      <a:prstGeom prst="roundRect">
                        <a:avLst>
                          <a:gd name="adj" fmla="val 0"/>
                        </a:avLst>
                      </a:prstGeom>
                      <a:solidFill>
                        <a:srgbClr val="FFFFFF"/>
                      </a:solidFill>
                      <a:ln w="12700" cap="flat">
                        <a:noFill/>
                        <a:miter lim="400000"/>
                      </a:ln>
                      <a:effectLst/>
                    </wps:spPr>
                    <wps:bodyPr/>
                  </wps:wsp>
                </a:graphicData>
              </a:graphic>
            </wp:anchor>
          </w:drawing>
        </mc:Choice>
        <mc:Fallback>
          <w:pict>
            <v:roundrect id="_x0000_s1027" style="visibility:visible;position:absolute;margin-left:0.0pt;margin-top:0.0pt;width:595.0pt;height:842.0pt;z-index:-251658240;mso-position-horizontal:absolute;mso-position-horizontal-relative:page;mso-position-vertical:absolute;mso-position-vertical-relative:page;mso-wrap-distance-left:12.0pt;mso-wrap-distance-top:12.0pt;mso-wrap-distance-right:12.0pt;mso-wrap-distance-bottom:12.0pt;" adj="0">
              <v:fill color="#FFFFFF" opacity="100.0%" type="solid"/>
              <v:stroke on="f" weight="1.0pt" dashstyle="solid" endcap="flat" miterlimit="400.0%" joinstyle="miter" linestyle="single" startarrow="none" startarrowwidth="medium" startarrowlength="medium" endarrow="none" endarrowwidth="medium" endarrowlength="medium"/>
              <w10:wrap type="none" side="bothSides" anchorx="page" anchory="page"/>
            </v:roundrect>
          </w:pict>
        </mc:Fallback>
      </mc:AlternateContent>
    </w:r>
    <w:r>
      <w:rPr>
        <w:noProof/>
      </w:rPr>
      <mc:AlternateContent>
        <mc:Choice Requires="wpg">
          <w:drawing>
            <wp:anchor distT="152400" distB="152400" distL="152400" distR="152400" simplePos="0" relativeHeight="251659264" behindDoc="1" locked="0" layoutInCell="1" allowOverlap="1" wp14:anchorId="7BB7E064" wp14:editId="58286273">
              <wp:simplePos x="0" y="0"/>
              <wp:positionH relativeFrom="page">
                <wp:posOffset>5247005</wp:posOffset>
              </wp:positionH>
              <wp:positionV relativeFrom="page">
                <wp:posOffset>513080</wp:posOffset>
              </wp:positionV>
              <wp:extent cx="1967865" cy="583566"/>
              <wp:effectExtent l="0" t="0" r="0" b="0"/>
              <wp:wrapNone/>
              <wp:docPr id="1073741828" name="officeArt object" descr="Gruppieren"/>
              <wp:cNvGraphicFramePr/>
              <a:graphic xmlns:a="http://schemas.openxmlformats.org/drawingml/2006/main">
                <a:graphicData uri="http://schemas.microsoft.com/office/word/2010/wordprocessingGroup">
                  <wpg:wgp>
                    <wpg:cNvGrpSpPr/>
                    <wpg:grpSpPr>
                      <a:xfrm>
                        <a:off x="0" y="0"/>
                        <a:ext cx="1967865" cy="583566"/>
                        <a:chOff x="0" y="0"/>
                        <a:chExt cx="1967864" cy="583565"/>
                      </a:xfrm>
                    </wpg:grpSpPr>
                    <wps:wsp>
                      <wps:cNvPr id="1073741826" name="Rechteck"/>
                      <wps:cNvSpPr/>
                      <wps:spPr>
                        <a:xfrm>
                          <a:off x="0" y="0"/>
                          <a:ext cx="1967865" cy="583566"/>
                        </a:xfrm>
                        <a:prstGeom prst="rect">
                          <a:avLst/>
                        </a:prstGeom>
                        <a:solidFill>
                          <a:srgbClr val="FFFFFF">
                            <a:alpha val="0"/>
                          </a:srgbClr>
                        </a:solidFill>
                        <a:ln w="12700" cap="flat">
                          <a:noFill/>
                          <a:miter lim="400000"/>
                        </a:ln>
                        <a:effectLst/>
                      </wps:spPr>
                      <wps:bodyPr/>
                    </wps:wsp>
                    <pic:pic xmlns:pic="http://schemas.openxmlformats.org/drawingml/2006/picture">
                      <pic:nvPicPr>
                        <pic:cNvPr id="1073741827" name="image.tif" descr="image.tif"/>
                        <pic:cNvPicPr>
                          <a:picLocks noChangeAspect="1"/>
                        </pic:cNvPicPr>
                      </pic:nvPicPr>
                      <pic:blipFill>
                        <a:blip r:embed="rId1">
                          <a:alphaModFix amt="0"/>
                        </a:blip>
                        <a:srcRect/>
                        <a:stretch>
                          <a:fillRect/>
                        </a:stretch>
                      </pic:blipFill>
                      <pic:spPr>
                        <a:xfrm>
                          <a:off x="630" y="648"/>
                          <a:ext cx="1966605" cy="582269"/>
                        </a:xfrm>
                        <a:prstGeom prst="rect">
                          <a:avLst/>
                        </a:prstGeom>
                        <a:ln w="12700" cap="flat">
                          <a:noFill/>
                          <a:miter lim="400000"/>
                        </a:ln>
                        <a:effectLst/>
                      </pic:spPr>
                    </pic:pic>
                  </wpg:wgp>
                </a:graphicData>
              </a:graphic>
            </wp:anchor>
          </w:drawing>
        </mc:Choice>
        <mc:Fallback>
          <w:pict>
            <v:group id="_x0000_s1028" style="visibility:visible;position:absolute;margin-left:413.1pt;margin-top:40.4pt;width:154.9pt;height:46.0pt;z-index:-251657216;mso-position-horizontal:absolute;mso-position-horizontal-relative:page;mso-position-vertical:absolute;mso-position-vertical-relative:page;mso-wrap-distance-left:12.0pt;mso-wrap-distance-top:12.0pt;mso-wrap-distance-right:12.0pt;mso-wrap-distance-bottom:12.0pt;" coordorigin="0,0" coordsize="1967865,583565">
              <w10:wrap type="none" side="bothSides" anchorx="page" anchory="page"/>
              <v:rect id="_x0000_s1029" style="position:absolute;left:0;top:0;width:1967865;height:583565;">
                <v:fill color="#FFFFFF" opacity="0.0%" type="solid"/>
                <v:stroke on="f" weight="1.0pt" dashstyle="solid" endcap="flat" miterlimit="400.0%" joinstyle="miter" linestyle="single" startarrow="none" startarrowwidth="medium" startarrowlength="medium" endarrow="none" endarrowwidth="medium" endarrowlength="medium"/>
              </v:rect>
              <v:shape id="_x0000_s1030" type="#_x0000_t75" style="position:absolute;left:630;top:649;width:1966605;height:582268;">
                <v:imagedata r:id="rId2" o:title="image.png"/>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5AAE"/>
    <w:rsid w:val="001B309C"/>
    <w:rsid w:val="00234090"/>
    <w:rsid w:val="00263395"/>
    <w:rsid w:val="0034399E"/>
    <w:rsid w:val="003846D2"/>
    <w:rsid w:val="00427EBA"/>
    <w:rsid w:val="004A5AAE"/>
    <w:rsid w:val="005F4A07"/>
    <w:rsid w:val="006B7AD0"/>
    <w:rsid w:val="006E73E6"/>
    <w:rsid w:val="00714C23"/>
    <w:rsid w:val="00776C16"/>
    <w:rsid w:val="0079291D"/>
    <w:rsid w:val="008A7E5A"/>
    <w:rsid w:val="00A57E59"/>
    <w:rsid w:val="00AA7633"/>
    <w:rsid w:val="00AE1CCD"/>
    <w:rsid w:val="00BD6816"/>
    <w:rsid w:val="00C34315"/>
    <w:rsid w:val="00CD21B2"/>
    <w:rsid w:val="00D062AC"/>
    <w:rsid w:val="00E8526B"/>
    <w:rsid w:val="00EA0102"/>
    <w:rsid w:val="00EE2D6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E639F"/>
  <w15:docId w15:val="{CAEF3439-F616-4B0E-B5E2-2370AA6C35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de-DE" w:eastAsia="de-DE"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suppressAutoHyphens/>
    </w:pPr>
    <w:rPr>
      <w:rFonts w:cs="Arial Unicode MS"/>
      <w:color w:val="000000"/>
      <w:u w:color="000000"/>
      <w14:textOutline w14:w="0" w14:cap="flat" w14:cmpd="sng" w14:algn="ctr">
        <w14:noFill/>
        <w14:prstDash w14:val="solid"/>
        <w14:bevel/>
      </w14:textOutli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styleId="Kopfzeile">
    <w:name w:val="header"/>
    <w:pPr>
      <w:tabs>
        <w:tab w:val="center" w:pos="4536"/>
        <w:tab w:val="right" w:pos="9072"/>
      </w:tabs>
      <w:suppressAutoHyphens/>
    </w:pPr>
    <w:rPr>
      <w:rFonts w:cs="Arial Unicode MS"/>
      <w:color w:val="000000"/>
      <w:u w:color="000000"/>
    </w:rPr>
  </w:style>
  <w:style w:type="paragraph" w:styleId="Fuzeile">
    <w:name w:val="footer"/>
    <w:pPr>
      <w:tabs>
        <w:tab w:val="center" w:pos="4536"/>
        <w:tab w:val="right" w:pos="9072"/>
      </w:tabs>
      <w:suppressAutoHyphens/>
    </w:pPr>
    <w:rPr>
      <w:rFonts w:cs="Arial Unicode MS"/>
      <w:color w:val="000000"/>
      <w:u w:color="000000"/>
    </w:rPr>
  </w:style>
  <w:style w:type="character" w:customStyle="1" w:styleId="Link">
    <w:name w:val="Link"/>
    <w:rPr>
      <w:outline w:val="0"/>
      <w:color w:val="0000FF"/>
      <w:u w:val="single" w:color="0000FF"/>
    </w:rPr>
  </w:style>
  <w:style w:type="character" w:customStyle="1" w:styleId="Hyperlink0">
    <w:name w:val="Hyperlink.0"/>
    <w:basedOn w:val="Link"/>
    <w:rPr>
      <w:rFonts w:ascii="Calibri" w:eastAsia="Calibri" w:hAnsi="Calibri" w:cs="Calibri"/>
      <w:b/>
      <w:bCs/>
      <w:outline w:val="0"/>
      <w:color w:val="0000FF"/>
      <w:sz w:val="22"/>
      <w:szCs w:val="22"/>
      <w:u w:val="single" w:color="0000FF"/>
    </w:rPr>
  </w:style>
  <w:style w:type="character" w:customStyle="1" w:styleId="Hyperlink1">
    <w:name w:val="Hyperlink.1"/>
    <w:basedOn w:val="Link"/>
    <w:rPr>
      <w:rFonts w:ascii="Calibri" w:eastAsia="Calibri" w:hAnsi="Calibri" w:cs="Calibri"/>
      <w:outline w:val="0"/>
      <w:color w:val="0000FF"/>
      <w:sz w:val="22"/>
      <w:szCs w:val="22"/>
      <w:u w:val="single" w:color="0000FF"/>
    </w:rPr>
  </w:style>
  <w:style w:type="character" w:customStyle="1" w:styleId="Hyperlink2">
    <w:name w:val="Hyperlink.2"/>
    <w:basedOn w:val="Link"/>
    <w:rPr>
      <w:rFonts w:ascii="Calibri" w:eastAsia="Calibri" w:hAnsi="Calibri" w:cs="Calibri"/>
      <w:outline w:val="0"/>
      <w:color w:val="0000FF"/>
      <w:sz w:val="18"/>
      <w:szCs w:val="18"/>
      <w:u w:val="single" w:color="0000FF"/>
    </w:rPr>
  </w:style>
  <w:style w:type="paragraph" w:customStyle="1" w:styleId="Definitonsterm">
    <w:name w:val="Definitonsterm"/>
    <w:next w:val="Standard"/>
    <w:pPr>
      <w:suppressAutoHyphens/>
    </w:pPr>
    <w:rPr>
      <w:rFonts w:cs="Arial Unicode MS"/>
      <w:color w:val="000000"/>
      <w:sz w:val="24"/>
      <w:szCs w:val="24"/>
      <w:u w:color="000000"/>
    </w:rPr>
  </w:style>
  <w:style w:type="paragraph" w:styleId="StandardWeb">
    <w:name w:val="Normal (Web)"/>
    <w:pPr>
      <w:suppressAutoHyphens/>
      <w:spacing w:before="280" w:after="280"/>
    </w:pPr>
    <w:rPr>
      <w:rFonts w:cs="Arial Unicode MS"/>
      <w:color w:val="000000"/>
      <w:sz w:val="24"/>
      <w:szCs w:val="24"/>
      <w:u w:color="000000"/>
    </w:rPr>
  </w:style>
  <w:style w:type="paragraph" w:styleId="Kommentartext">
    <w:name w:val="annotation text"/>
    <w:basedOn w:val="Standard"/>
    <w:link w:val="KommentartextZchn"/>
    <w:uiPriority w:val="99"/>
    <w:semiHidden/>
    <w:unhideWhenUsed/>
  </w:style>
  <w:style w:type="character" w:customStyle="1" w:styleId="KommentartextZchn">
    <w:name w:val="Kommentartext Zchn"/>
    <w:basedOn w:val="Absatz-Standardschriftart"/>
    <w:link w:val="Kommentartext"/>
    <w:uiPriority w:val="99"/>
    <w:semiHidden/>
    <w:rPr>
      <w:rFonts w:cs="Arial Unicode MS"/>
      <w:color w:val="000000"/>
      <w:u w:color="000000"/>
      <w14:textOutline w14:w="0" w14:cap="flat" w14:cmpd="sng" w14:algn="ctr">
        <w14:noFill/>
        <w14:prstDash w14:val="solid"/>
        <w14:bevel/>
      </w14:textOutline>
    </w:rPr>
  </w:style>
  <w:style w:type="character" w:styleId="Kommentarzeichen">
    <w:name w:val="annotation reference"/>
    <w:basedOn w:val="Absatz-Standardschriftar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ee-burgtheater.ch"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s://reservation.ticketleo.com/user/10212/event-list" TargetMode="External"/><Relationship Id="rId12"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ee-burgtheater.ch" TargetMode="External"/><Relationship Id="rId11" Type="http://schemas.openxmlformats.org/officeDocument/2006/relationships/hyperlink" Target="https://reservation.ticketleo.com/user/10212/event-list"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info@see-burgtheater.ch" TargetMode="External"/><Relationship Id="rId4" Type="http://schemas.openxmlformats.org/officeDocument/2006/relationships/footnotes" Target="footnotes.xml"/><Relationship Id="rId9" Type="http://schemas.openxmlformats.org/officeDocument/2006/relationships/hyperlink" Target="https://www.pr2.de/pressefach/33"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10.png"/><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930</Words>
  <Characters>5859</Characters>
  <Application>Microsoft Office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PR2 - Vera Holder</cp:lastModifiedBy>
  <cp:revision>16</cp:revision>
  <dcterms:created xsi:type="dcterms:W3CDTF">2026-03-12T08:55:00Z</dcterms:created>
  <dcterms:modified xsi:type="dcterms:W3CDTF">2026-04-01T09:00:00Z</dcterms:modified>
</cp:coreProperties>
</file>