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6A3077D5"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BE5BEE"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BE5BEE"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BE5BEE"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BE5BEE"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BE5BEE"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BE5BEE"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BE5BEE"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BE5BEE"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w:t>
      </w:r>
      <w:r w:rsidR="007315DF">
        <w:rPr>
          <w:rFonts w:ascii="Calibri" w:hAnsi="Calibri"/>
          <w:sz w:val="22"/>
          <w:szCs w:val="22"/>
        </w:rPr>
        <w:t>KURZ</w:t>
      </w:r>
      <w:r w:rsidR="00B404EB" w:rsidRPr="00E91AE0">
        <w:rPr>
          <w:rFonts w:ascii="Calibri" w:hAnsi="Calibri"/>
          <w:sz w:val="22"/>
          <w:szCs w:val="22"/>
        </w:rPr>
        <w:t xml:space="preserve">FASSUNG  .  </w:t>
      </w:r>
      <w:r w:rsidR="00AF0768">
        <w:rPr>
          <w:rFonts w:ascii="Calibri" w:hAnsi="Calibri"/>
          <w:sz w:val="22"/>
          <w:szCs w:val="22"/>
        </w:rPr>
        <w:t xml:space="preserve">2.800 </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52A94AD1" w14:textId="77777777" w:rsidR="00336C24" w:rsidRDefault="00AB677E" w:rsidP="00336C24">
      <w:pPr>
        <w:tabs>
          <w:tab w:val="left" w:pos="7020"/>
        </w:tabs>
        <w:spacing w:line="300" w:lineRule="auto"/>
        <w:ind w:right="-142"/>
        <w:rPr>
          <w:rFonts w:ascii="Calibri" w:hAnsi="Calibri" w:cs="Calibri"/>
          <w:bCs/>
          <w:sz w:val="44"/>
          <w:szCs w:val="44"/>
        </w:rPr>
      </w:pPr>
      <w:r>
        <w:rPr>
          <w:rFonts w:ascii="Calibri" w:hAnsi="Calibri"/>
          <w:sz w:val="22"/>
          <w:szCs w:val="22"/>
        </w:rPr>
        <w:t xml:space="preserve">18.10. bis 23.11.2025: </w:t>
      </w:r>
      <w:r w:rsidR="00336C24" w:rsidRPr="00336C24">
        <w:rPr>
          <w:rFonts w:ascii="Calibri" w:hAnsi="Calibri"/>
          <w:sz w:val="22"/>
          <w:szCs w:val="22"/>
        </w:rPr>
        <w:t>Wild würziger Genuss am Westlichen Bodensee</w:t>
      </w:r>
      <w:r w:rsidR="00336C24">
        <w:rPr>
          <w:rFonts w:ascii="Calibri" w:hAnsi="Calibri"/>
          <w:sz w:val="22"/>
          <w:szCs w:val="22"/>
        </w:rPr>
        <w:t xml:space="preserve"> </w:t>
      </w:r>
      <w:r w:rsidR="00336C24" w:rsidRPr="00336C24">
        <w:rPr>
          <w:rFonts w:ascii="Calibri" w:hAnsi="Calibri" w:cs="Calibri"/>
          <w:bCs/>
          <w:sz w:val="44"/>
          <w:szCs w:val="44"/>
        </w:rPr>
        <w:t>Herbst auf dem Teller: Wilde Wochen zwischen Inseln &amp; Vulkanen</w:t>
      </w:r>
    </w:p>
    <w:p w14:paraId="0F3E5D01" w14:textId="22A5F371" w:rsidR="00E520FE" w:rsidRPr="00492DDE" w:rsidRDefault="002438C8" w:rsidP="000B3988">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E91AE0">
        <w:rPr>
          <w:rFonts w:ascii="Calibri" w:hAnsi="Calibri" w:cs="Calibri"/>
          <w:b/>
          <w:sz w:val="22"/>
          <w:szCs w:val="22"/>
        </w:rPr>
        <w:t xml:space="preserve"> </w:t>
      </w:r>
      <w:r w:rsidR="00BE5BEE">
        <w:rPr>
          <w:rFonts w:ascii="Calibri" w:hAnsi="Calibri" w:cs="Calibri"/>
          <w:b/>
          <w:sz w:val="22"/>
          <w:szCs w:val="22"/>
        </w:rPr>
        <w:t>04</w:t>
      </w:r>
      <w:r w:rsidR="00E91AE0">
        <w:rPr>
          <w:rFonts w:ascii="Calibri" w:hAnsi="Calibri" w:cs="Calibri"/>
          <w:b/>
          <w:sz w:val="22"/>
          <w:szCs w:val="22"/>
        </w:rPr>
        <w:t>.</w:t>
      </w:r>
      <w:r w:rsidR="00C3351E">
        <w:rPr>
          <w:rFonts w:ascii="Calibri" w:hAnsi="Calibri" w:cs="Calibri"/>
          <w:b/>
          <w:sz w:val="22"/>
          <w:szCs w:val="22"/>
        </w:rPr>
        <w:t>0</w:t>
      </w:r>
      <w:r w:rsidR="00BF0000">
        <w:rPr>
          <w:rFonts w:ascii="Calibri" w:hAnsi="Calibri" w:cs="Calibri"/>
          <w:b/>
          <w:sz w:val="22"/>
          <w:szCs w:val="22"/>
        </w:rPr>
        <w:t>9</w:t>
      </w:r>
      <w:r w:rsidR="00626BD1" w:rsidRPr="009866C7">
        <w:rPr>
          <w:rFonts w:ascii="Calibri" w:hAnsi="Calibri" w:cs="Calibri"/>
          <w:b/>
          <w:sz w:val="22"/>
          <w:szCs w:val="22"/>
        </w:rPr>
        <w:t>.</w:t>
      </w:r>
      <w:r w:rsidR="00EC7BFE" w:rsidRPr="009866C7">
        <w:rPr>
          <w:rFonts w:ascii="Calibri" w:hAnsi="Calibri" w:cs="Calibri"/>
          <w:b/>
          <w:sz w:val="22"/>
          <w:szCs w:val="22"/>
        </w:rPr>
        <w:t>202</w:t>
      </w:r>
      <w:r w:rsidR="007965F6" w:rsidRPr="009866C7">
        <w:rPr>
          <w:rFonts w:ascii="Calibri" w:hAnsi="Calibri" w:cs="Calibri"/>
          <w:b/>
          <w:sz w:val="22"/>
          <w:szCs w:val="22"/>
        </w:rPr>
        <w:t>5</w:t>
      </w:r>
      <w:r w:rsidR="00D476B6">
        <w:rPr>
          <w:rFonts w:ascii="Calibri" w:hAnsi="Calibri" w:cs="Calibri"/>
          <w:b/>
          <w:sz w:val="22"/>
          <w:szCs w:val="22"/>
        </w:rPr>
        <w:t xml:space="preserve"> –</w:t>
      </w:r>
      <w:r w:rsidR="00E520FE">
        <w:rPr>
          <w:rFonts w:ascii="Calibri" w:hAnsi="Calibri" w:cs="Calibri"/>
          <w:b/>
          <w:sz w:val="22"/>
          <w:szCs w:val="22"/>
        </w:rPr>
        <w:t xml:space="preserve"> </w:t>
      </w:r>
      <w:r w:rsidR="009C631D" w:rsidRPr="00E520FE">
        <w:rPr>
          <w:rFonts w:ascii="Calibri" w:hAnsi="Calibri" w:cs="Calibri"/>
          <w:b/>
          <w:bCs/>
          <w:sz w:val="22"/>
          <w:szCs w:val="22"/>
        </w:rPr>
        <w:t xml:space="preserve">Die WildenWochen am westlichen Bodensee sind ein Fest für alle, die </w:t>
      </w:r>
      <w:r w:rsidR="00E34F39">
        <w:rPr>
          <w:rFonts w:ascii="Calibri" w:hAnsi="Calibri" w:cs="Calibri"/>
          <w:b/>
          <w:bCs/>
          <w:sz w:val="22"/>
          <w:szCs w:val="22"/>
        </w:rPr>
        <w:t>gutes Essen</w:t>
      </w:r>
      <w:r w:rsidR="00336C24">
        <w:rPr>
          <w:rFonts w:ascii="Calibri" w:hAnsi="Calibri" w:cs="Calibri"/>
          <w:b/>
          <w:bCs/>
          <w:sz w:val="22"/>
          <w:szCs w:val="22"/>
        </w:rPr>
        <w:t xml:space="preserve"> </w:t>
      </w:r>
      <w:r w:rsidR="009C631D" w:rsidRPr="00E520FE">
        <w:rPr>
          <w:rFonts w:ascii="Calibri" w:hAnsi="Calibri" w:cs="Calibri"/>
          <w:b/>
          <w:bCs/>
          <w:sz w:val="22"/>
          <w:szCs w:val="22"/>
        </w:rPr>
        <w:t>lieben. Vom 1</w:t>
      </w:r>
      <w:r w:rsidR="00AB677E">
        <w:rPr>
          <w:rFonts w:ascii="Calibri" w:hAnsi="Calibri" w:cs="Calibri"/>
          <w:b/>
          <w:bCs/>
          <w:sz w:val="22"/>
          <w:szCs w:val="22"/>
        </w:rPr>
        <w:t>8</w:t>
      </w:r>
      <w:r w:rsidR="009C631D" w:rsidRPr="00E520FE">
        <w:rPr>
          <w:rFonts w:ascii="Calibri" w:hAnsi="Calibri" w:cs="Calibri"/>
          <w:b/>
          <w:bCs/>
          <w:sz w:val="22"/>
          <w:szCs w:val="22"/>
        </w:rPr>
        <w:t>. Oktober bis 23. November 2025 heißt es wieder: Wild genießen, regional schlemmen und das Jahr mit seelenwärmende</w:t>
      </w:r>
      <w:r w:rsidR="00247E74">
        <w:rPr>
          <w:rFonts w:ascii="Calibri" w:hAnsi="Calibri" w:cs="Calibri"/>
          <w:b/>
          <w:bCs/>
          <w:sz w:val="22"/>
          <w:szCs w:val="22"/>
        </w:rPr>
        <w:t>n</w:t>
      </w:r>
      <w:r w:rsidR="009C631D" w:rsidRPr="00E520FE">
        <w:rPr>
          <w:rFonts w:ascii="Calibri" w:hAnsi="Calibri" w:cs="Calibri"/>
          <w:b/>
          <w:bCs/>
          <w:sz w:val="22"/>
          <w:szCs w:val="22"/>
        </w:rPr>
        <w:t xml:space="preserve"> </w:t>
      </w:r>
      <w:r w:rsidR="0057304A">
        <w:rPr>
          <w:rFonts w:ascii="Calibri" w:hAnsi="Calibri" w:cs="Calibri"/>
          <w:b/>
          <w:bCs/>
          <w:sz w:val="22"/>
          <w:szCs w:val="22"/>
        </w:rPr>
        <w:t xml:space="preserve">Tafelfreuden </w:t>
      </w:r>
      <w:r w:rsidR="009C631D" w:rsidRPr="00E520FE">
        <w:rPr>
          <w:rFonts w:ascii="Calibri" w:hAnsi="Calibri" w:cs="Calibri"/>
          <w:b/>
          <w:bCs/>
          <w:sz w:val="22"/>
          <w:szCs w:val="22"/>
        </w:rPr>
        <w:t xml:space="preserve">ausklingen lassen. 20 Restaurants </w:t>
      </w:r>
      <w:r w:rsidR="00C938DF" w:rsidRPr="00E520FE">
        <w:rPr>
          <w:rFonts w:ascii="Calibri" w:hAnsi="Calibri" w:cs="Calibri"/>
          <w:b/>
          <w:bCs/>
          <w:sz w:val="22"/>
          <w:szCs w:val="22"/>
        </w:rPr>
        <w:t xml:space="preserve">begeistern mit klassischen und kreativen </w:t>
      </w:r>
      <w:r w:rsidR="009C631D" w:rsidRPr="00E520FE">
        <w:rPr>
          <w:rFonts w:ascii="Calibri" w:hAnsi="Calibri" w:cs="Calibri"/>
          <w:b/>
          <w:bCs/>
          <w:sz w:val="22"/>
          <w:szCs w:val="22"/>
        </w:rPr>
        <w:t>Menüs</w:t>
      </w:r>
      <w:r w:rsidR="00C938DF" w:rsidRPr="00E520FE">
        <w:rPr>
          <w:rFonts w:ascii="Calibri" w:hAnsi="Calibri" w:cs="Calibri"/>
          <w:b/>
          <w:bCs/>
          <w:sz w:val="22"/>
          <w:szCs w:val="22"/>
        </w:rPr>
        <w:t xml:space="preserve"> aus heimischem Wildbret</w:t>
      </w:r>
      <w:r w:rsidR="00492DDE">
        <w:rPr>
          <w:rFonts w:ascii="Calibri" w:hAnsi="Calibri" w:cs="Calibri"/>
          <w:b/>
          <w:bCs/>
          <w:sz w:val="22"/>
          <w:szCs w:val="22"/>
        </w:rPr>
        <w:t xml:space="preserve">. </w:t>
      </w:r>
      <w:r w:rsidR="0057304A">
        <w:rPr>
          <w:rFonts w:ascii="Calibri" w:hAnsi="Calibri" w:cs="Calibri"/>
          <w:b/>
          <w:bCs/>
          <w:sz w:val="22"/>
          <w:szCs w:val="22"/>
        </w:rPr>
        <w:t xml:space="preserve">Flankiert wird das hochwertige Fleisch </w:t>
      </w:r>
      <w:r w:rsidR="009C631D" w:rsidRPr="00E520FE">
        <w:rPr>
          <w:rFonts w:ascii="Calibri" w:hAnsi="Calibri" w:cs="Calibri"/>
          <w:b/>
          <w:bCs/>
          <w:sz w:val="22"/>
          <w:szCs w:val="22"/>
        </w:rPr>
        <w:t>von saisonale</w:t>
      </w:r>
      <w:r w:rsidR="00C938DF" w:rsidRPr="00E520FE">
        <w:rPr>
          <w:rFonts w:ascii="Calibri" w:hAnsi="Calibri" w:cs="Calibri"/>
          <w:b/>
          <w:bCs/>
          <w:sz w:val="22"/>
          <w:szCs w:val="22"/>
        </w:rPr>
        <w:t xml:space="preserve">m Gemüse und Obst </w:t>
      </w:r>
      <w:r w:rsidR="009C631D" w:rsidRPr="00E520FE">
        <w:rPr>
          <w:rFonts w:ascii="Calibri" w:hAnsi="Calibri" w:cs="Calibri"/>
          <w:b/>
          <w:bCs/>
          <w:sz w:val="22"/>
          <w:szCs w:val="22"/>
        </w:rPr>
        <w:t xml:space="preserve">aus </w:t>
      </w:r>
      <w:r w:rsidR="007315DF">
        <w:rPr>
          <w:rFonts w:ascii="Calibri" w:hAnsi="Calibri" w:cs="Calibri"/>
          <w:b/>
          <w:bCs/>
          <w:sz w:val="22"/>
          <w:szCs w:val="22"/>
        </w:rPr>
        <w:t xml:space="preserve">der </w:t>
      </w:r>
      <w:r w:rsidR="009C631D" w:rsidRPr="00E520FE">
        <w:rPr>
          <w:rFonts w:ascii="Calibri" w:hAnsi="Calibri" w:cs="Calibri"/>
          <w:b/>
          <w:bCs/>
          <w:sz w:val="22"/>
          <w:szCs w:val="22"/>
        </w:rPr>
        <w:t>Region</w:t>
      </w:r>
      <w:r w:rsidR="00C938DF" w:rsidRPr="00E520FE">
        <w:rPr>
          <w:rFonts w:ascii="Calibri" w:hAnsi="Calibri" w:cs="Calibri"/>
          <w:b/>
          <w:bCs/>
          <w:sz w:val="22"/>
          <w:szCs w:val="22"/>
        </w:rPr>
        <w:t>.</w:t>
      </w:r>
      <w:r w:rsidR="00492DDE">
        <w:rPr>
          <w:rFonts w:ascii="Calibri" w:hAnsi="Calibri" w:cs="Calibri"/>
          <w:b/>
          <w:bCs/>
          <w:sz w:val="22"/>
          <w:szCs w:val="22"/>
        </w:rPr>
        <w:t xml:space="preserve"> B</w:t>
      </w:r>
      <w:r w:rsidR="00492DDE" w:rsidRPr="00492DDE">
        <w:rPr>
          <w:rFonts w:ascii="Calibri" w:hAnsi="Calibri" w:cs="Calibri"/>
          <w:b/>
          <w:bCs/>
          <w:sz w:val="22"/>
          <w:szCs w:val="22"/>
        </w:rPr>
        <w:t>egleitend locken besondere Erlebnisse</w:t>
      </w:r>
      <w:r w:rsidR="00E520FE" w:rsidRPr="00E520FE">
        <w:rPr>
          <w:rFonts w:ascii="Calibri" w:hAnsi="Calibri" w:cs="Calibri"/>
          <w:b/>
          <w:bCs/>
          <w:sz w:val="22"/>
          <w:szCs w:val="22"/>
        </w:rPr>
        <w:t xml:space="preserve"> wie geführte Wanderungen durch</w:t>
      </w:r>
      <w:r w:rsidR="00492DDE">
        <w:rPr>
          <w:rFonts w:ascii="Calibri" w:hAnsi="Calibri" w:cs="Calibri"/>
          <w:b/>
          <w:bCs/>
          <w:sz w:val="22"/>
          <w:szCs w:val="22"/>
        </w:rPr>
        <w:t>s Jagdrevier</w:t>
      </w:r>
      <w:r w:rsidR="00E520FE" w:rsidRPr="00E520FE">
        <w:rPr>
          <w:rFonts w:ascii="Calibri" w:hAnsi="Calibri" w:cs="Calibri"/>
          <w:b/>
          <w:bCs/>
          <w:sz w:val="22"/>
          <w:szCs w:val="22"/>
        </w:rPr>
        <w:t xml:space="preserve">, </w:t>
      </w:r>
      <w:r w:rsidR="00A10BC7">
        <w:rPr>
          <w:rFonts w:ascii="Calibri" w:hAnsi="Calibri" w:cs="Calibri"/>
          <w:b/>
          <w:bCs/>
          <w:sz w:val="22"/>
          <w:szCs w:val="22"/>
        </w:rPr>
        <w:t xml:space="preserve">wilde Kochkurse </w:t>
      </w:r>
      <w:r w:rsidR="00E520FE" w:rsidRPr="00E520FE">
        <w:rPr>
          <w:rFonts w:ascii="Calibri" w:hAnsi="Calibri" w:cs="Calibri"/>
          <w:b/>
          <w:bCs/>
          <w:sz w:val="22"/>
          <w:szCs w:val="22"/>
        </w:rPr>
        <w:t>und exklusive Wildmenüs</w:t>
      </w:r>
      <w:r w:rsidR="00492DDE">
        <w:rPr>
          <w:rFonts w:ascii="Calibri" w:hAnsi="Calibri" w:cs="Calibri"/>
          <w:b/>
          <w:bCs/>
          <w:sz w:val="22"/>
          <w:szCs w:val="22"/>
        </w:rPr>
        <w:t xml:space="preserve"> in besonderer Atmosphäre. </w:t>
      </w:r>
      <w:hyperlink r:id="rId16" w:history="1">
        <w:r w:rsidR="00492DDE" w:rsidRPr="00F81A44">
          <w:rPr>
            <w:rStyle w:val="Hyperlink"/>
            <w:rFonts w:ascii="Calibri" w:hAnsi="Calibri" w:cs="Calibri"/>
            <w:b/>
            <w:bCs/>
            <w:sz w:val="22"/>
            <w:szCs w:val="22"/>
          </w:rPr>
          <w:t>www.bodenseewest.eu/wildewochen</w:t>
        </w:r>
      </w:hyperlink>
      <w:r w:rsidR="00492DDE">
        <w:rPr>
          <w:rFonts w:ascii="Calibri" w:hAnsi="Calibri" w:cs="Calibri"/>
          <w:b/>
          <w:bCs/>
          <w:sz w:val="22"/>
          <w:szCs w:val="22"/>
        </w:rPr>
        <w:t xml:space="preserve"> </w:t>
      </w:r>
    </w:p>
    <w:p w14:paraId="34ED7221" w14:textId="215ACE4D" w:rsidR="00C8278D" w:rsidRPr="005832E6" w:rsidRDefault="009F2ECD" w:rsidP="000B3988">
      <w:pPr>
        <w:tabs>
          <w:tab w:val="left" w:pos="7020"/>
        </w:tabs>
        <w:spacing w:after="120" w:line="300" w:lineRule="auto"/>
        <w:ind w:right="-142"/>
        <w:rPr>
          <w:rFonts w:ascii="Calibri" w:hAnsi="Calibri" w:cs="Calibri"/>
          <w:b/>
          <w:bCs/>
          <w:sz w:val="22"/>
          <w:szCs w:val="22"/>
        </w:rPr>
      </w:pPr>
      <w:r>
        <w:rPr>
          <w:rFonts w:ascii="Calibri" w:hAnsi="Calibri" w:cs="Calibri"/>
          <w:bCs/>
          <w:sz w:val="22"/>
          <w:szCs w:val="22"/>
        </w:rPr>
        <w:t xml:space="preserve">Vom </w:t>
      </w:r>
      <w:r w:rsidR="00282E4A">
        <w:rPr>
          <w:rFonts w:ascii="Calibri" w:hAnsi="Calibri" w:cs="Calibri"/>
          <w:bCs/>
          <w:sz w:val="22"/>
          <w:szCs w:val="22"/>
        </w:rPr>
        <w:t xml:space="preserve">18. Oktober bis </w:t>
      </w:r>
      <w:r w:rsidR="000B3988" w:rsidRPr="000B3988">
        <w:rPr>
          <w:rFonts w:ascii="Calibri" w:hAnsi="Calibri" w:cs="Calibri"/>
          <w:bCs/>
          <w:sz w:val="22"/>
          <w:szCs w:val="22"/>
        </w:rPr>
        <w:t xml:space="preserve">zum 23. November 2025 </w:t>
      </w:r>
      <w:r w:rsidR="0057304A">
        <w:rPr>
          <w:rFonts w:ascii="Calibri" w:hAnsi="Calibri" w:cs="Calibri"/>
          <w:bCs/>
          <w:sz w:val="22"/>
          <w:szCs w:val="22"/>
        </w:rPr>
        <w:t xml:space="preserve">servieren </w:t>
      </w:r>
      <w:r w:rsidR="000B3988" w:rsidRPr="000B3988">
        <w:rPr>
          <w:rFonts w:ascii="Calibri" w:hAnsi="Calibri" w:cs="Calibri"/>
          <w:bCs/>
          <w:sz w:val="22"/>
          <w:szCs w:val="22"/>
        </w:rPr>
        <w:t>2</w:t>
      </w:r>
      <w:r w:rsidR="00282E4A">
        <w:rPr>
          <w:rFonts w:ascii="Calibri" w:hAnsi="Calibri" w:cs="Calibri"/>
          <w:bCs/>
          <w:sz w:val="22"/>
          <w:szCs w:val="22"/>
        </w:rPr>
        <w:t>0</w:t>
      </w:r>
      <w:r w:rsidR="000B3988" w:rsidRPr="000B3988">
        <w:rPr>
          <w:rFonts w:ascii="Calibri" w:hAnsi="Calibri" w:cs="Calibri"/>
          <w:bCs/>
          <w:sz w:val="22"/>
          <w:szCs w:val="22"/>
        </w:rPr>
        <w:t xml:space="preserve"> Restaurants</w:t>
      </w:r>
      <w:r w:rsidR="0057304A">
        <w:rPr>
          <w:rFonts w:ascii="Calibri" w:hAnsi="Calibri" w:cs="Calibri"/>
          <w:bCs/>
          <w:sz w:val="22"/>
          <w:szCs w:val="22"/>
        </w:rPr>
        <w:t xml:space="preserve"> </w:t>
      </w:r>
      <w:r w:rsidR="005B5897">
        <w:rPr>
          <w:rFonts w:ascii="Calibri" w:hAnsi="Calibri" w:cs="Calibri"/>
          <w:bCs/>
          <w:sz w:val="22"/>
          <w:szCs w:val="22"/>
        </w:rPr>
        <w:t xml:space="preserve">am westlichen Bodensee </w:t>
      </w:r>
      <w:r w:rsidR="000B3988" w:rsidRPr="000B3988">
        <w:rPr>
          <w:rFonts w:ascii="Calibri" w:hAnsi="Calibri" w:cs="Calibri"/>
          <w:bCs/>
          <w:sz w:val="22"/>
          <w:szCs w:val="22"/>
        </w:rPr>
        <w:t xml:space="preserve">die </w:t>
      </w:r>
      <w:r w:rsidR="00505EC7">
        <w:rPr>
          <w:rFonts w:ascii="Calibri" w:hAnsi="Calibri" w:cs="Calibri"/>
          <w:bCs/>
          <w:sz w:val="22"/>
          <w:szCs w:val="22"/>
        </w:rPr>
        <w:t>unvergleichliche</w:t>
      </w:r>
      <w:r w:rsidR="0057304A">
        <w:rPr>
          <w:rFonts w:ascii="Calibri" w:hAnsi="Calibri" w:cs="Calibri"/>
          <w:bCs/>
          <w:sz w:val="22"/>
          <w:szCs w:val="22"/>
        </w:rPr>
        <w:t xml:space="preserve"> </w:t>
      </w:r>
      <w:r w:rsidR="000B3988" w:rsidRPr="000B3988">
        <w:rPr>
          <w:rFonts w:ascii="Calibri" w:hAnsi="Calibri" w:cs="Calibri"/>
          <w:bCs/>
          <w:sz w:val="22"/>
          <w:szCs w:val="22"/>
        </w:rPr>
        <w:t xml:space="preserve">Fülle </w:t>
      </w:r>
      <w:r w:rsidR="007315DF">
        <w:rPr>
          <w:rFonts w:ascii="Calibri" w:hAnsi="Calibri" w:cs="Calibri"/>
          <w:bCs/>
          <w:sz w:val="22"/>
          <w:szCs w:val="22"/>
        </w:rPr>
        <w:t xml:space="preserve">des Herbstes. </w:t>
      </w:r>
      <w:r w:rsidR="002B43FF">
        <w:rPr>
          <w:rFonts w:ascii="Calibri" w:hAnsi="Calibri" w:cs="Calibri"/>
          <w:bCs/>
          <w:sz w:val="22"/>
          <w:szCs w:val="22"/>
        </w:rPr>
        <w:t xml:space="preserve">Das Wildbret von </w:t>
      </w:r>
      <w:r w:rsidR="002B43FF" w:rsidRPr="002B43FF">
        <w:rPr>
          <w:rFonts w:ascii="Calibri" w:hAnsi="Calibri" w:cs="Calibri"/>
          <w:bCs/>
          <w:sz w:val="22"/>
          <w:szCs w:val="22"/>
        </w:rPr>
        <w:t>Reh, Hirsch, Wildschwein und Hase stamm</w:t>
      </w:r>
      <w:r w:rsidR="002B43FF">
        <w:rPr>
          <w:rFonts w:ascii="Calibri" w:hAnsi="Calibri" w:cs="Calibri"/>
          <w:bCs/>
          <w:sz w:val="22"/>
          <w:szCs w:val="22"/>
        </w:rPr>
        <w:t>t</w:t>
      </w:r>
      <w:r w:rsidR="002B43FF" w:rsidRPr="002B43FF">
        <w:rPr>
          <w:rFonts w:ascii="Calibri" w:hAnsi="Calibri" w:cs="Calibri"/>
          <w:bCs/>
          <w:sz w:val="22"/>
          <w:szCs w:val="22"/>
        </w:rPr>
        <w:t xml:space="preserve"> </w:t>
      </w:r>
      <w:r w:rsidR="00B4594A">
        <w:rPr>
          <w:rFonts w:ascii="Calibri" w:hAnsi="Calibri" w:cs="Calibri"/>
          <w:bCs/>
          <w:sz w:val="22"/>
          <w:szCs w:val="22"/>
        </w:rPr>
        <w:t xml:space="preserve">dabei </w:t>
      </w:r>
      <w:r w:rsidR="002B43FF" w:rsidRPr="002B43FF">
        <w:rPr>
          <w:rFonts w:ascii="Calibri" w:hAnsi="Calibri" w:cs="Calibri"/>
          <w:bCs/>
          <w:sz w:val="22"/>
          <w:szCs w:val="22"/>
        </w:rPr>
        <w:t>aus den umliegenden Revieren</w:t>
      </w:r>
      <w:r w:rsidR="005B5897">
        <w:rPr>
          <w:rFonts w:ascii="Calibri" w:hAnsi="Calibri" w:cs="Calibri"/>
          <w:bCs/>
          <w:sz w:val="22"/>
          <w:szCs w:val="22"/>
        </w:rPr>
        <w:t>; d</w:t>
      </w:r>
      <w:r w:rsidR="000B3988" w:rsidRPr="000B3988">
        <w:rPr>
          <w:rFonts w:ascii="Calibri" w:hAnsi="Calibri" w:cs="Calibri"/>
          <w:bCs/>
          <w:sz w:val="22"/>
          <w:szCs w:val="22"/>
        </w:rPr>
        <w:t>ie Küchenchefs zaubern daraus seelenwärmende Menüs: zartes Rehragout, edlen Rehrücken mit Preiselbeeren, rosa gebratenen Wildschweinrücken oder kräftige Wildgulaschsuppe, die</w:t>
      </w:r>
      <w:r>
        <w:rPr>
          <w:rFonts w:ascii="Calibri" w:hAnsi="Calibri" w:cs="Calibri"/>
          <w:bCs/>
          <w:sz w:val="22"/>
          <w:szCs w:val="22"/>
        </w:rPr>
        <w:t xml:space="preserve"> </w:t>
      </w:r>
      <w:r w:rsidR="000B3988" w:rsidRPr="000B3988">
        <w:rPr>
          <w:rFonts w:ascii="Calibri" w:hAnsi="Calibri" w:cs="Calibri"/>
          <w:bCs/>
          <w:sz w:val="22"/>
          <w:szCs w:val="22"/>
        </w:rPr>
        <w:t xml:space="preserve">dampfend serviert wird. </w:t>
      </w:r>
      <w:r>
        <w:rPr>
          <w:rFonts w:ascii="Calibri" w:hAnsi="Calibri" w:cs="Calibri"/>
          <w:bCs/>
          <w:sz w:val="22"/>
          <w:szCs w:val="22"/>
        </w:rPr>
        <w:t xml:space="preserve">Dazu gesellen </w:t>
      </w:r>
      <w:r w:rsidR="00C8278D">
        <w:rPr>
          <w:rFonts w:ascii="Calibri" w:hAnsi="Calibri" w:cs="Calibri"/>
          <w:bCs/>
          <w:sz w:val="22"/>
          <w:szCs w:val="22"/>
        </w:rPr>
        <w:t xml:space="preserve">sich </w:t>
      </w:r>
      <w:r>
        <w:rPr>
          <w:rFonts w:ascii="Calibri" w:hAnsi="Calibri" w:cs="Calibri"/>
          <w:bCs/>
          <w:sz w:val="22"/>
          <w:szCs w:val="22"/>
        </w:rPr>
        <w:t>mit</w:t>
      </w:r>
      <w:r w:rsidR="000B3988" w:rsidRPr="000B3988">
        <w:rPr>
          <w:rFonts w:ascii="Calibri" w:hAnsi="Calibri" w:cs="Calibri"/>
          <w:bCs/>
          <w:sz w:val="22"/>
          <w:szCs w:val="22"/>
        </w:rPr>
        <w:t xml:space="preserve"> Kürbis, Esskastanien, Höri-Bülle, Waldpilze</w:t>
      </w:r>
      <w:r>
        <w:rPr>
          <w:rFonts w:ascii="Calibri" w:hAnsi="Calibri" w:cs="Calibri"/>
          <w:bCs/>
          <w:sz w:val="22"/>
          <w:szCs w:val="22"/>
        </w:rPr>
        <w:t>n</w:t>
      </w:r>
      <w:r w:rsidR="000B3988" w:rsidRPr="000B3988">
        <w:rPr>
          <w:rFonts w:ascii="Calibri" w:hAnsi="Calibri" w:cs="Calibri"/>
          <w:bCs/>
          <w:sz w:val="22"/>
          <w:szCs w:val="22"/>
        </w:rPr>
        <w:t xml:space="preserve"> oder süß-herbe</w:t>
      </w:r>
      <w:r w:rsidR="00247E74">
        <w:rPr>
          <w:rFonts w:ascii="Calibri" w:hAnsi="Calibri" w:cs="Calibri"/>
          <w:bCs/>
          <w:sz w:val="22"/>
          <w:szCs w:val="22"/>
        </w:rPr>
        <w:t>n</w:t>
      </w:r>
      <w:r w:rsidR="000B3988" w:rsidRPr="000B3988">
        <w:rPr>
          <w:rFonts w:ascii="Calibri" w:hAnsi="Calibri" w:cs="Calibri"/>
          <w:bCs/>
          <w:sz w:val="22"/>
          <w:szCs w:val="22"/>
        </w:rPr>
        <w:t xml:space="preserve"> Preiselbeeren </w:t>
      </w:r>
      <w:r>
        <w:rPr>
          <w:rFonts w:ascii="Calibri" w:hAnsi="Calibri" w:cs="Calibri"/>
          <w:bCs/>
          <w:sz w:val="22"/>
          <w:szCs w:val="22"/>
        </w:rPr>
        <w:t xml:space="preserve">regionale </w:t>
      </w:r>
      <w:r w:rsidR="00C8278D">
        <w:rPr>
          <w:rFonts w:ascii="Calibri" w:hAnsi="Calibri" w:cs="Calibri"/>
          <w:bCs/>
          <w:sz w:val="22"/>
          <w:szCs w:val="22"/>
        </w:rPr>
        <w:t xml:space="preserve">Zutaten, die </w:t>
      </w:r>
      <w:r w:rsidR="00C8278D" w:rsidRPr="00C8278D">
        <w:rPr>
          <w:rFonts w:ascii="Calibri" w:hAnsi="Calibri" w:cs="Calibri"/>
          <w:bCs/>
          <w:sz w:val="22"/>
          <w:szCs w:val="22"/>
        </w:rPr>
        <w:t xml:space="preserve">den Geschmack des Herbstes </w:t>
      </w:r>
      <w:r w:rsidR="00C8278D">
        <w:rPr>
          <w:rFonts w:ascii="Calibri" w:hAnsi="Calibri" w:cs="Calibri"/>
          <w:bCs/>
          <w:sz w:val="22"/>
          <w:szCs w:val="22"/>
        </w:rPr>
        <w:t>auf der Zunge tanzen lassen</w:t>
      </w:r>
      <w:r w:rsidR="00C8278D" w:rsidRPr="00C8278D">
        <w:rPr>
          <w:rFonts w:ascii="Calibri" w:hAnsi="Calibri" w:cs="Calibri"/>
          <w:bCs/>
          <w:sz w:val="22"/>
          <w:szCs w:val="22"/>
        </w:rPr>
        <w:t>.</w:t>
      </w:r>
    </w:p>
    <w:p w14:paraId="21BCB5FC" w14:textId="6CFE630A" w:rsidR="000B3988" w:rsidRPr="000B3988" w:rsidRDefault="000B3988" w:rsidP="000B3988">
      <w:pPr>
        <w:tabs>
          <w:tab w:val="left" w:pos="7020"/>
        </w:tabs>
        <w:spacing w:after="120" w:line="300" w:lineRule="auto"/>
        <w:ind w:right="-142"/>
        <w:rPr>
          <w:rFonts w:ascii="Calibri" w:hAnsi="Calibri" w:cs="Calibri"/>
          <w:bCs/>
          <w:sz w:val="22"/>
          <w:szCs w:val="22"/>
        </w:rPr>
      </w:pPr>
      <w:r w:rsidRPr="000B3988">
        <w:rPr>
          <w:rFonts w:ascii="Calibri" w:hAnsi="Calibri" w:cs="Calibri"/>
          <w:bCs/>
          <w:sz w:val="22"/>
          <w:szCs w:val="22"/>
        </w:rPr>
        <w:t xml:space="preserve">Jedes Gericht erzählt </w:t>
      </w:r>
      <w:r w:rsidR="00C8278D">
        <w:rPr>
          <w:rFonts w:ascii="Calibri" w:hAnsi="Calibri" w:cs="Calibri"/>
          <w:bCs/>
          <w:sz w:val="22"/>
          <w:szCs w:val="22"/>
        </w:rPr>
        <w:t xml:space="preserve">aromatisch </w:t>
      </w:r>
      <w:r w:rsidRPr="000B3988">
        <w:rPr>
          <w:rFonts w:ascii="Calibri" w:hAnsi="Calibri" w:cs="Calibri"/>
          <w:bCs/>
          <w:sz w:val="22"/>
          <w:szCs w:val="22"/>
        </w:rPr>
        <w:t>von seiner Herkunft – vo</w:t>
      </w:r>
      <w:r w:rsidR="00C8278D">
        <w:rPr>
          <w:rFonts w:ascii="Calibri" w:hAnsi="Calibri" w:cs="Calibri"/>
          <w:bCs/>
          <w:sz w:val="22"/>
          <w:szCs w:val="22"/>
        </w:rPr>
        <w:t xml:space="preserve">n raschelndem Laub </w:t>
      </w:r>
      <w:r w:rsidRPr="000B3988">
        <w:rPr>
          <w:rFonts w:ascii="Calibri" w:hAnsi="Calibri" w:cs="Calibri"/>
          <w:bCs/>
          <w:sz w:val="22"/>
          <w:szCs w:val="22"/>
        </w:rPr>
        <w:t xml:space="preserve">am </w:t>
      </w:r>
      <w:r w:rsidR="00A10BC7">
        <w:rPr>
          <w:rFonts w:ascii="Calibri" w:hAnsi="Calibri" w:cs="Calibri"/>
          <w:bCs/>
          <w:sz w:val="22"/>
          <w:szCs w:val="22"/>
        </w:rPr>
        <w:t>Schienerberg</w:t>
      </w:r>
      <w:r w:rsidRPr="000B3988">
        <w:rPr>
          <w:rFonts w:ascii="Calibri" w:hAnsi="Calibri" w:cs="Calibri"/>
          <w:bCs/>
          <w:sz w:val="22"/>
          <w:szCs w:val="22"/>
        </w:rPr>
        <w:t xml:space="preserve">, </w:t>
      </w:r>
      <w:r w:rsidR="00C8278D">
        <w:rPr>
          <w:rFonts w:ascii="Calibri" w:hAnsi="Calibri" w:cs="Calibri"/>
          <w:bCs/>
          <w:sz w:val="22"/>
          <w:szCs w:val="22"/>
        </w:rPr>
        <w:t xml:space="preserve">von </w:t>
      </w:r>
      <w:r w:rsidR="00336C24">
        <w:rPr>
          <w:rFonts w:ascii="Calibri" w:hAnsi="Calibri" w:cs="Calibri"/>
          <w:bCs/>
          <w:sz w:val="22"/>
          <w:szCs w:val="22"/>
        </w:rPr>
        <w:t>magischen</w:t>
      </w:r>
      <w:r w:rsidR="00C8278D">
        <w:rPr>
          <w:rFonts w:ascii="Calibri" w:hAnsi="Calibri" w:cs="Calibri"/>
          <w:bCs/>
          <w:sz w:val="22"/>
          <w:szCs w:val="22"/>
        </w:rPr>
        <w:t xml:space="preserve"> Sonnenuntergängen über den Hegauer Vulkanriesen</w:t>
      </w:r>
      <w:r w:rsidR="00DF6A00">
        <w:rPr>
          <w:rFonts w:ascii="Calibri" w:hAnsi="Calibri" w:cs="Calibri"/>
          <w:bCs/>
          <w:sz w:val="22"/>
          <w:szCs w:val="22"/>
        </w:rPr>
        <w:t xml:space="preserve"> und</w:t>
      </w:r>
      <w:r w:rsidR="00336C24">
        <w:rPr>
          <w:rFonts w:ascii="Calibri" w:hAnsi="Calibri" w:cs="Calibri"/>
          <w:bCs/>
          <w:sz w:val="22"/>
          <w:szCs w:val="22"/>
        </w:rPr>
        <w:t xml:space="preserve"> </w:t>
      </w:r>
      <w:r w:rsidR="00C8278D">
        <w:rPr>
          <w:rFonts w:ascii="Calibri" w:hAnsi="Calibri" w:cs="Calibri"/>
          <w:bCs/>
          <w:sz w:val="22"/>
          <w:szCs w:val="22"/>
        </w:rPr>
        <w:t xml:space="preserve">von </w:t>
      </w:r>
      <w:r w:rsidR="00EC4620">
        <w:rPr>
          <w:rFonts w:ascii="Calibri" w:hAnsi="Calibri" w:cs="Calibri"/>
          <w:bCs/>
          <w:sz w:val="22"/>
          <w:szCs w:val="22"/>
        </w:rPr>
        <w:t>weichen</w:t>
      </w:r>
      <w:r w:rsidR="00C8278D">
        <w:rPr>
          <w:rFonts w:ascii="Calibri" w:hAnsi="Calibri" w:cs="Calibri"/>
          <w:bCs/>
          <w:sz w:val="22"/>
          <w:szCs w:val="22"/>
        </w:rPr>
        <w:t xml:space="preserve"> Wellen, die an die Ufer der Gemüseinsel Reichenau schwappen.</w:t>
      </w:r>
      <w:r w:rsidR="00EC4620">
        <w:rPr>
          <w:rFonts w:ascii="Calibri" w:hAnsi="Calibri" w:cs="Calibri"/>
          <w:bCs/>
          <w:sz w:val="22"/>
          <w:szCs w:val="22"/>
        </w:rPr>
        <w:t xml:space="preserve"> Bei den WildenWochen genießen Gäste und Einheimische</w:t>
      </w:r>
      <w:r w:rsidR="0057304A">
        <w:rPr>
          <w:rFonts w:ascii="Calibri" w:hAnsi="Calibri" w:cs="Calibri"/>
          <w:bCs/>
          <w:sz w:val="22"/>
          <w:szCs w:val="22"/>
        </w:rPr>
        <w:t xml:space="preserve"> eine herrliche Geschmacksbalance von Zutaten, </w:t>
      </w:r>
      <w:r w:rsidRPr="000B3988">
        <w:rPr>
          <w:rFonts w:ascii="Calibri" w:hAnsi="Calibri" w:cs="Calibri"/>
          <w:bCs/>
          <w:sz w:val="22"/>
          <w:szCs w:val="22"/>
        </w:rPr>
        <w:t xml:space="preserve">die </w:t>
      </w:r>
      <w:r w:rsidR="00247E74">
        <w:rPr>
          <w:rFonts w:ascii="Calibri" w:hAnsi="Calibri" w:cs="Calibri"/>
          <w:bCs/>
          <w:sz w:val="22"/>
          <w:szCs w:val="22"/>
        </w:rPr>
        <w:t xml:space="preserve">hier </w:t>
      </w:r>
      <w:r w:rsidRPr="000B3988">
        <w:rPr>
          <w:rFonts w:ascii="Calibri" w:hAnsi="Calibri" w:cs="Calibri"/>
          <w:bCs/>
          <w:sz w:val="22"/>
          <w:szCs w:val="22"/>
        </w:rPr>
        <w:t>zu Hause sind.</w:t>
      </w:r>
      <w:r w:rsidR="00EC4620">
        <w:rPr>
          <w:rFonts w:ascii="Calibri" w:hAnsi="Calibri" w:cs="Calibri"/>
          <w:bCs/>
          <w:sz w:val="22"/>
          <w:szCs w:val="22"/>
        </w:rPr>
        <w:t xml:space="preserve"> </w:t>
      </w:r>
      <w:r w:rsidR="00EC4620" w:rsidRPr="00EC4620">
        <w:rPr>
          <w:rFonts w:ascii="Calibri" w:hAnsi="Calibri" w:cs="Calibri"/>
          <w:bCs/>
          <w:sz w:val="22"/>
          <w:szCs w:val="22"/>
        </w:rPr>
        <w:t xml:space="preserve">Dazu </w:t>
      </w:r>
      <w:r w:rsidR="00EC4620">
        <w:rPr>
          <w:rFonts w:ascii="Calibri" w:hAnsi="Calibri" w:cs="Calibri"/>
          <w:bCs/>
          <w:sz w:val="22"/>
          <w:szCs w:val="22"/>
        </w:rPr>
        <w:t xml:space="preserve">funkelt rubinroter </w:t>
      </w:r>
      <w:r w:rsidR="00EC4620" w:rsidRPr="00EC4620">
        <w:rPr>
          <w:rFonts w:ascii="Calibri" w:hAnsi="Calibri" w:cs="Calibri"/>
          <w:bCs/>
          <w:sz w:val="22"/>
          <w:szCs w:val="22"/>
        </w:rPr>
        <w:t>Bodenseewein i</w:t>
      </w:r>
      <w:r w:rsidR="00EC4620">
        <w:rPr>
          <w:rFonts w:ascii="Calibri" w:hAnsi="Calibri" w:cs="Calibri"/>
          <w:bCs/>
          <w:sz w:val="22"/>
          <w:szCs w:val="22"/>
        </w:rPr>
        <w:t>m</w:t>
      </w:r>
      <w:r w:rsidR="00EC4620" w:rsidRPr="00EC4620">
        <w:rPr>
          <w:rFonts w:ascii="Calibri" w:hAnsi="Calibri" w:cs="Calibri"/>
          <w:bCs/>
          <w:sz w:val="22"/>
          <w:szCs w:val="22"/>
        </w:rPr>
        <w:t xml:space="preserve"> Glas, dessen </w:t>
      </w:r>
      <w:r w:rsidR="00EC4620">
        <w:rPr>
          <w:rFonts w:ascii="Calibri" w:hAnsi="Calibri" w:cs="Calibri"/>
          <w:bCs/>
          <w:sz w:val="22"/>
          <w:szCs w:val="22"/>
        </w:rPr>
        <w:t xml:space="preserve">mineralische </w:t>
      </w:r>
      <w:r w:rsidR="00EC4620" w:rsidRPr="00EC4620">
        <w:rPr>
          <w:rFonts w:ascii="Calibri" w:hAnsi="Calibri" w:cs="Calibri"/>
          <w:bCs/>
          <w:sz w:val="22"/>
          <w:szCs w:val="22"/>
        </w:rPr>
        <w:t>Tiefe</w:t>
      </w:r>
      <w:r w:rsidR="00741530">
        <w:rPr>
          <w:rFonts w:ascii="Calibri" w:hAnsi="Calibri" w:cs="Calibri"/>
          <w:bCs/>
          <w:sz w:val="22"/>
          <w:szCs w:val="22"/>
        </w:rPr>
        <w:t xml:space="preserve"> </w:t>
      </w:r>
      <w:r w:rsidR="00EC4620" w:rsidRPr="00EC4620">
        <w:rPr>
          <w:rFonts w:ascii="Calibri" w:hAnsi="Calibri" w:cs="Calibri"/>
          <w:bCs/>
          <w:sz w:val="22"/>
          <w:szCs w:val="22"/>
        </w:rPr>
        <w:t xml:space="preserve">die Wildgerichte perfekt </w:t>
      </w:r>
      <w:r w:rsidR="00247E74">
        <w:rPr>
          <w:rFonts w:ascii="Calibri" w:hAnsi="Calibri" w:cs="Calibri"/>
          <w:bCs/>
          <w:sz w:val="22"/>
          <w:szCs w:val="22"/>
        </w:rPr>
        <w:t>ergänzt</w:t>
      </w:r>
      <w:r w:rsidR="00EC4620" w:rsidRPr="00EC4620">
        <w:rPr>
          <w:rFonts w:ascii="Calibri" w:hAnsi="Calibri" w:cs="Calibri"/>
          <w:bCs/>
          <w:sz w:val="22"/>
          <w:szCs w:val="22"/>
        </w:rPr>
        <w:t>.</w:t>
      </w:r>
    </w:p>
    <w:p w14:paraId="5F9E3A58" w14:textId="0825F022" w:rsidR="000B3988" w:rsidRPr="000B3988" w:rsidRDefault="000B3988" w:rsidP="000B3988">
      <w:pPr>
        <w:tabs>
          <w:tab w:val="left" w:pos="7020"/>
        </w:tabs>
        <w:spacing w:after="120" w:line="300" w:lineRule="auto"/>
        <w:ind w:right="-142"/>
        <w:rPr>
          <w:rFonts w:ascii="Calibri" w:hAnsi="Calibri" w:cs="Calibri"/>
          <w:bCs/>
          <w:sz w:val="22"/>
          <w:szCs w:val="22"/>
        </w:rPr>
      </w:pPr>
      <w:r w:rsidRPr="000B3988">
        <w:rPr>
          <w:rFonts w:ascii="Calibri" w:hAnsi="Calibri" w:cs="Calibri"/>
          <w:bCs/>
          <w:sz w:val="22"/>
          <w:szCs w:val="22"/>
        </w:rPr>
        <w:t>Begleitet w</w:t>
      </w:r>
      <w:r w:rsidR="00CD294B">
        <w:rPr>
          <w:rFonts w:ascii="Calibri" w:hAnsi="Calibri" w:cs="Calibri"/>
          <w:bCs/>
          <w:sz w:val="22"/>
          <w:szCs w:val="22"/>
        </w:rPr>
        <w:t xml:space="preserve">erden die WildenWochen </w:t>
      </w:r>
      <w:r w:rsidRPr="000B3988">
        <w:rPr>
          <w:rFonts w:ascii="Calibri" w:hAnsi="Calibri" w:cs="Calibri"/>
          <w:bCs/>
          <w:sz w:val="22"/>
          <w:szCs w:val="22"/>
        </w:rPr>
        <w:t>von stimmungsvollen Erlebnissen:</w:t>
      </w:r>
      <w:r w:rsidR="00994757" w:rsidRPr="000B3988">
        <w:rPr>
          <w:rFonts w:ascii="Calibri" w:hAnsi="Calibri" w:cs="Calibri"/>
          <w:bCs/>
          <w:sz w:val="22"/>
          <w:szCs w:val="22"/>
        </w:rPr>
        <w:t xml:space="preserve"> </w:t>
      </w:r>
      <w:r w:rsidR="00246F90">
        <w:rPr>
          <w:rFonts w:ascii="Calibri" w:hAnsi="Calibri" w:cs="Calibri"/>
          <w:bCs/>
          <w:sz w:val="22"/>
          <w:szCs w:val="22"/>
        </w:rPr>
        <w:t xml:space="preserve">Die Rundtour </w:t>
      </w:r>
      <w:r w:rsidR="00994757" w:rsidRPr="000B3988">
        <w:rPr>
          <w:rFonts w:ascii="Calibri" w:hAnsi="Calibri" w:cs="Calibri"/>
          <w:bCs/>
          <w:sz w:val="22"/>
          <w:szCs w:val="22"/>
        </w:rPr>
        <w:t xml:space="preserve">„Wandern, Wild und Wein“ führt </w:t>
      </w:r>
      <w:r w:rsidR="00994757">
        <w:rPr>
          <w:rFonts w:ascii="Calibri" w:hAnsi="Calibri" w:cs="Calibri"/>
          <w:bCs/>
          <w:sz w:val="22"/>
          <w:szCs w:val="22"/>
        </w:rPr>
        <w:t xml:space="preserve">am 18. Oktober </w:t>
      </w:r>
      <w:r w:rsidR="00B4594A">
        <w:rPr>
          <w:rFonts w:ascii="Calibri" w:hAnsi="Calibri" w:cs="Calibri"/>
          <w:bCs/>
          <w:sz w:val="22"/>
          <w:szCs w:val="22"/>
        </w:rPr>
        <w:t xml:space="preserve">2025 </w:t>
      </w:r>
      <w:r w:rsidR="00994757" w:rsidRPr="000B3988">
        <w:rPr>
          <w:rFonts w:ascii="Calibri" w:hAnsi="Calibri" w:cs="Calibri"/>
          <w:bCs/>
          <w:sz w:val="22"/>
          <w:szCs w:val="22"/>
        </w:rPr>
        <w:t xml:space="preserve">mit </w:t>
      </w:r>
      <w:r w:rsidR="00A10BC7">
        <w:rPr>
          <w:rFonts w:ascii="Calibri" w:hAnsi="Calibri" w:cs="Calibri"/>
          <w:bCs/>
          <w:sz w:val="22"/>
          <w:szCs w:val="22"/>
        </w:rPr>
        <w:t xml:space="preserve">Wanderguide Sylvia Hartmann und </w:t>
      </w:r>
      <w:r w:rsidR="00994757">
        <w:rPr>
          <w:rFonts w:ascii="Calibri" w:hAnsi="Calibri" w:cs="Calibri"/>
          <w:bCs/>
          <w:sz w:val="22"/>
          <w:szCs w:val="22"/>
        </w:rPr>
        <w:t xml:space="preserve">dem </w:t>
      </w:r>
      <w:r w:rsidR="00994757" w:rsidRPr="000B3988">
        <w:rPr>
          <w:rFonts w:ascii="Calibri" w:hAnsi="Calibri" w:cs="Calibri"/>
          <w:bCs/>
          <w:sz w:val="22"/>
          <w:szCs w:val="22"/>
        </w:rPr>
        <w:t xml:space="preserve">Jäger </w:t>
      </w:r>
      <w:r w:rsidR="00994757">
        <w:rPr>
          <w:rFonts w:ascii="Calibri" w:hAnsi="Calibri" w:cs="Calibri"/>
          <w:bCs/>
          <w:sz w:val="22"/>
          <w:szCs w:val="22"/>
        </w:rPr>
        <w:t xml:space="preserve">Bernhard Griß mitten hinein </w:t>
      </w:r>
      <w:r w:rsidR="00994757" w:rsidRPr="000B3988">
        <w:rPr>
          <w:rFonts w:ascii="Calibri" w:hAnsi="Calibri" w:cs="Calibri"/>
          <w:bCs/>
          <w:sz w:val="22"/>
          <w:szCs w:val="22"/>
        </w:rPr>
        <w:t>in</w:t>
      </w:r>
      <w:r w:rsidR="00B4594A">
        <w:rPr>
          <w:rFonts w:ascii="Calibri" w:hAnsi="Calibri" w:cs="Calibri"/>
          <w:bCs/>
          <w:sz w:val="22"/>
          <w:szCs w:val="22"/>
        </w:rPr>
        <w:t xml:space="preserve"> </w:t>
      </w:r>
      <w:r w:rsidR="00B4594A">
        <w:rPr>
          <w:rFonts w:ascii="Calibri" w:hAnsi="Calibri" w:cs="Calibri"/>
          <w:bCs/>
          <w:sz w:val="22"/>
          <w:szCs w:val="22"/>
        </w:rPr>
        <w:lastRenderedPageBreak/>
        <w:t xml:space="preserve">sein </w:t>
      </w:r>
      <w:r w:rsidR="00994757" w:rsidRPr="000B3988">
        <w:rPr>
          <w:rFonts w:ascii="Calibri" w:hAnsi="Calibri" w:cs="Calibri"/>
          <w:bCs/>
          <w:sz w:val="22"/>
          <w:szCs w:val="22"/>
        </w:rPr>
        <w:t>Revie</w:t>
      </w:r>
      <w:r w:rsidR="00994757">
        <w:rPr>
          <w:rFonts w:ascii="Calibri" w:hAnsi="Calibri" w:cs="Calibri"/>
          <w:bCs/>
          <w:sz w:val="22"/>
          <w:szCs w:val="22"/>
        </w:rPr>
        <w:t>r</w:t>
      </w:r>
      <w:r w:rsidR="005B5897">
        <w:rPr>
          <w:rFonts w:ascii="Calibri" w:hAnsi="Calibri" w:cs="Calibri"/>
          <w:bCs/>
          <w:sz w:val="22"/>
          <w:szCs w:val="22"/>
        </w:rPr>
        <w:t xml:space="preserve"> und serviert unterwegs </w:t>
      </w:r>
      <w:r w:rsidR="00994757" w:rsidRPr="000B3988">
        <w:rPr>
          <w:rFonts w:ascii="Calibri" w:hAnsi="Calibri" w:cs="Calibri"/>
          <w:bCs/>
          <w:sz w:val="22"/>
          <w:szCs w:val="22"/>
        </w:rPr>
        <w:t>ein kräftiges Wildvesper</w:t>
      </w:r>
      <w:r w:rsidR="00994757">
        <w:rPr>
          <w:rFonts w:ascii="Calibri" w:hAnsi="Calibri" w:cs="Calibri"/>
          <w:bCs/>
          <w:sz w:val="22"/>
          <w:szCs w:val="22"/>
        </w:rPr>
        <w:t xml:space="preserve"> mit </w:t>
      </w:r>
      <w:r w:rsidR="00994757" w:rsidRPr="000B3988">
        <w:rPr>
          <w:rFonts w:ascii="Calibri" w:hAnsi="Calibri" w:cs="Calibri"/>
          <w:bCs/>
          <w:sz w:val="22"/>
          <w:szCs w:val="22"/>
        </w:rPr>
        <w:t>Bodenseeweine</w:t>
      </w:r>
      <w:r w:rsidR="00994757">
        <w:rPr>
          <w:rFonts w:ascii="Calibri" w:hAnsi="Calibri" w:cs="Calibri"/>
          <w:bCs/>
          <w:sz w:val="22"/>
          <w:szCs w:val="22"/>
        </w:rPr>
        <w:t>n</w:t>
      </w:r>
      <w:r w:rsidR="009C3CA6">
        <w:rPr>
          <w:rFonts w:ascii="Calibri" w:hAnsi="Calibri" w:cs="Calibri"/>
          <w:bCs/>
          <w:sz w:val="22"/>
          <w:szCs w:val="22"/>
        </w:rPr>
        <w:t xml:space="preserve">. </w:t>
      </w:r>
      <w:r w:rsidR="009C3CA6" w:rsidRPr="009C3CA6">
        <w:rPr>
          <w:rFonts w:ascii="Calibri" w:hAnsi="Calibri" w:cs="Calibri"/>
          <w:bCs/>
          <w:sz w:val="22"/>
          <w:szCs w:val="22"/>
        </w:rPr>
        <w:t xml:space="preserve">Beim Kochkurs „So schmeckt die Region“ zeigt Heike Barz am 24. Oktober und 7. November unter dem Motto „Wilde Begleiter“; wie sich regionales Wild mit saisonalen Produkten vom Markt kombinieren lässt. </w:t>
      </w:r>
      <w:r w:rsidR="00994757">
        <w:rPr>
          <w:rFonts w:ascii="Calibri" w:hAnsi="Calibri" w:cs="Calibri"/>
          <w:bCs/>
          <w:sz w:val="22"/>
          <w:szCs w:val="22"/>
        </w:rPr>
        <w:t xml:space="preserve">Immer donnerstags im November wird am </w:t>
      </w:r>
      <w:r w:rsidRPr="000B3988">
        <w:rPr>
          <w:rFonts w:ascii="Calibri" w:hAnsi="Calibri" w:cs="Calibri"/>
          <w:bCs/>
          <w:sz w:val="22"/>
          <w:szCs w:val="22"/>
        </w:rPr>
        <w:t xml:space="preserve">„Chefs Table“ im romantischen Rittersaal </w:t>
      </w:r>
      <w:r w:rsidR="005B5897">
        <w:rPr>
          <w:rFonts w:ascii="Calibri" w:hAnsi="Calibri" w:cs="Calibri"/>
          <w:bCs/>
          <w:sz w:val="22"/>
          <w:szCs w:val="22"/>
        </w:rPr>
        <w:t xml:space="preserve">des Burghofs Wallhausen </w:t>
      </w:r>
      <w:r w:rsidR="00994757">
        <w:rPr>
          <w:rFonts w:ascii="Calibri" w:hAnsi="Calibri" w:cs="Calibri"/>
          <w:bCs/>
          <w:sz w:val="22"/>
          <w:szCs w:val="22"/>
        </w:rPr>
        <w:t xml:space="preserve">ein </w:t>
      </w:r>
      <w:r w:rsidRPr="000B3988">
        <w:rPr>
          <w:rFonts w:ascii="Calibri" w:hAnsi="Calibri" w:cs="Calibri"/>
          <w:bCs/>
          <w:sz w:val="22"/>
          <w:szCs w:val="22"/>
        </w:rPr>
        <w:t>mehrgängiges Menü aus heimischem Wild</w:t>
      </w:r>
      <w:r w:rsidR="00994757">
        <w:rPr>
          <w:rFonts w:ascii="Calibri" w:hAnsi="Calibri" w:cs="Calibri"/>
          <w:bCs/>
          <w:sz w:val="22"/>
          <w:szCs w:val="22"/>
        </w:rPr>
        <w:t xml:space="preserve"> serviert</w:t>
      </w:r>
      <w:r w:rsidRPr="000B3988">
        <w:rPr>
          <w:rFonts w:ascii="Calibri" w:hAnsi="Calibri" w:cs="Calibri"/>
          <w:bCs/>
          <w:sz w:val="22"/>
          <w:szCs w:val="22"/>
        </w:rPr>
        <w:t xml:space="preserve">, während </w:t>
      </w:r>
      <w:r w:rsidR="00994757">
        <w:rPr>
          <w:rFonts w:ascii="Calibri" w:hAnsi="Calibri" w:cs="Calibri"/>
          <w:bCs/>
          <w:sz w:val="22"/>
          <w:szCs w:val="22"/>
        </w:rPr>
        <w:t>die Hafenhalle Konstanz a</w:t>
      </w:r>
      <w:r w:rsidR="00BE0FB7">
        <w:rPr>
          <w:rFonts w:ascii="Calibri" w:hAnsi="Calibri" w:cs="Calibri"/>
          <w:bCs/>
          <w:sz w:val="22"/>
          <w:szCs w:val="22"/>
        </w:rPr>
        <w:t xml:space="preserve">n den ersten </w:t>
      </w:r>
      <w:r w:rsidR="005B5897">
        <w:rPr>
          <w:rFonts w:ascii="Calibri" w:hAnsi="Calibri" w:cs="Calibri"/>
          <w:bCs/>
          <w:sz w:val="22"/>
          <w:szCs w:val="22"/>
        </w:rPr>
        <w:t xml:space="preserve">drei </w:t>
      </w:r>
      <w:r w:rsidR="00BE0FB7">
        <w:rPr>
          <w:rFonts w:ascii="Calibri" w:hAnsi="Calibri" w:cs="Calibri"/>
          <w:bCs/>
          <w:sz w:val="22"/>
          <w:szCs w:val="22"/>
        </w:rPr>
        <w:t>Freitagen im November</w:t>
      </w:r>
      <w:r w:rsidR="00336C24">
        <w:rPr>
          <w:rFonts w:ascii="Calibri" w:hAnsi="Calibri" w:cs="Calibri"/>
          <w:bCs/>
          <w:sz w:val="22"/>
          <w:szCs w:val="22"/>
        </w:rPr>
        <w:t xml:space="preserve"> </w:t>
      </w:r>
      <w:r w:rsidR="00994757">
        <w:rPr>
          <w:rFonts w:ascii="Calibri" w:hAnsi="Calibri" w:cs="Calibri"/>
          <w:bCs/>
          <w:sz w:val="22"/>
          <w:szCs w:val="22"/>
        </w:rPr>
        <w:t xml:space="preserve">zum WildMenü mit Weindegustation </w:t>
      </w:r>
      <w:r w:rsidR="00BE0FB7">
        <w:rPr>
          <w:rFonts w:ascii="Calibri" w:hAnsi="Calibri" w:cs="Calibri"/>
          <w:bCs/>
          <w:sz w:val="22"/>
          <w:szCs w:val="22"/>
        </w:rPr>
        <w:t>ein</w:t>
      </w:r>
      <w:r w:rsidR="00994757">
        <w:rPr>
          <w:rFonts w:ascii="Calibri" w:hAnsi="Calibri" w:cs="Calibri"/>
          <w:bCs/>
          <w:sz w:val="22"/>
          <w:szCs w:val="22"/>
        </w:rPr>
        <w:t>lädt. D</w:t>
      </w:r>
      <w:r w:rsidRPr="000B3988">
        <w:rPr>
          <w:rFonts w:ascii="Calibri" w:hAnsi="Calibri" w:cs="Calibri"/>
          <w:bCs/>
          <w:sz w:val="22"/>
          <w:szCs w:val="22"/>
        </w:rPr>
        <w:t xml:space="preserve">as „Herbstleuchten“ auf der Straußenfarm </w:t>
      </w:r>
      <w:r w:rsidR="00994757">
        <w:rPr>
          <w:rFonts w:ascii="Calibri" w:hAnsi="Calibri" w:cs="Calibri"/>
          <w:bCs/>
          <w:sz w:val="22"/>
          <w:szCs w:val="22"/>
        </w:rPr>
        <w:t xml:space="preserve">Hegau-Bodensee am 23. November </w:t>
      </w:r>
      <w:r w:rsidR="00B4594A">
        <w:rPr>
          <w:rFonts w:ascii="Calibri" w:hAnsi="Calibri" w:cs="Calibri"/>
          <w:bCs/>
          <w:sz w:val="22"/>
          <w:szCs w:val="22"/>
        </w:rPr>
        <w:t xml:space="preserve">2025 </w:t>
      </w:r>
      <w:r w:rsidR="00994757">
        <w:rPr>
          <w:rFonts w:ascii="Calibri" w:hAnsi="Calibri" w:cs="Calibri"/>
          <w:bCs/>
          <w:sz w:val="22"/>
          <w:szCs w:val="22"/>
        </w:rPr>
        <w:t xml:space="preserve">zelebriert außerdem </w:t>
      </w:r>
      <w:r w:rsidRPr="000B3988">
        <w:rPr>
          <w:rFonts w:ascii="Calibri" w:hAnsi="Calibri" w:cs="Calibri"/>
          <w:bCs/>
          <w:sz w:val="22"/>
          <w:szCs w:val="22"/>
        </w:rPr>
        <w:t xml:space="preserve">Gulaschsuppe vom Strauß und Straußeneiwaffeln im warmen Licht unzähliger </w:t>
      </w:r>
      <w:r w:rsidR="00994757">
        <w:rPr>
          <w:rFonts w:ascii="Calibri" w:hAnsi="Calibri" w:cs="Calibri"/>
          <w:bCs/>
          <w:sz w:val="22"/>
          <w:szCs w:val="22"/>
        </w:rPr>
        <w:t>Stra</w:t>
      </w:r>
      <w:r w:rsidR="00247E74">
        <w:rPr>
          <w:rFonts w:ascii="Calibri" w:hAnsi="Calibri" w:cs="Calibri"/>
          <w:bCs/>
          <w:sz w:val="22"/>
          <w:szCs w:val="22"/>
        </w:rPr>
        <w:t>u</w:t>
      </w:r>
      <w:r w:rsidR="00994757">
        <w:rPr>
          <w:rFonts w:ascii="Calibri" w:hAnsi="Calibri" w:cs="Calibri"/>
          <w:bCs/>
          <w:sz w:val="22"/>
          <w:szCs w:val="22"/>
        </w:rPr>
        <w:t>ßeneil</w:t>
      </w:r>
      <w:r w:rsidRPr="000B3988">
        <w:rPr>
          <w:rFonts w:ascii="Calibri" w:hAnsi="Calibri" w:cs="Calibri"/>
          <w:bCs/>
          <w:sz w:val="22"/>
          <w:szCs w:val="22"/>
        </w:rPr>
        <w:t>ampen</w:t>
      </w:r>
      <w:r w:rsidR="00994757">
        <w:rPr>
          <w:rFonts w:ascii="Calibri" w:hAnsi="Calibri" w:cs="Calibri"/>
          <w:bCs/>
          <w:sz w:val="22"/>
          <w:szCs w:val="22"/>
        </w:rPr>
        <w:t>.</w:t>
      </w:r>
    </w:p>
    <w:p w14:paraId="2DA3410E" w14:textId="6C4CF9F6" w:rsidR="00281189" w:rsidRPr="00281189" w:rsidRDefault="00994757" w:rsidP="00281189">
      <w:pPr>
        <w:tabs>
          <w:tab w:val="left" w:pos="7020"/>
        </w:tabs>
        <w:spacing w:after="120" w:line="300" w:lineRule="auto"/>
        <w:ind w:right="-142"/>
        <w:rPr>
          <w:rFonts w:ascii="Calibri" w:hAnsi="Calibri" w:cs="Calibri"/>
          <w:bCs/>
          <w:sz w:val="22"/>
          <w:szCs w:val="22"/>
        </w:rPr>
      </w:pPr>
      <w:r w:rsidRPr="00994757">
        <w:rPr>
          <w:rFonts w:ascii="Calibri" w:hAnsi="Calibri" w:cs="Calibri"/>
          <w:b/>
          <w:bCs/>
          <w:sz w:val="22"/>
          <w:szCs w:val="22"/>
        </w:rPr>
        <w:t xml:space="preserve">Weitere Informationen: </w:t>
      </w:r>
      <w:hyperlink r:id="rId17" w:history="1">
        <w:r w:rsidRPr="00F81A44">
          <w:rPr>
            <w:rStyle w:val="Hyperlink"/>
            <w:rFonts w:ascii="Calibri" w:hAnsi="Calibri" w:cs="Calibri"/>
            <w:bCs/>
            <w:sz w:val="22"/>
            <w:szCs w:val="22"/>
          </w:rPr>
          <w:t>www.bodenseewest.eu/wildewochen</w:t>
        </w:r>
      </w:hyperlink>
      <w:r>
        <w:rPr>
          <w:rFonts w:ascii="Calibri" w:hAnsi="Calibri" w:cs="Calibri"/>
          <w:bCs/>
          <w:sz w:val="22"/>
          <w:szCs w:val="22"/>
        </w:rPr>
        <w:t xml:space="preserve"> </w:t>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C9689A3" w14:textId="0E255A78" w:rsidR="00060E72" w:rsidRDefault="00060E72" w:rsidP="000B40F5">
      <w:pPr>
        <w:shd w:val="clear" w:color="auto" w:fill="FFFFFF"/>
        <w:spacing w:after="120" w:line="300" w:lineRule="auto"/>
        <w:rPr>
          <w:rFonts w:asciiTheme="minorHAnsi" w:hAnsiTheme="minorHAnsi" w:cstheme="minorHAnsi"/>
          <w:b/>
          <w:color w:val="000000"/>
          <w:sz w:val="28"/>
          <w:szCs w:val="28"/>
        </w:rPr>
      </w:pPr>
    </w:p>
    <w:p w14:paraId="4C88A400" w14:textId="77777777" w:rsidR="00AF0768" w:rsidRDefault="00AF0768" w:rsidP="00AF0768">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31085FFB" w14:textId="77777777" w:rsidR="00AF0768" w:rsidRDefault="00AF0768" w:rsidP="00AF0768">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Genussmomente bei den WildenWochen am westlichen Bodensee</w:t>
      </w:r>
    </w:p>
    <w:p w14:paraId="2956DAB4" w14:textId="77777777" w:rsidR="00AF0768" w:rsidRDefault="00AF0768" w:rsidP="00AF0768">
      <w:pPr>
        <w:spacing w:after="240" w:line="300" w:lineRule="auto"/>
        <w:ind w:right="-142"/>
        <w:rPr>
          <w:rFonts w:asciiTheme="minorHAnsi" w:hAnsiTheme="minorHAnsi" w:cstheme="minorHAnsi"/>
          <w:sz w:val="22"/>
          <w:szCs w:val="22"/>
        </w:rPr>
      </w:pPr>
      <w:r>
        <w:rPr>
          <w:rFonts w:asciiTheme="minorHAnsi" w:hAnsiTheme="minorHAnsi" w:cstheme="minorHAnsi"/>
          <w:b/>
          <w:sz w:val="22"/>
          <w:szCs w:val="22"/>
        </w:rPr>
        <w:t>Themenwanderung „Wandern, Wild und Wein“</w:t>
      </w:r>
      <w:r>
        <w:rPr>
          <w:rFonts w:asciiTheme="minorHAnsi" w:hAnsiTheme="minorHAnsi" w:cstheme="minorHAnsi"/>
          <w:sz w:val="22"/>
          <w:szCs w:val="22"/>
        </w:rPr>
        <w:t xml:space="preserve">: </w:t>
      </w:r>
      <w:r>
        <w:rPr>
          <w:rFonts w:asciiTheme="minorHAnsi" w:hAnsiTheme="minorHAnsi" w:cstheme="minorHAnsi"/>
          <w:sz w:val="22"/>
          <w:szCs w:val="22"/>
        </w:rPr>
        <w:br/>
        <w:t>Geführte Rundwanderung mit Höri-Guide Sylvia Hartmann und Jäger Bernhard Griß durch sein Revier mit Wildvesper-Picknick begleitet von passenden Weinen. Termin: 18. Oktober 2025, 14 Uhr. Kosten: 39 Euro. Treffpunkt: Tourist-Information Gaienhofen.</w:t>
      </w:r>
      <w:r>
        <w:rPr>
          <w:rFonts w:asciiTheme="minorHAnsi" w:hAnsiTheme="minorHAnsi" w:cstheme="minorHAnsi"/>
          <w:sz w:val="22"/>
          <w:szCs w:val="22"/>
        </w:rPr>
        <w:br/>
        <w:t xml:space="preserve">Weitere Informationen und Anmeldung bis 16. Oktober 2025: </w:t>
      </w:r>
      <w:r>
        <w:rPr>
          <w:rFonts w:asciiTheme="minorHAnsi" w:hAnsiTheme="minorHAnsi" w:cstheme="minorHAnsi"/>
          <w:sz w:val="22"/>
          <w:szCs w:val="22"/>
        </w:rPr>
        <w:br/>
        <w:t xml:space="preserve">Tourist-Information Gaienhofen, Tel. +49 (0) 7735 999 91 23, </w:t>
      </w:r>
      <w:hyperlink r:id="rId19" w:history="1">
        <w:r>
          <w:rPr>
            <w:rStyle w:val="Hyperlink"/>
            <w:rFonts w:asciiTheme="minorHAnsi" w:hAnsiTheme="minorHAnsi" w:cstheme="minorHAnsi"/>
            <w:sz w:val="22"/>
            <w:szCs w:val="22"/>
          </w:rPr>
          <w:t>touristinfo@gaienhofen.de</w:t>
        </w:r>
      </w:hyperlink>
    </w:p>
    <w:p w14:paraId="0410FFEA" w14:textId="77777777" w:rsidR="00AF0768" w:rsidRDefault="00AF0768" w:rsidP="00AF0768">
      <w:pPr>
        <w:spacing w:after="240" w:line="300" w:lineRule="auto"/>
        <w:ind w:right="-141"/>
        <w:rPr>
          <w:rFonts w:asciiTheme="minorHAnsi" w:hAnsiTheme="minorHAnsi" w:cstheme="minorHAnsi"/>
          <w:sz w:val="22"/>
          <w:szCs w:val="22"/>
        </w:rPr>
      </w:pPr>
      <w:r>
        <w:rPr>
          <w:rFonts w:asciiTheme="minorHAnsi" w:hAnsiTheme="minorHAnsi" w:cstheme="minorHAnsi"/>
          <w:b/>
          <w:sz w:val="22"/>
          <w:szCs w:val="22"/>
        </w:rPr>
        <w:t>Kochkurs „So schmeckt die Region“</w:t>
      </w:r>
      <w:r>
        <w:rPr>
          <w:rFonts w:asciiTheme="minorHAnsi" w:hAnsiTheme="minorHAnsi" w:cstheme="minorHAnsi"/>
          <w:sz w:val="22"/>
          <w:szCs w:val="22"/>
        </w:rPr>
        <w:t xml:space="preserve"> </w:t>
      </w:r>
      <w:r>
        <w:rPr>
          <w:rFonts w:asciiTheme="minorHAnsi" w:hAnsiTheme="minorHAnsi" w:cstheme="minorHAnsi"/>
          <w:sz w:val="22"/>
          <w:szCs w:val="22"/>
        </w:rPr>
        <w:br/>
        <w:t xml:space="preserve">Unter dem Motto „Wilde Begleiter“ werden bei diesem Kochkurs aus saisonalen und regionalen Produkten passende Begleiter zum Wild zubereitet. Heike Barz gibt dabei raffinierte Tipps für die Herbstküche. </w:t>
      </w:r>
      <w:r>
        <w:rPr>
          <w:rFonts w:asciiTheme="minorHAnsi" w:hAnsiTheme="minorHAnsi" w:cstheme="minorHAnsi"/>
          <w:sz w:val="22"/>
          <w:szCs w:val="22"/>
        </w:rPr>
        <w:br/>
        <w:t xml:space="preserve">Termine: 24. Oktober und 7. November 2025, jeweils 18.30 Uhr. Kosten: 35 Euro pro Person. Ort: Schulküche der Grundschule Allensbach. </w:t>
      </w:r>
      <w:r>
        <w:rPr>
          <w:rFonts w:asciiTheme="minorHAnsi" w:hAnsiTheme="minorHAnsi" w:cstheme="minorHAnsi"/>
          <w:sz w:val="22"/>
          <w:szCs w:val="22"/>
        </w:rPr>
        <w:br/>
      </w:r>
      <w:r>
        <w:rPr>
          <w:rFonts w:asciiTheme="minorHAnsi" w:hAnsiTheme="minorHAnsi" w:cstheme="minorHAnsi"/>
          <w:sz w:val="22"/>
          <w:szCs w:val="22"/>
        </w:rPr>
        <w:lastRenderedPageBreak/>
        <w:t xml:space="preserve">Weitere Informationen und Anmeldung: Kultur- und Tourismusbüro Allensbach, Tel. +49 (0) 7533 801 35, </w:t>
      </w:r>
      <w:hyperlink r:id="rId20" w:history="1">
        <w:r>
          <w:rPr>
            <w:rStyle w:val="Hyperlink"/>
            <w:rFonts w:asciiTheme="minorHAnsi" w:hAnsiTheme="minorHAnsi" w:cstheme="minorHAnsi"/>
            <w:sz w:val="22"/>
            <w:szCs w:val="22"/>
          </w:rPr>
          <w:t>tourismus@allensbach.de</w:t>
        </w:r>
      </w:hyperlink>
      <w:r>
        <w:rPr>
          <w:rFonts w:asciiTheme="minorHAnsi" w:hAnsiTheme="minorHAnsi" w:cstheme="minorHAnsi"/>
          <w:sz w:val="22"/>
          <w:szCs w:val="22"/>
        </w:rPr>
        <w:t xml:space="preserve"> </w:t>
      </w:r>
    </w:p>
    <w:p w14:paraId="1B36634A" w14:textId="77777777" w:rsidR="00AF0768" w:rsidRDefault="00AF0768" w:rsidP="00AF0768">
      <w:pPr>
        <w:spacing w:after="240" w:line="300" w:lineRule="auto"/>
        <w:ind w:right="-142"/>
        <w:rPr>
          <w:rFonts w:asciiTheme="minorHAnsi" w:hAnsiTheme="minorHAnsi" w:cstheme="minorHAnsi"/>
          <w:sz w:val="22"/>
          <w:szCs w:val="22"/>
        </w:rPr>
      </w:pPr>
      <w:r>
        <w:rPr>
          <w:rFonts w:asciiTheme="minorHAnsi" w:hAnsiTheme="minorHAnsi" w:cstheme="minorHAnsi"/>
          <w:b/>
          <w:sz w:val="22"/>
          <w:szCs w:val="22"/>
        </w:rPr>
        <w:t xml:space="preserve">Chef ’s Table Wildessen </w:t>
      </w:r>
      <w:r>
        <w:rPr>
          <w:rFonts w:asciiTheme="minorHAnsi" w:hAnsiTheme="minorHAnsi" w:cstheme="minorHAnsi"/>
          <w:sz w:val="22"/>
          <w:szCs w:val="22"/>
        </w:rPr>
        <w:t>im Rittersaal des Burghof Wallhausen</w:t>
      </w:r>
      <w:r>
        <w:rPr>
          <w:rFonts w:asciiTheme="minorHAnsi" w:hAnsiTheme="minorHAnsi" w:cstheme="minorHAnsi"/>
          <w:sz w:val="22"/>
          <w:szCs w:val="22"/>
        </w:rPr>
        <w:br/>
        <w:t xml:space="preserve">Termine: 6./13./20./27. November 2025, 19 bis 22 Uhr. Kosten: 65 Euro. </w:t>
      </w:r>
      <w:r>
        <w:rPr>
          <w:rFonts w:asciiTheme="minorHAnsi" w:hAnsiTheme="minorHAnsi" w:cstheme="minorHAnsi"/>
          <w:sz w:val="22"/>
          <w:szCs w:val="22"/>
        </w:rPr>
        <w:br/>
        <w:t>Ort: Burghof Wallhausen, Burghofweg 50, Konstanz-Wallhausen.</w:t>
      </w:r>
      <w:r>
        <w:rPr>
          <w:rFonts w:asciiTheme="minorHAnsi" w:hAnsiTheme="minorHAnsi" w:cstheme="minorHAnsi"/>
          <w:sz w:val="22"/>
          <w:szCs w:val="22"/>
        </w:rPr>
        <w:br/>
        <w:t xml:space="preserve">Anmeldung via Kontaktformular auf </w:t>
      </w:r>
      <w:hyperlink r:id="rId21" w:history="1">
        <w:r>
          <w:rPr>
            <w:rStyle w:val="Hyperlink"/>
            <w:rFonts w:asciiTheme="minorHAnsi" w:hAnsiTheme="minorHAnsi" w:cstheme="minorHAnsi"/>
            <w:sz w:val="22"/>
            <w:szCs w:val="22"/>
          </w:rPr>
          <w:t>www.burghof-wallhausen.de</w:t>
        </w:r>
      </w:hyperlink>
      <w:r>
        <w:rPr>
          <w:rFonts w:asciiTheme="minorHAnsi" w:hAnsiTheme="minorHAnsi" w:cstheme="minorHAnsi"/>
          <w:sz w:val="22"/>
          <w:szCs w:val="22"/>
        </w:rPr>
        <w:t xml:space="preserve"> </w:t>
      </w:r>
    </w:p>
    <w:p w14:paraId="108BD8F7" w14:textId="77777777" w:rsidR="00AF0768" w:rsidRDefault="00AF0768" w:rsidP="00AF0768">
      <w:pPr>
        <w:spacing w:after="120" w:line="300" w:lineRule="auto"/>
        <w:ind w:right="-141"/>
        <w:rPr>
          <w:rFonts w:asciiTheme="minorHAnsi" w:hAnsiTheme="minorHAnsi" w:cstheme="minorHAnsi"/>
          <w:sz w:val="22"/>
          <w:szCs w:val="22"/>
        </w:rPr>
      </w:pPr>
      <w:r>
        <w:rPr>
          <w:rFonts w:asciiTheme="minorHAnsi" w:hAnsiTheme="minorHAnsi" w:cstheme="minorHAnsi"/>
          <w:b/>
          <w:sz w:val="22"/>
          <w:szCs w:val="22"/>
        </w:rPr>
        <w:t>Herbstleuchten auf der Straußenfarm Hegau</w:t>
      </w:r>
      <w:r>
        <w:rPr>
          <w:rFonts w:asciiTheme="minorHAnsi" w:hAnsiTheme="minorHAnsi" w:cstheme="minorHAnsi"/>
          <w:sz w:val="22"/>
          <w:szCs w:val="22"/>
        </w:rPr>
        <w:t xml:space="preserve"> in Stockach</w:t>
      </w:r>
      <w:r>
        <w:rPr>
          <w:rFonts w:asciiTheme="minorHAnsi" w:hAnsiTheme="minorHAnsi" w:cstheme="minorHAnsi"/>
          <w:sz w:val="22"/>
          <w:szCs w:val="22"/>
        </w:rPr>
        <w:br/>
        <w:t xml:space="preserve">Beim Licht zahlreicher Straußeneilampen und -windlichtern gibt es Gulaschsuppe vom Strauß und Straußeneiwaffeln. </w:t>
      </w:r>
      <w:r>
        <w:rPr>
          <w:rFonts w:asciiTheme="minorHAnsi" w:hAnsiTheme="minorHAnsi" w:cstheme="minorHAnsi"/>
          <w:sz w:val="22"/>
          <w:szCs w:val="22"/>
        </w:rPr>
        <w:br/>
        <w:t xml:space="preserve">Termin: 23. November 2025, 12-18 Uhr. Der Eintritt ist frei. </w:t>
      </w:r>
      <w:r>
        <w:rPr>
          <w:rFonts w:asciiTheme="minorHAnsi" w:hAnsiTheme="minorHAnsi" w:cstheme="minorHAnsi"/>
          <w:sz w:val="22"/>
          <w:szCs w:val="22"/>
        </w:rPr>
        <w:br/>
        <w:t xml:space="preserve">Weitere Informationen: </w:t>
      </w:r>
      <w:hyperlink r:id="rId22" w:history="1">
        <w:r>
          <w:rPr>
            <w:rStyle w:val="Hyperlink"/>
            <w:rFonts w:asciiTheme="minorHAnsi" w:hAnsiTheme="minorHAnsi" w:cstheme="minorHAnsi"/>
            <w:sz w:val="22"/>
            <w:szCs w:val="22"/>
          </w:rPr>
          <w:t>www.straussenfarm-hegau-bodensee.de</w:t>
        </w:r>
      </w:hyperlink>
      <w:r>
        <w:rPr>
          <w:rFonts w:asciiTheme="minorHAnsi" w:hAnsiTheme="minorHAnsi" w:cstheme="minorHAnsi"/>
          <w:sz w:val="22"/>
          <w:szCs w:val="22"/>
        </w:rPr>
        <w:t xml:space="preserve"> </w:t>
      </w:r>
    </w:p>
    <w:p w14:paraId="600F2F5B" w14:textId="77777777" w:rsidR="00AF0768" w:rsidRDefault="00AF0768" w:rsidP="00AF0768">
      <w:pPr>
        <w:spacing w:after="120" w:line="300" w:lineRule="auto"/>
        <w:ind w:right="-141"/>
        <w:rPr>
          <w:rFonts w:asciiTheme="minorHAnsi" w:hAnsiTheme="minorHAnsi" w:cstheme="minorHAnsi"/>
          <w:sz w:val="22"/>
          <w:szCs w:val="22"/>
        </w:rPr>
      </w:pPr>
      <w:r>
        <w:rPr>
          <w:rFonts w:asciiTheme="minorHAnsi" w:hAnsiTheme="minorHAnsi" w:cstheme="minorHAnsi"/>
          <w:b/>
          <w:sz w:val="22"/>
          <w:szCs w:val="22"/>
        </w:rPr>
        <w:t>Wildmenü mit Weindegustation in der Hafenhalle Konstanz</w:t>
      </w:r>
      <w:r>
        <w:rPr>
          <w:rFonts w:asciiTheme="minorHAnsi" w:hAnsiTheme="minorHAnsi" w:cstheme="minorHAnsi"/>
          <w:b/>
          <w:sz w:val="22"/>
          <w:szCs w:val="22"/>
        </w:rPr>
        <w:br/>
      </w:r>
      <w:r>
        <w:rPr>
          <w:rFonts w:asciiTheme="minorHAnsi" w:hAnsiTheme="minorHAnsi" w:cstheme="minorHAnsi"/>
          <w:bCs/>
          <w:sz w:val="22"/>
          <w:szCs w:val="22"/>
        </w:rPr>
        <w:t>Besucher:innen genießen ein 6-Gänge-Wildmenü während Winzer:innen die Weine vor Ort persönlich präsentieren. Das Wild erstklassiger Qualität stammt aus eigener Jagd.</w:t>
      </w:r>
      <w:r>
        <w:rPr>
          <w:rFonts w:asciiTheme="minorHAnsi" w:hAnsiTheme="minorHAnsi" w:cstheme="minorHAnsi"/>
          <w:b/>
          <w:sz w:val="22"/>
          <w:szCs w:val="22"/>
        </w:rPr>
        <w:t xml:space="preserve"> </w:t>
      </w:r>
      <w:r>
        <w:rPr>
          <w:rFonts w:asciiTheme="minorHAnsi" w:hAnsiTheme="minorHAnsi" w:cstheme="minorHAnsi"/>
          <w:b/>
          <w:sz w:val="22"/>
          <w:szCs w:val="22"/>
        </w:rPr>
        <w:br/>
      </w:r>
      <w:r>
        <w:rPr>
          <w:rFonts w:asciiTheme="minorHAnsi" w:hAnsiTheme="minorHAnsi" w:cstheme="minorHAnsi"/>
          <w:sz w:val="22"/>
          <w:szCs w:val="22"/>
        </w:rPr>
        <w:t xml:space="preserve">Termine: 7./14./21. November 2025, 19 Uhr. Ort: Hafenhalle Konstanz. </w:t>
      </w:r>
      <w:r>
        <w:rPr>
          <w:rFonts w:asciiTheme="minorHAnsi" w:hAnsiTheme="minorHAnsi" w:cstheme="minorHAnsi"/>
          <w:sz w:val="22"/>
          <w:szCs w:val="22"/>
        </w:rPr>
        <w:br/>
        <w:t xml:space="preserve">Infos und Reservierung unter Tel. +49 (0) 7531 211 26 oder </w:t>
      </w:r>
      <w:hyperlink r:id="rId23" w:history="1">
        <w:r>
          <w:rPr>
            <w:rStyle w:val="Hyperlink"/>
            <w:rFonts w:asciiTheme="minorHAnsi" w:hAnsiTheme="minorHAnsi" w:cstheme="minorHAnsi"/>
            <w:sz w:val="22"/>
            <w:szCs w:val="22"/>
          </w:rPr>
          <w:t>info@hafenhalle.com</w:t>
        </w:r>
      </w:hyperlink>
      <w:r>
        <w:rPr>
          <w:rFonts w:asciiTheme="minorHAnsi" w:hAnsiTheme="minorHAnsi" w:cstheme="minorHAnsi"/>
          <w:sz w:val="22"/>
          <w:szCs w:val="22"/>
        </w:rPr>
        <w:t xml:space="preserve"> </w:t>
      </w:r>
    </w:p>
    <w:p w14:paraId="419895AB" w14:textId="77777777" w:rsidR="00AF0768" w:rsidRDefault="00AF0768" w:rsidP="00AF0768">
      <w:pPr>
        <w:shd w:val="clear" w:color="auto" w:fill="FFFFFF"/>
        <w:spacing w:after="120" w:line="300" w:lineRule="auto"/>
        <w:rPr>
          <w:rFonts w:asciiTheme="minorHAnsi" w:hAnsiTheme="minorHAnsi" w:cstheme="minorHAnsi"/>
          <w:b/>
          <w:sz w:val="22"/>
          <w:szCs w:val="22"/>
        </w:rPr>
      </w:pPr>
    </w:p>
    <w:p w14:paraId="15B29245" w14:textId="77777777" w:rsidR="00AF0768" w:rsidRDefault="00AF0768" w:rsidP="00AF0768">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WildeWochen-Gewinnspiel</w:t>
      </w:r>
    </w:p>
    <w:p w14:paraId="7EA2300A" w14:textId="77777777" w:rsidR="00AF0768" w:rsidRDefault="00AF0768" w:rsidP="00AF0768">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Wer ein WildeWochen-Menü genießt, kann – mit Glück – genussvolle Preise gewinnen. Auf den Speisekarten der teilnehmenden Restaurants und auf Aufstellern bei Veranstaltungen und Angeboten befindet sich ein Hinweis sowie ein QR-Code. Dieser wird einfach gescannt, um am Gewinnspiel teilzunehmen. Unter allen Gewinnspiel-Teilnehmenden werden genussvolle Preise verlost.</w:t>
      </w:r>
    </w:p>
    <w:p w14:paraId="2F19DAB5" w14:textId="77777777" w:rsidR="00AF0768" w:rsidRDefault="00AF0768" w:rsidP="00AF0768">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Teilnehmende Restaurants</w:t>
      </w:r>
    </w:p>
    <w:p w14:paraId="0DE81AF6"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Alet Stüble, Allensbach</w:t>
      </w:r>
    </w:p>
    <w:p w14:paraId="1C5F149A"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bodano, Bodman-Ludwigshafen</w:t>
      </w:r>
    </w:p>
    <w:p w14:paraId="06A62B7F"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Seerestaurant Adler, Bodman-Ludwigshafen</w:t>
      </w:r>
    </w:p>
    <w:p w14:paraId="2FDF488E"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Erlebnisgastronomie Lochmühle, Eigeltingen</w:t>
      </w:r>
    </w:p>
    <w:p w14:paraId="23EF49E0"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Hegaublick, Engen</w:t>
      </w:r>
    </w:p>
    <w:p w14:paraId="2DF1EB7F"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&amp; Restaurant HOERI am Bodensee, Gaienhofen-Hemmenhofen</w:t>
      </w:r>
    </w:p>
    <w:p w14:paraId="34E427CD"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lastRenderedPageBreak/>
        <w:t>Gasthaus Hirschen Horn - Refugium am See, Gaienhofen-Horn</w:t>
      </w:r>
    </w:p>
    <w:p w14:paraId="2FD7B3F2"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Seehörnle - Bio Hotel und Gasthaus, Gaienhofen-Horn</w:t>
      </w:r>
    </w:p>
    <w:p w14:paraId="011F27E7"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Hafenhalle, Konstanz</w:t>
      </w:r>
    </w:p>
    <w:p w14:paraId="234A8C5B"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Suppengrün soup &amp; salad bar, Konstanz</w:t>
      </w:r>
    </w:p>
    <w:p w14:paraId="7DF744D1"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Grüner Baum, Moos</w:t>
      </w:r>
    </w:p>
    <w:p w14:paraId="1217EF64"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Landgasthof Zum Sternen, Moos-Bankholzen</w:t>
      </w:r>
    </w:p>
    <w:p w14:paraId="3B4788F3"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Schäferstüble, Orsingen-Nenzingen</w:t>
      </w:r>
    </w:p>
    <w:p w14:paraId="425D9FE7"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Zum alten Mesmer, Reichenau</w:t>
      </w:r>
    </w:p>
    <w:p w14:paraId="1CCC41A7"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Ganter Hotel &amp; Restaurant Mohren, Reichenau</w:t>
      </w:r>
    </w:p>
    <w:p w14:paraId="62FF6A40"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Berggasthof Burg Rosenegg, Rielasingen</w:t>
      </w:r>
    </w:p>
    <w:p w14:paraId="7B9BF722"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Ringhotel &amp; Restaurant Zum Goldenen Ochsen, Stockach</w:t>
      </w:r>
    </w:p>
    <w:p w14:paraId="2964C40C"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Markthalle Wassmer mit Landcafé, Stockach</w:t>
      </w:r>
    </w:p>
    <w:p w14:paraId="19C1BB08"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Gasthof Löwen, Stockach-Raithaslach</w:t>
      </w:r>
    </w:p>
    <w:p w14:paraId="3830DE00" w14:textId="77777777" w:rsidR="00AF0768" w:rsidRDefault="00AF0768" w:rsidP="00AF0768">
      <w:pPr>
        <w:pStyle w:val="Listenabsatz"/>
        <w:numPr>
          <w:ilvl w:val="0"/>
          <w:numId w:val="3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Restaurant Bibermühle, Tengen-Blumenfeld</w:t>
      </w:r>
    </w:p>
    <w:p w14:paraId="45C17367" w14:textId="77777777" w:rsidR="00AF0768" w:rsidRDefault="00AF0768" w:rsidP="00AF0768">
      <w:pPr>
        <w:shd w:val="clear" w:color="auto" w:fill="FFFFFF"/>
        <w:spacing w:after="120" w:line="300" w:lineRule="auto"/>
        <w:rPr>
          <w:rFonts w:asciiTheme="minorHAnsi" w:hAnsiTheme="minorHAnsi" w:cstheme="minorHAnsi"/>
          <w:b/>
          <w:bCs/>
          <w:sz w:val="22"/>
          <w:szCs w:val="22"/>
          <w:u w:val="single"/>
        </w:rPr>
      </w:pPr>
    </w:p>
    <w:p w14:paraId="2975023F" w14:textId="77777777" w:rsidR="00AF0768" w:rsidRDefault="00AF0768" w:rsidP="00AF0768">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Regionale Wildvermarkter</w:t>
      </w:r>
    </w:p>
    <w:p w14:paraId="08E3FDD6" w14:textId="77777777" w:rsidR="00AF0768" w:rsidRDefault="00AF0768" w:rsidP="00AF0768">
      <w:pPr>
        <w:shd w:val="clear" w:color="auto" w:fill="FFFFFF"/>
        <w:spacing w:after="120" w:line="300" w:lineRule="auto"/>
        <w:rPr>
          <w:rFonts w:asciiTheme="minorHAnsi" w:hAnsiTheme="minorHAnsi" w:cstheme="minorHAnsi"/>
          <w:bCs/>
          <w:sz w:val="22"/>
          <w:szCs w:val="22"/>
          <w:u w:val="single"/>
        </w:rPr>
      </w:pPr>
      <w:r>
        <w:rPr>
          <w:rFonts w:asciiTheme="minorHAnsi" w:hAnsiTheme="minorHAnsi" w:cstheme="minorHAnsi"/>
          <w:sz w:val="22"/>
          <w:szCs w:val="22"/>
        </w:rPr>
        <w:t xml:space="preserve">Das ausklingende Jahr bietet auch die Gelegenheit, Wild am eigenen Herd zuzubereiten und in gemütlicher Runde zu verspeisen. Wildverkaufsstellen am westlichen Bodensee bieten hervorragendes Fleisch aus regionaler Jagd. Verkaufsstellen und Öffnungszeiten finden sich unter diesem Link: </w:t>
      </w:r>
      <w:hyperlink r:id="rId24" w:history="1">
        <w:r>
          <w:rPr>
            <w:rStyle w:val="Hyperlink"/>
            <w:rFonts w:asciiTheme="minorHAnsi" w:hAnsiTheme="minorHAnsi" w:cstheme="minorHAnsi"/>
            <w:bCs/>
            <w:sz w:val="22"/>
            <w:szCs w:val="22"/>
          </w:rPr>
          <w:t>https://www.bodenseewest.eu/de/erleben/kulinarik/genusswochen/wildewochen/wildverkaufsstellen</w:t>
        </w:r>
      </w:hyperlink>
    </w:p>
    <w:p w14:paraId="2D8DB124" w14:textId="77777777" w:rsidR="00AF0768" w:rsidRDefault="00AF0768" w:rsidP="00AF0768">
      <w:pPr>
        <w:shd w:val="clear" w:color="auto" w:fill="FFFFFF"/>
        <w:spacing w:after="120" w:line="300" w:lineRule="auto"/>
        <w:rPr>
          <w:rFonts w:asciiTheme="minorHAnsi" w:hAnsiTheme="minorHAnsi" w:cstheme="minorHAnsi"/>
          <w:b/>
          <w:bCs/>
          <w:sz w:val="22"/>
          <w:szCs w:val="22"/>
          <w:u w:val="single"/>
        </w:rPr>
      </w:pPr>
    </w:p>
    <w:p w14:paraId="2FD186F9" w14:textId="77777777" w:rsidR="00AF0768" w:rsidRDefault="00AF0768" w:rsidP="00AF0768">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Weitere Angebote</w:t>
      </w:r>
    </w:p>
    <w:p w14:paraId="1433D095" w14:textId="77777777" w:rsidR="00AF0768" w:rsidRDefault="00AF0768" w:rsidP="00AF0768">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Grenzenloses Herbst-Hopping: Im goldenen Herbst über den westlichen Bodensee kreuzen</w:t>
      </w:r>
    </w:p>
    <w:p w14:paraId="22D59A9B" w14:textId="77777777" w:rsidR="00AF0768" w:rsidRDefault="00AF0768" w:rsidP="00AF0768">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Ein inspirierendes Finale voller intensiver Farben, belebend frischer Luft und goldener Sonnenstrahlen feiert der Herbst am westlichen Bodensee über Ländergrenzen hinweg. Milde Tage locken nach draußen und laden dazu ein, neue Facetten der Region zu entdecken. Mit dem grenzenlosen Herbst-Hopping im Oktober und November schafft die Schweizerische Schifffahrtsgesellschaft Untersee und Rhein (URh) an fünf Wochenenden ideale Voraussetzungen dafür: Viermal am Tag kreuzen dann deren Schiffe von Mannenbach über Berlingen auf die Höri, zurück nach Steckborn und von </w:t>
      </w:r>
      <w:r>
        <w:rPr>
          <w:rFonts w:asciiTheme="minorHAnsi" w:hAnsiTheme="minorHAnsi" w:cstheme="minorHAnsi"/>
          <w:sz w:val="22"/>
          <w:szCs w:val="22"/>
        </w:rPr>
        <w:lastRenderedPageBreak/>
        <w:t>dort nach Radolfzell und zur Insel Reichenau. Dann geht es wieder zurück nach Mannenbach. Attraktive 21 Euro / 20 Franken kostet das Tagesticket für Erwachsene – Fahrrad inklusive. Damit kann man an einem Tag so oft an und von Bord „hüpfen“ wie man möchte. Eine Radtour von Steckborn übers mittelalterliche Städtchen Stein am Rhein nach Hemmenhofen und dann mit dem Schiff weiter? Kein Problem! Ebenso eine genussvolle Mittagspause in Radolfzell oder eine Wanderung rund um die Insel Reichenau. Immer im zwei Stunden-Takt kann das nächste Schiff bestiegen werden. Tipp: Besondere Erlebnisse bieten dieses Jahr verschiedene Themen- und Aktiv-Packages.</w:t>
      </w:r>
    </w:p>
    <w:p w14:paraId="7798E1CE" w14:textId="77777777" w:rsidR="00AF0768" w:rsidRDefault="00AF0768" w:rsidP="00AF0768">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Das Herbst-Hopping findet an den folgenden Wochenenden statt: 11./12.10., 18./19.10., 25./26.10., 1./2.11., 8./9.11.2025. Weitere Informationen: </w:t>
      </w:r>
      <w:hyperlink r:id="rId25" w:history="1">
        <w:r>
          <w:rPr>
            <w:rStyle w:val="Hyperlink"/>
            <w:rFonts w:asciiTheme="minorHAnsi" w:hAnsiTheme="minorHAnsi" w:cstheme="minorHAnsi"/>
            <w:sz w:val="22"/>
            <w:szCs w:val="22"/>
          </w:rPr>
          <w:t>http://herbst-hopping.eu</w:t>
        </w:r>
      </w:hyperlink>
    </w:p>
    <w:p w14:paraId="3F1B9033" w14:textId="77777777" w:rsidR="00AF0768" w:rsidRDefault="00AF0768" w:rsidP="00AF0768">
      <w:pPr>
        <w:shd w:val="clear" w:color="auto" w:fill="FFFFFF"/>
        <w:spacing w:after="120" w:line="300" w:lineRule="auto"/>
        <w:rPr>
          <w:rFonts w:asciiTheme="minorHAnsi" w:hAnsiTheme="minorHAnsi" w:cstheme="minorHAnsi"/>
          <w:sz w:val="22"/>
          <w:szCs w:val="22"/>
        </w:rPr>
      </w:pPr>
    </w:p>
    <w:p w14:paraId="1F77D1D1" w14:textId="77777777" w:rsidR="00AF0768" w:rsidRDefault="00AF0768" w:rsidP="00AF0768">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einen entspannten Urlaub</w:t>
      </w:r>
    </w:p>
    <w:p w14:paraId="52B8F7DF" w14:textId="77777777" w:rsidR="00AF0768" w:rsidRDefault="00AF0768" w:rsidP="00AF0768">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6"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1D0A01A7" w14:textId="77777777" w:rsidR="00AF0768" w:rsidRDefault="00AF0768" w:rsidP="00AF0768">
      <w:pPr>
        <w:shd w:val="clear" w:color="auto" w:fill="FFFFFF"/>
        <w:spacing w:after="120" w:line="300" w:lineRule="auto"/>
        <w:rPr>
          <w:rFonts w:asciiTheme="minorHAnsi" w:hAnsiTheme="minorHAnsi" w:cstheme="minorHAnsi"/>
          <w:bCs/>
          <w:color w:val="000000"/>
          <w:sz w:val="22"/>
          <w:szCs w:val="22"/>
        </w:rPr>
      </w:pPr>
    </w:p>
    <w:p w14:paraId="23EE1CC4" w14:textId="77777777" w:rsidR="00AF0768" w:rsidRDefault="00AF0768" w:rsidP="00AF0768">
      <w:pPr>
        <w:shd w:val="clear" w:color="auto" w:fill="FFFFFF"/>
        <w:spacing w:after="120" w:line="300" w:lineRule="auto"/>
        <w:rPr>
          <w:rFonts w:asciiTheme="minorHAnsi" w:hAnsiTheme="minorHAnsi" w:cstheme="minorHAnsi"/>
          <w:bCs/>
          <w:color w:val="000000"/>
          <w:sz w:val="22"/>
          <w:szCs w:val="22"/>
        </w:rPr>
      </w:pPr>
    </w:p>
    <w:p w14:paraId="00D24E6B" w14:textId="77777777" w:rsidR="00AF0768" w:rsidRDefault="00AF0768" w:rsidP="00AF0768">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1F170FBA" w14:textId="77777777" w:rsidR="00AF0768" w:rsidRDefault="00AF0768" w:rsidP="00AF0768">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 xml:space="preserve">Formen, Farben, Inspiration: Mit herrlich gelegenen Inseln und Halbinseln, naturbelassenen Ufern, versteckten Buchten und skurrilen Vulkanformationen öffnet sich zwischen Konstanz, dem Hegau, dem </w:t>
      </w:r>
      <w:r>
        <w:rPr>
          <w:rFonts w:asciiTheme="minorHAnsi" w:hAnsiTheme="minorHAnsi" w:cstheme="minorHAnsi"/>
          <w:bCs/>
          <w:color w:val="000000"/>
          <w:sz w:val="22"/>
          <w:szCs w:val="22"/>
        </w:rPr>
        <w:lastRenderedPageBreak/>
        <w:t>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52C31688" w14:textId="77777777" w:rsidR="00AF0768" w:rsidRDefault="00AF0768" w:rsidP="00AF0768">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7" w:history="1">
        <w:r>
          <w:rPr>
            <w:rStyle w:val="Hyperlink"/>
            <w:rFonts w:asciiTheme="minorHAnsi" w:hAnsiTheme="minorHAnsi" w:cstheme="minorHAnsi"/>
            <w:bCs/>
            <w:sz w:val="22"/>
            <w:szCs w:val="22"/>
          </w:rPr>
          <w:t>www.bodenseewest.eu</w:t>
        </w:r>
      </w:hyperlink>
    </w:p>
    <w:p w14:paraId="21443B15" w14:textId="77777777" w:rsidR="00AF0768" w:rsidRDefault="00AF0768" w:rsidP="00AF0768">
      <w:pPr>
        <w:shd w:val="clear" w:color="auto" w:fill="FFFFFF"/>
        <w:spacing w:after="120" w:line="300" w:lineRule="auto"/>
      </w:pPr>
    </w:p>
    <w:p w14:paraId="0F9ADF78" w14:textId="04851E83" w:rsidR="00AD72A4" w:rsidRPr="007965F6" w:rsidRDefault="00AD72A4" w:rsidP="00AF0768">
      <w:pPr>
        <w:shd w:val="clear" w:color="auto" w:fill="FFFFFF"/>
        <w:spacing w:after="120" w:line="300" w:lineRule="auto"/>
      </w:pPr>
    </w:p>
    <w:sectPr w:rsidR="00AD72A4" w:rsidRPr="007965F6" w:rsidSect="00AF0768">
      <w:headerReference w:type="default" r:id="rId28"/>
      <w:footerReference w:type="default" r:id="rId29"/>
      <w:pgSz w:w="11906" w:h="16838" w:code="9"/>
      <w:pgMar w:top="2552" w:right="3542" w:bottom="184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1"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7"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8"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9"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2"/>
  </w:num>
  <w:num w:numId="13">
    <w:abstractNumId w:val="28"/>
  </w:num>
  <w:num w:numId="14">
    <w:abstractNumId w:val="26"/>
  </w:num>
  <w:num w:numId="15">
    <w:abstractNumId w:val="29"/>
  </w:num>
  <w:num w:numId="16">
    <w:abstractNumId w:val="16"/>
  </w:num>
  <w:num w:numId="17">
    <w:abstractNumId w:val="11"/>
  </w:num>
  <w:num w:numId="18">
    <w:abstractNumId w:val="17"/>
  </w:num>
  <w:num w:numId="19">
    <w:abstractNumId w:val="24"/>
  </w:num>
  <w:num w:numId="20">
    <w:abstractNumId w:val="15"/>
  </w:num>
  <w:num w:numId="21">
    <w:abstractNumId w:val="13"/>
  </w:num>
  <w:num w:numId="22">
    <w:abstractNumId w:val="23"/>
  </w:num>
  <w:num w:numId="23">
    <w:abstractNumId w:val="12"/>
  </w:num>
  <w:num w:numId="24">
    <w:abstractNumId w:val="19"/>
  </w:num>
  <w:num w:numId="25">
    <w:abstractNumId w:val="27"/>
  </w:num>
  <w:num w:numId="26">
    <w:abstractNumId w:val="18"/>
  </w:num>
  <w:num w:numId="27">
    <w:abstractNumId w:val="20"/>
  </w:num>
  <w:num w:numId="28">
    <w:abstractNumId w:val="21"/>
  </w:num>
  <w:num w:numId="29">
    <w:abstractNumId w:val="14"/>
  </w:num>
  <w:num w:numId="30">
    <w:abstractNumId w:val="25"/>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0596"/>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46AD4"/>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08B"/>
    <w:rsid w:val="000B0F99"/>
    <w:rsid w:val="000B2D42"/>
    <w:rsid w:val="000B3988"/>
    <w:rsid w:val="000B3E18"/>
    <w:rsid w:val="000B40F5"/>
    <w:rsid w:val="000B5075"/>
    <w:rsid w:val="000B7789"/>
    <w:rsid w:val="000B78A9"/>
    <w:rsid w:val="000C1BEE"/>
    <w:rsid w:val="000C5C68"/>
    <w:rsid w:val="000C673A"/>
    <w:rsid w:val="000D2B2A"/>
    <w:rsid w:val="000D3C89"/>
    <w:rsid w:val="000D4F6B"/>
    <w:rsid w:val="000D5A2D"/>
    <w:rsid w:val="000E48F6"/>
    <w:rsid w:val="000F0E36"/>
    <w:rsid w:val="000F5BFB"/>
    <w:rsid w:val="001011D1"/>
    <w:rsid w:val="0010217C"/>
    <w:rsid w:val="001067BA"/>
    <w:rsid w:val="00107A40"/>
    <w:rsid w:val="00110299"/>
    <w:rsid w:val="00110311"/>
    <w:rsid w:val="00115371"/>
    <w:rsid w:val="00115BB7"/>
    <w:rsid w:val="0011744C"/>
    <w:rsid w:val="00120F67"/>
    <w:rsid w:val="001222BC"/>
    <w:rsid w:val="00125E6E"/>
    <w:rsid w:val="001264B5"/>
    <w:rsid w:val="00130989"/>
    <w:rsid w:val="0013166E"/>
    <w:rsid w:val="00132049"/>
    <w:rsid w:val="00133078"/>
    <w:rsid w:val="001357E5"/>
    <w:rsid w:val="00140E47"/>
    <w:rsid w:val="00144880"/>
    <w:rsid w:val="001461C7"/>
    <w:rsid w:val="00146EDC"/>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627D"/>
    <w:rsid w:val="001A6389"/>
    <w:rsid w:val="001A7701"/>
    <w:rsid w:val="001A7906"/>
    <w:rsid w:val="001B3733"/>
    <w:rsid w:val="001B522F"/>
    <w:rsid w:val="001B5847"/>
    <w:rsid w:val="001B65B4"/>
    <w:rsid w:val="001B684B"/>
    <w:rsid w:val="001C0C87"/>
    <w:rsid w:val="001C27F6"/>
    <w:rsid w:val="001C4F88"/>
    <w:rsid w:val="001D1BDA"/>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6ED1"/>
    <w:rsid w:val="00224C5D"/>
    <w:rsid w:val="002301DF"/>
    <w:rsid w:val="00230C98"/>
    <w:rsid w:val="00234832"/>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1189"/>
    <w:rsid w:val="00282E4A"/>
    <w:rsid w:val="0028317F"/>
    <w:rsid w:val="0028403D"/>
    <w:rsid w:val="002841C6"/>
    <w:rsid w:val="00286649"/>
    <w:rsid w:val="00286EFF"/>
    <w:rsid w:val="00287AFF"/>
    <w:rsid w:val="00294A77"/>
    <w:rsid w:val="00294BB5"/>
    <w:rsid w:val="002967B9"/>
    <w:rsid w:val="002A3564"/>
    <w:rsid w:val="002A463C"/>
    <w:rsid w:val="002B0229"/>
    <w:rsid w:val="002B0E1B"/>
    <w:rsid w:val="002B43FF"/>
    <w:rsid w:val="002B7D59"/>
    <w:rsid w:val="002C0E66"/>
    <w:rsid w:val="002C1219"/>
    <w:rsid w:val="002C512A"/>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B1B"/>
    <w:rsid w:val="0033615C"/>
    <w:rsid w:val="00336C24"/>
    <w:rsid w:val="00340454"/>
    <w:rsid w:val="0034069E"/>
    <w:rsid w:val="003414A0"/>
    <w:rsid w:val="00343BD8"/>
    <w:rsid w:val="00344D28"/>
    <w:rsid w:val="00345453"/>
    <w:rsid w:val="00345DDF"/>
    <w:rsid w:val="00347F1B"/>
    <w:rsid w:val="00350239"/>
    <w:rsid w:val="0035227F"/>
    <w:rsid w:val="003549F9"/>
    <w:rsid w:val="003607E8"/>
    <w:rsid w:val="0036256B"/>
    <w:rsid w:val="003707C5"/>
    <w:rsid w:val="003718BB"/>
    <w:rsid w:val="00374526"/>
    <w:rsid w:val="00377474"/>
    <w:rsid w:val="0038002F"/>
    <w:rsid w:val="00381541"/>
    <w:rsid w:val="0038333A"/>
    <w:rsid w:val="0038369B"/>
    <w:rsid w:val="00385947"/>
    <w:rsid w:val="00386935"/>
    <w:rsid w:val="003871EA"/>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7DAD"/>
    <w:rsid w:val="003E0922"/>
    <w:rsid w:val="003E0965"/>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5846"/>
    <w:rsid w:val="004317FB"/>
    <w:rsid w:val="00432868"/>
    <w:rsid w:val="004357B1"/>
    <w:rsid w:val="00436159"/>
    <w:rsid w:val="00436C05"/>
    <w:rsid w:val="00441F8C"/>
    <w:rsid w:val="0044535C"/>
    <w:rsid w:val="00450AB6"/>
    <w:rsid w:val="00452524"/>
    <w:rsid w:val="004611E6"/>
    <w:rsid w:val="004628EA"/>
    <w:rsid w:val="00464B53"/>
    <w:rsid w:val="004658F2"/>
    <w:rsid w:val="004721F4"/>
    <w:rsid w:val="00474255"/>
    <w:rsid w:val="0047479E"/>
    <w:rsid w:val="00474B1D"/>
    <w:rsid w:val="00474FC0"/>
    <w:rsid w:val="004759CE"/>
    <w:rsid w:val="004766A5"/>
    <w:rsid w:val="00480C88"/>
    <w:rsid w:val="0048164A"/>
    <w:rsid w:val="00490027"/>
    <w:rsid w:val="0049128E"/>
    <w:rsid w:val="00492492"/>
    <w:rsid w:val="004925C9"/>
    <w:rsid w:val="00492DDE"/>
    <w:rsid w:val="00493AD5"/>
    <w:rsid w:val="00494D81"/>
    <w:rsid w:val="00495EFA"/>
    <w:rsid w:val="00496F51"/>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270C"/>
    <w:rsid w:val="00552D10"/>
    <w:rsid w:val="00553591"/>
    <w:rsid w:val="00555408"/>
    <w:rsid w:val="0055606B"/>
    <w:rsid w:val="00556F9D"/>
    <w:rsid w:val="00557C74"/>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2B6"/>
    <w:rsid w:val="005874C7"/>
    <w:rsid w:val="00597E14"/>
    <w:rsid w:val="005A0A55"/>
    <w:rsid w:val="005A22AA"/>
    <w:rsid w:val="005A5BFB"/>
    <w:rsid w:val="005B1D59"/>
    <w:rsid w:val="005B399D"/>
    <w:rsid w:val="005B404E"/>
    <w:rsid w:val="005B48C2"/>
    <w:rsid w:val="005B4F5D"/>
    <w:rsid w:val="005B538C"/>
    <w:rsid w:val="005B5897"/>
    <w:rsid w:val="005B5E41"/>
    <w:rsid w:val="005C0D8F"/>
    <w:rsid w:val="005C192B"/>
    <w:rsid w:val="005C1D53"/>
    <w:rsid w:val="005C2C9A"/>
    <w:rsid w:val="005C59A6"/>
    <w:rsid w:val="005C6024"/>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4372D"/>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8E8"/>
    <w:rsid w:val="00681F52"/>
    <w:rsid w:val="00682C71"/>
    <w:rsid w:val="0068493A"/>
    <w:rsid w:val="00685BE6"/>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F60"/>
    <w:rsid w:val="006B4DAE"/>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25AB"/>
    <w:rsid w:val="00703734"/>
    <w:rsid w:val="00707339"/>
    <w:rsid w:val="00707BE9"/>
    <w:rsid w:val="00711E30"/>
    <w:rsid w:val="00712436"/>
    <w:rsid w:val="00712AB9"/>
    <w:rsid w:val="00714C4C"/>
    <w:rsid w:val="00715BCC"/>
    <w:rsid w:val="00721CC3"/>
    <w:rsid w:val="007225E1"/>
    <w:rsid w:val="007233D0"/>
    <w:rsid w:val="00723BFA"/>
    <w:rsid w:val="00724178"/>
    <w:rsid w:val="007315DF"/>
    <w:rsid w:val="00731678"/>
    <w:rsid w:val="00732089"/>
    <w:rsid w:val="00734C43"/>
    <w:rsid w:val="0074139C"/>
    <w:rsid w:val="00741530"/>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E31"/>
    <w:rsid w:val="00831013"/>
    <w:rsid w:val="00832982"/>
    <w:rsid w:val="00833102"/>
    <w:rsid w:val="008334A8"/>
    <w:rsid w:val="00833FCE"/>
    <w:rsid w:val="008354D9"/>
    <w:rsid w:val="00835A4F"/>
    <w:rsid w:val="00843B93"/>
    <w:rsid w:val="00845BB6"/>
    <w:rsid w:val="00850450"/>
    <w:rsid w:val="00851ABC"/>
    <w:rsid w:val="00861A4A"/>
    <w:rsid w:val="00865A7F"/>
    <w:rsid w:val="00865AFA"/>
    <w:rsid w:val="008678C0"/>
    <w:rsid w:val="00870F45"/>
    <w:rsid w:val="0087182A"/>
    <w:rsid w:val="008746BD"/>
    <w:rsid w:val="008756B3"/>
    <w:rsid w:val="00876C77"/>
    <w:rsid w:val="00880686"/>
    <w:rsid w:val="0088259A"/>
    <w:rsid w:val="0088296D"/>
    <w:rsid w:val="008865EA"/>
    <w:rsid w:val="00886E93"/>
    <w:rsid w:val="00886F3F"/>
    <w:rsid w:val="00887E0C"/>
    <w:rsid w:val="00891331"/>
    <w:rsid w:val="00892CFB"/>
    <w:rsid w:val="00893DAB"/>
    <w:rsid w:val="0089686C"/>
    <w:rsid w:val="00897479"/>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1DBC"/>
    <w:rsid w:val="00972FD8"/>
    <w:rsid w:val="00976AB6"/>
    <w:rsid w:val="00977627"/>
    <w:rsid w:val="009810B4"/>
    <w:rsid w:val="00981C47"/>
    <w:rsid w:val="00984AF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F2E"/>
    <w:rsid w:val="009A5B19"/>
    <w:rsid w:val="009A76B9"/>
    <w:rsid w:val="009A7A47"/>
    <w:rsid w:val="009B07B4"/>
    <w:rsid w:val="009C23B9"/>
    <w:rsid w:val="009C3CA6"/>
    <w:rsid w:val="009C631D"/>
    <w:rsid w:val="009C69D2"/>
    <w:rsid w:val="009C7780"/>
    <w:rsid w:val="009C7E48"/>
    <w:rsid w:val="009D0273"/>
    <w:rsid w:val="009D0A4D"/>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0BC7"/>
    <w:rsid w:val="00A11711"/>
    <w:rsid w:val="00A237B3"/>
    <w:rsid w:val="00A27663"/>
    <w:rsid w:val="00A30810"/>
    <w:rsid w:val="00A317C4"/>
    <w:rsid w:val="00A3310B"/>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67D20"/>
    <w:rsid w:val="00A709A2"/>
    <w:rsid w:val="00A70F48"/>
    <w:rsid w:val="00A710D4"/>
    <w:rsid w:val="00A725ED"/>
    <w:rsid w:val="00A73C30"/>
    <w:rsid w:val="00A75BB1"/>
    <w:rsid w:val="00A76523"/>
    <w:rsid w:val="00A80495"/>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581F"/>
    <w:rsid w:val="00AB628D"/>
    <w:rsid w:val="00AB677E"/>
    <w:rsid w:val="00AB796B"/>
    <w:rsid w:val="00AC2A05"/>
    <w:rsid w:val="00AC3CBC"/>
    <w:rsid w:val="00AC61D5"/>
    <w:rsid w:val="00AD1059"/>
    <w:rsid w:val="00AD467E"/>
    <w:rsid w:val="00AD6DE7"/>
    <w:rsid w:val="00AD72A4"/>
    <w:rsid w:val="00AE2037"/>
    <w:rsid w:val="00AE2C07"/>
    <w:rsid w:val="00AE2F07"/>
    <w:rsid w:val="00AE438C"/>
    <w:rsid w:val="00AE4413"/>
    <w:rsid w:val="00AE495D"/>
    <w:rsid w:val="00AE55AD"/>
    <w:rsid w:val="00AE60B6"/>
    <w:rsid w:val="00AE6F89"/>
    <w:rsid w:val="00AF0768"/>
    <w:rsid w:val="00AF3644"/>
    <w:rsid w:val="00AF38A3"/>
    <w:rsid w:val="00AF44D5"/>
    <w:rsid w:val="00AF527A"/>
    <w:rsid w:val="00B117E7"/>
    <w:rsid w:val="00B120FD"/>
    <w:rsid w:val="00B1576B"/>
    <w:rsid w:val="00B17281"/>
    <w:rsid w:val="00B20839"/>
    <w:rsid w:val="00B22BA7"/>
    <w:rsid w:val="00B23572"/>
    <w:rsid w:val="00B23EE4"/>
    <w:rsid w:val="00B24FCD"/>
    <w:rsid w:val="00B273FC"/>
    <w:rsid w:val="00B3119C"/>
    <w:rsid w:val="00B3297D"/>
    <w:rsid w:val="00B35CB4"/>
    <w:rsid w:val="00B404EB"/>
    <w:rsid w:val="00B41833"/>
    <w:rsid w:val="00B4332F"/>
    <w:rsid w:val="00B4594A"/>
    <w:rsid w:val="00B464E5"/>
    <w:rsid w:val="00B508A8"/>
    <w:rsid w:val="00B50E3C"/>
    <w:rsid w:val="00B529FB"/>
    <w:rsid w:val="00B52A43"/>
    <w:rsid w:val="00B54045"/>
    <w:rsid w:val="00B55821"/>
    <w:rsid w:val="00B55F75"/>
    <w:rsid w:val="00B60550"/>
    <w:rsid w:val="00B64270"/>
    <w:rsid w:val="00B67D5D"/>
    <w:rsid w:val="00B71FFC"/>
    <w:rsid w:val="00B72818"/>
    <w:rsid w:val="00B757D7"/>
    <w:rsid w:val="00B80A5C"/>
    <w:rsid w:val="00B8183E"/>
    <w:rsid w:val="00B828DE"/>
    <w:rsid w:val="00B842C0"/>
    <w:rsid w:val="00B869F5"/>
    <w:rsid w:val="00B91763"/>
    <w:rsid w:val="00B91DBC"/>
    <w:rsid w:val="00B934A5"/>
    <w:rsid w:val="00B93779"/>
    <w:rsid w:val="00B958B4"/>
    <w:rsid w:val="00B97F15"/>
    <w:rsid w:val="00BA00BC"/>
    <w:rsid w:val="00BA0600"/>
    <w:rsid w:val="00BA1321"/>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D05F3"/>
    <w:rsid w:val="00BD1098"/>
    <w:rsid w:val="00BD1356"/>
    <w:rsid w:val="00BD64AC"/>
    <w:rsid w:val="00BD734B"/>
    <w:rsid w:val="00BD7BEE"/>
    <w:rsid w:val="00BE0FB7"/>
    <w:rsid w:val="00BE10A6"/>
    <w:rsid w:val="00BE2F5E"/>
    <w:rsid w:val="00BE5BE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57EB1"/>
    <w:rsid w:val="00C616D2"/>
    <w:rsid w:val="00C61D2B"/>
    <w:rsid w:val="00C61E70"/>
    <w:rsid w:val="00C6281F"/>
    <w:rsid w:val="00C64DB0"/>
    <w:rsid w:val="00C660DE"/>
    <w:rsid w:val="00C67063"/>
    <w:rsid w:val="00C6726A"/>
    <w:rsid w:val="00C731A6"/>
    <w:rsid w:val="00C742CE"/>
    <w:rsid w:val="00C7627E"/>
    <w:rsid w:val="00C8065C"/>
    <w:rsid w:val="00C80D43"/>
    <w:rsid w:val="00C82258"/>
    <w:rsid w:val="00C8278D"/>
    <w:rsid w:val="00C83CE3"/>
    <w:rsid w:val="00C855DF"/>
    <w:rsid w:val="00C90A87"/>
    <w:rsid w:val="00C938DF"/>
    <w:rsid w:val="00C94A32"/>
    <w:rsid w:val="00C951FE"/>
    <w:rsid w:val="00C96527"/>
    <w:rsid w:val="00CA350A"/>
    <w:rsid w:val="00CA78F8"/>
    <w:rsid w:val="00CB00E5"/>
    <w:rsid w:val="00CB18B9"/>
    <w:rsid w:val="00CB277D"/>
    <w:rsid w:val="00CB48D0"/>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F312A"/>
    <w:rsid w:val="00CF3338"/>
    <w:rsid w:val="00CF5125"/>
    <w:rsid w:val="00CF6ADE"/>
    <w:rsid w:val="00D0061A"/>
    <w:rsid w:val="00D02443"/>
    <w:rsid w:val="00D144D6"/>
    <w:rsid w:val="00D21995"/>
    <w:rsid w:val="00D242E9"/>
    <w:rsid w:val="00D25F88"/>
    <w:rsid w:val="00D25FC6"/>
    <w:rsid w:val="00D32080"/>
    <w:rsid w:val="00D35AA8"/>
    <w:rsid w:val="00D36647"/>
    <w:rsid w:val="00D402C0"/>
    <w:rsid w:val="00D41105"/>
    <w:rsid w:val="00D43410"/>
    <w:rsid w:val="00D43483"/>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398D"/>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D41"/>
    <w:rsid w:val="00DE1444"/>
    <w:rsid w:val="00DE3527"/>
    <w:rsid w:val="00DE4624"/>
    <w:rsid w:val="00DE5EE7"/>
    <w:rsid w:val="00DF05B1"/>
    <w:rsid w:val="00DF25A9"/>
    <w:rsid w:val="00DF44C5"/>
    <w:rsid w:val="00DF61BD"/>
    <w:rsid w:val="00DF6A00"/>
    <w:rsid w:val="00DF7458"/>
    <w:rsid w:val="00E06F99"/>
    <w:rsid w:val="00E07C59"/>
    <w:rsid w:val="00E102F2"/>
    <w:rsid w:val="00E10704"/>
    <w:rsid w:val="00E128EC"/>
    <w:rsid w:val="00E136CC"/>
    <w:rsid w:val="00E14DE8"/>
    <w:rsid w:val="00E17294"/>
    <w:rsid w:val="00E26BAB"/>
    <w:rsid w:val="00E32E76"/>
    <w:rsid w:val="00E34F39"/>
    <w:rsid w:val="00E42FF8"/>
    <w:rsid w:val="00E446F3"/>
    <w:rsid w:val="00E45D87"/>
    <w:rsid w:val="00E46496"/>
    <w:rsid w:val="00E478B3"/>
    <w:rsid w:val="00E520FE"/>
    <w:rsid w:val="00E52CD6"/>
    <w:rsid w:val="00E52CF7"/>
    <w:rsid w:val="00E60466"/>
    <w:rsid w:val="00E6076D"/>
    <w:rsid w:val="00E629CA"/>
    <w:rsid w:val="00E63E7D"/>
    <w:rsid w:val="00E65B9E"/>
    <w:rsid w:val="00E67963"/>
    <w:rsid w:val="00E7077B"/>
    <w:rsid w:val="00E70852"/>
    <w:rsid w:val="00E70CAB"/>
    <w:rsid w:val="00E7114D"/>
    <w:rsid w:val="00E72254"/>
    <w:rsid w:val="00E77F20"/>
    <w:rsid w:val="00E80D2A"/>
    <w:rsid w:val="00E81751"/>
    <w:rsid w:val="00E844D1"/>
    <w:rsid w:val="00E91AE0"/>
    <w:rsid w:val="00E930E2"/>
    <w:rsid w:val="00E93808"/>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7BFE"/>
    <w:rsid w:val="00ED0162"/>
    <w:rsid w:val="00ED06A7"/>
    <w:rsid w:val="00ED2C51"/>
    <w:rsid w:val="00ED30E6"/>
    <w:rsid w:val="00ED68CE"/>
    <w:rsid w:val="00ED7FEF"/>
    <w:rsid w:val="00EE046C"/>
    <w:rsid w:val="00EE0845"/>
    <w:rsid w:val="00EE33A1"/>
    <w:rsid w:val="00EE4AEE"/>
    <w:rsid w:val="00EE583F"/>
    <w:rsid w:val="00EE79DA"/>
    <w:rsid w:val="00EF34F5"/>
    <w:rsid w:val="00EF6025"/>
    <w:rsid w:val="00F032EC"/>
    <w:rsid w:val="00F118F4"/>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73"/>
    <w:rsid w:val="00F5671E"/>
    <w:rsid w:val="00F56DE1"/>
    <w:rsid w:val="00F606FC"/>
    <w:rsid w:val="00F60C69"/>
    <w:rsid w:val="00F63012"/>
    <w:rsid w:val="00F639ED"/>
    <w:rsid w:val="00F65FAD"/>
    <w:rsid w:val="00F66327"/>
    <w:rsid w:val="00F66B79"/>
    <w:rsid w:val="00F7100E"/>
    <w:rsid w:val="00F71935"/>
    <w:rsid w:val="00F73F92"/>
    <w:rsid w:val="00F741F1"/>
    <w:rsid w:val="00F76224"/>
    <w:rsid w:val="00F77539"/>
    <w:rsid w:val="00F83AFF"/>
    <w:rsid w:val="00F8543D"/>
    <w:rsid w:val="00F86BB0"/>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5396"/>
    <w:rsid w:val="00FC7AAF"/>
    <w:rsid w:val="00FD2C84"/>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68498496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hyperlink" Target="http://www.bodenseewest.eu/bodenseecardwest" TargetMode="External"/><Relationship Id="rId3" Type="http://schemas.openxmlformats.org/officeDocument/2006/relationships/styles" Target="styles.xml"/><Relationship Id="rId21" Type="http://schemas.openxmlformats.org/officeDocument/2006/relationships/hyperlink" Target="http://www.burghof-wallhausen.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bodenseewest.eu/wildewochen" TargetMode="External"/><Relationship Id="rId25" Type="http://schemas.openxmlformats.org/officeDocument/2006/relationships/hyperlink" Target="http://herbst-hopping.eu" TargetMode="External"/><Relationship Id="rId2" Type="http://schemas.openxmlformats.org/officeDocument/2006/relationships/numbering" Target="numbering.xml"/><Relationship Id="rId16" Type="http://schemas.openxmlformats.org/officeDocument/2006/relationships/hyperlink" Target="http://www.bodenseewest.eu/wildewochen" TargetMode="External"/><Relationship Id="rId20" Type="http://schemas.openxmlformats.org/officeDocument/2006/relationships/hyperlink" Target="mailto:tourismus@allensbach.d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s://www.bodenseewest.eu/de/erleben/kulinarik/genusswochen/wildewochen/wildverkaufsstellen"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mailto:info@hafenhalle.com" TargetMode="External"/><Relationship Id="rId28"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mailto:touristinfo@gaienhofen.de"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straussenfarm-hegau-bodensee.de" TargetMode="External"/><Relationship Id="rId27" Type="http://schemas.openxmlformats.org/officeDocument/2006/relationships/hyperlink" Target="http://www.bodenseewest.eu"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1450</Words>
  <Characters>9137</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3</cp:revision>
  <cp:lastPrinted>2025-08-12T08:34:00Z</cp:lastPrinted>
  <dcterms:created xsi:type="dcterms:W3CDTF">2025-08-26T13:48:00Z</dcterms:created>
  <dcterms:modified xsi:type="dcterms:W3CDTF">2025-08-26T13:52:00Z</dcterms:modified>
</cp:coreProperties>
</file>