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E78C3" w14:textId="733498F6" w:rsidR="00426A98" w:rsidRDefault="001E5D1E">
      <w:pPr>
        <w:spacing w:before="60" w:after="160" w:line="300" w:lineRule="auto"/>
        <w:rPr>
          <w:rFonts w:asciiTheme="minorHAnsi" w:hAnsiTheme="minorHAnsi"/>
          <w:sz w:val="24"/>
          <w:szCs w:val="24"/>
        </w:rPr>
      </w:pPr>
      <w:r>
        <w:rPr>
          <w:rFonts w:asciiTheme="minorHAnsi" w:hAnsiTheme="minorHAnsi"/>
          <w:b/>
          <w:sz w:val="24"/>
          <w:szCs w:val="24"/>
        </w:rPr>
        <w:t xml:space="preserve">BASISPRESSETEXT </w:t>
      </w:r>
      <w:r>
        <w:rPr>
          <w:rFonts w:asciiTheme="minorHAnsi" w:hAnsiTheme="minorHAnsi"/>
          <w:sz w:val="24"/>
          <w:szCs w:val="24"/>
        </w:rPr>
        <w:t>(</w:t>
      </w:r>
      <w:r w:rsidR="00D8450E">
        <w:rPr>
          <w:rFonts w:asciiTheme="minorHAnsi" w:hAnsiTheme="minorHAnsi"/>
          <w:sz w:val="24"/>
          <w:szCs w:val="24"/>
        </w:rPr>
        <w:t xml:space="preserve">Kurzfassung, 1.600 </w:t>
      </w:r>
      <w:r>
        <w:rPr>
          <w:rFonts w:asciiTheme="minorHAnsi" w:hAnsiTheme="minorHAnsi"/>
          <w:sz w:val="24"/>
          <w:szCs w:val="24"/>
        </w:rPr>
        <w:t>Zeichen)</w:t>
      </w:r>
    </w:p>
    <w:p w14:paraId="394BB04D" w14:textId="77777777" w:rsidR="00426A98" w:rsidRDefault="00426A98">
      <w:pPr>
        <w:spacing w:before="60" w:line="300" w:lineRule="auto"/>
        <w:rPr>
          <w:rFonts w:asciiTheme="minorHAnsi" w:hAnsiTheme="minorHAnsi"/>
          <w:sz w:val="24"/>
          <w:szCs w:val="24"/>
        </w:rPr>
      </w:pPr>
    </w:p>
    <w:p w14:paraId="27B73D56" w14:textId="77777777" w:rsidR="00426A98" w:rsidRDefault="001E5D1E">
      <w:pPr>
        <w:spacing w:before="60" w:after="160" w:line="300" w:lineRule="auto"/>
        <w:rPr>
          <w:rFonts w:asciiTheme="minorHAnsi" w:hAnsiTheme="minorHAnsi"/>
          <w:sz w:val="24"/>
          <w:szCs w:val="24"/>
        </w:rPr>
      </w:pPr>
      <w:r>
        <w:rPr>
          <w:rFonts w:asciiTheme="minorHAnsi" w:hAnsiTheme="minorHAnsi"/>
          <w:sz w:val="24"/>
          <w:szCs w:val="24"/>
        </w:rPr>
        <w:t xml:space="preserve">Landschaftspark, Architektur und verantwortungsvolle Gastlichkeit </w:t>
      </w:r>
      <w:r>
        <w:rPr>
          <w:rFonts w:asciiTheme="minorHAnsi" w:hAnsiTheme="minorHAnsi"/>
          <w:sz w:val="24"/>
          <w:szCs w:val="24"/>
        </w:rPr>
        <w:br/>
        <w:t>prägen das Seegut Zeppelin am Bodenseeufer</w:t>
      </w:r>
    </w:p>
    <w:p w14:paraId="3BB8CB08" w14:textId="77777777" w:rsidR="00426A98" w:rsidRDefault="001E5D1E">
      <w:pPr>
        <w:spacing w:before="60" w:after="160" w:line="300" w:lineRule="auto"/>
        <w:rPr>
          <w:rFonts w:asciiTheme="minorHAnsi" w:hAnsiTheme="minorHAnsi"/>
          <w:sz w:val="40"/>
          <w:szCs w:val="40"/>
        </w:rPr>
      </w:pPr>
      <w:r>
        <w:rPr>
          <w:rFonts w:asciiTheme="minorHAnsi" w:hAnsiTheme="minorHAnsi"/>
          <w:sz w:val="40"/>
          <w:szCs w:val="40"/>
        </w:rPr>
        <w:t>Der Luxus des Wesentlichen am Bodensee</w:t>
      </w:r>
    </w:p>
    <w:p w14:paraId="7D0CEFE9" w14:textId="77777777" w:rsidR="00D8450E" w:rsidRDefault="00D8450E" w:rsidP="00D8450E">
      <w:pPr>
        <w:spacing w:before="60" w:line="300" w:lineRule="auto"/>
        <w:ind w:right="140"/>
        <w:rPr>
          <w:rFonts w:asciiTheme="minorHAnsi" w:hAnsiTheme="minorHAnsi"/>
          <w:sz w:val="22"/>
          <w:szCs w:val="22"/>
        </w:rPr>
      </w:pPr>
      <w:r>
        <w:rPr>
          <w:rFonts w:asciiTheme="minorHAnsi" w:hAnsiTheme="minorHAnsi"/>
          <w:sz w:val="22"/>
          <w:szCs w:val="22"/>
        </w:rPr>
        <w:t>Das Seegut Zeppelin in Friedrichshafen-Fischbach liegt in einem rund vier Hektar großen Landschaftspark direkt am Bodenseeufer — mit eigenem Seezugang, Freitreppe und kleinem Hafen. Zwischen Haus und Wasser liegen weder Straße noch Promenade, sondern ein gewachsener Park mit historischen Bäumen und offenen Blickachsen zum See. Damit besetzt das Haus eine Lage, wie sie am Bodensee selten geworden ist.</w:t>
      </w:r>
    </w:p>
    <w:p w14:paraId="745CABC9" w14:textId="77777777" w:rsidR="00D8450E" w:rsidRDefault="00D8450E" w:rsidP="00D8450E">
      <w:pPr>
        <w:spacing w:before="60" w:line="300" w:lineRule="auto"/>
        <w:ind w:right="140"/>
        <w:rPr>
          <w:rFonts w:asciiTheme="minorHAnsi" w:hAnsiTheme="minorHAnsi"/>
          <w:sz w:val="22"/>
          <w:szCs w:val="22"/>
        </w:rPr>
      </w:pPr>
      <w:r>
        <w:rPr>
          <w:rFonts w:asciiTheme="minorHAnsi" w:hAnsiTheme="minorHAnsi"/>
          <w:sz w:val="22"/>
          <w:szCs w:val="22"/>
        </w:rPr>
        <w:t>Im Zentrum des Ensembles steht die denkmalgeschützte Villa Gminder, 1907 errichtet nach Plänen von Theodor Fischer. Heute wird sie von vier zeitgenössischen Solitären ergänzt, die sich behutsam in Landschaft und Bestand einfügen. Die 62 Zimmer mit Balkon oder Terrasse, natürlichen Materialien und ruhiger Gestaltung übersetzen diese Haltung in eine zeitgemäße Form von Gastlichkeit.</w:t>
      </w:r>
    </w:p>
    <w:p w14:paraId="22373ED3" w14:textId="77777777" w:rsidR="00D8450E" w:rsidRDefault="00D8450E" w:rsidP="00D8450E">
      <w:pPr>
        <w:spacing w:before="60" w:line="300" w:lineRule="auto"/>
        <w:ind w:right="140"/>
        <w:rPr>
          <w:rFonts w:asciiTheme="minorHAnsi" w:hAnsiTheme="minorHAnsi"/>
          <w:sz w:val="22"/>
          <w:szCs w:val="22"/>
        </w:rPr>
      </w:pPr>
      <w:r>
        <w:rPr>
          <w:rFonts w:asciiTheme="minorHAnsi" w:hAnsiTheme="minorHAnsi"/>
          <w:sz w:val="22"/>
          <w:szCs w:val="22"/>
        </w:rPr>
        <w:t>Kulinarisch prägt das Restaurant Pinus das Profil des Hauses: pflanzenbetont, regional, auf Sharing angelegt. Viele Zutaten stammen aus dem Gewächshaus, den Hochbeeten und dem Obstgarten des Anwesens. Hausfermente, alkoholfreie Infusionen und klare Produktorientierung schärfen die Handschrift. Mit dem Bib Gourmand des Guide MICHELIN ist Pinus überregional sichtbar.</w:t>
      </w:r>
    </w:p>
    <w:p w14:paraId="3C71E16B" w14:textId="77777777" w:rsidR="00D8450E" w:rsidRDefault="00D8450E" w:rsidP="00D8450E">
      <w:pPr>
        <w:spacing w:before="60" w:line="300" w:lineRule="auto"/>
        <w:ind w:right="140"/>
        <w:rPr>
          <w:rFonts w:asciiTheme="minorHAnsi" w:hAnsiTheme="minorHAnsi"/>
          <w:sz w:val="22"/>
          <w:szCs w:val="22"/>
        </w:rPr>
      </w:pPr>
      <w:r>
        <w:rPr>
          <w:rFonts w:asciiTheme="minorHAnsi" w:hAnsiTheme="minorHAnsi"/>
          <w:sz w:val="22"/>
          <w:szCs w:val="22"/>
        </w:rPr>
        <w:t>Als Mitglied von Design Hotels verbindet das Seegut Zeppelin Design, Landschaft und Haltung. Das Haus ist GreenSign-zertifiziert, Teil des Netzwerks Bodenseegärten und bietet neben dem Garten Spa auch acht Tagungsräume für Meetings, Retreats und Veranstaltungen mit Blick in die Gärten oder auf den See.</w:t>
      </w:r>
    </w:p>
    <w:p w14:paraId="3BFB5BEA" w14:textId="77777777" w:rsidR="00426A98" w:rsidRDefault="001E5D1E">
      <w:pPr>
        <w:spacing w:before="60" w:line="300" w:lineRule="auto"/>
        <w:ind w:right="140"/>
        <w:rPr>
          <w:rFonts w:asciiTheme="minorHAnsi" w:hAnsiTheme="minorHAnsi"/>
          <w:sz w:val="22"/>
          <w:szCs w:val="22"/>
        </w:rPr>
      </w:pPr>
      <w:hyperlink r:id="rId8">
        <w:r>
          <w:rPr>
            <w:rStyle w:val="Hyperlink"/>
            <w:rFonts w:asciiTheme="minorHAnsi" w:hAnsiTheme="minorHAnsi"/>
            <w:sz w:val="22"/>
            <w:szCs w:val="22"/>
          </w:rPr>
          <w:t>www.seegut-zeppelin.de</w:t>
        </w:r>
      </w:hyperlink>
      <w:r>
        <w:rPr>
          <w:rFonts w:asciiTheme="minorHAnsi" w:hAnsiTheme="minorHAnsi"/>
          <w:sz w:val="22"/>
          <w:szCs w:val="22"/>
        </w:rPr>
        <w:t xml:space="preserve"> </w:t>
      </w:r>
    </w:p>
    <w:p w14:paraId="350204F0" w14:textId="77777777" w:rsidR="00426A98" w:rsidRDefault="00426A98">
      <w:pPr>
        <w:spacing w:before="60" w:line="300" w:lineRule="auto"/>
        <w:ind w:right="140"/>
        <w:rPr>
          <w:rFonts w:asciiTheme="minorHAnsi" w:hAnsiTheme="minorHAnsi"/>
          <w:sz w:val="22"/>
          <w:szCs w:val="22"/>
        </w:rPr>
      </w:pPr>
    </w:p>
    <w:p w14:paraId="2984385E" w14:textId="77777777" w:rsidR="00426A98" w:rsidRDefault="001E5D1E">
      <w:pPr>
        <w:spacing w:before="60" w:line="300" w:lineRule="auto"/>
        <w:ind w:right="140"/>
        <w:jc w:val="right"/>
        <w:rPr>
          <w:rFonts w:asciiTheme="minorHAnsi" w:hAnsiTheme="minorHAnsi"/>
          <w:lang w:val="de-CH"/>
        </w:rPr>
      </w:pPr>
      <w:r>
        <w:rPr>
          <w:rFonts w:asciiTheme="minorHAnsi" w:hAnsiTheme="minorHAnsi"/>
          <w:lang w:val="de-CH"/>
        </w:rPr>
        <w:t xml:space="preserve">Abdruck frei. Texte und Bilder unter </w:t>
      </w:r>
      <w:r>
        <w:rPr>
          <w:rFonts w:asciiTheme="minorHAnsi" w:hAnsiTheme="minorHAnsi"/>
          <w:lang w:val="de-CH"/>
        </w:rPr>
        <w:br/>
      </w:r>
      <w:hyperlink r:id="rId9">
        <w:r>
          <w:rPr>
            <w:rStyle w:val="Hyperlink"/>
            <w:rFonts w:asciiTheme="minorHAnsi" w:hAnsiTheme="minorHAnsi"/>
            <w:lang w:val="de-CH"/>
          </w:rPr>
          <w:t>www.pr2.de/pressefach/95</w:t>
        </w:r>
      </w:hyperlink>
      <w:r>
        <w:rPr>
          <w:rFonts w:asciiTheme="minorHAnsi" w:hAnsiTheme="minorHAnsi"/>
          <w:lang w:val="de-CH"/>
        </w:rPr>
        <w:t xml:space="preserve"> </w:t>
      </w:r>
    </w:p>
    <w:p w14:paraId="50732512" w14:textId="77777777" w:rsidR="00426A98" w:rsidRDefault="00426A98">
      <w:pPr>
        <w:spacing w:before="60" w:line="300" w:lineRule="auto"/>
        <w:ind w:right="140"/>
        <w:rPr>
          <w:rFonts w:asciiTheme="minorHAnsi" w:hAnsiTheme="minorHAnsi"/>
          <w:sz w:val="22"/>
          <w:szCs w:val="22"/>
        </w:rPr>
      </w:pPr>
    </w:p>
    <w:p w14:paraId="6C6202D8" w14:textId="77777777" w:rsidR="00426A98" w:rsidRDefault="001E5D1E">
      <w:pPr>
        <w:spacing w:before="60" w:line="300" w:lineRule="auto"/>
        <w:ind w:right="140"/>
        <w:rPr>
          <w:rFonts w:asciiTheme="minorHAnsi" w:hAnsiTheme="minorHAnsi"/>
          <w:sz w:val="22"/>
          <w:szCs w:val="22"/>
          <w:u w:val="single"/>
        </w:rPr>
      </w:pPr>
      <w:r>
        <w:rPr>
          <w:rFonts w:asciiTheme="minorHAnsi" w:hAnsiTheme="minorHAnsi"/>
          <w:sz w:val="22"/>
          <w:szCs w:val="22"/>
          <w:u w:val="single"/>
        </w:rPr>
        <w:lastRenderedPageBreak/>
        <w:t>SERVICE-INFORMATIONEN</w:t>
      </w:r>
    </w:p>
    <w:p w14:paraId="4B698244" w14:textId="77777777" w:rsidR="00660F25" w:rsidRDefault="00660F25">
      <w:pPr>
        <w:spacing w:before="60" w:line="300" w:lineRule="auto"/>
        <w:ind w:right="140"/>
        <w:rPr>
          <w:rFonts w:asciiTheme="minorHAnsi" w:hAnsiTheme="minorHAnsi"/>
          <w:sz w:val="22"/>
          <w:szCs w:val="22"/>
          <w:u w:val="single"/>
        </w:rPr>
      </w:pPr>
    </w:p>
    <w:p w14:paraId="07141A79" w14:textId="77777777" w:rsidR="00426A98" w:rsidRDefault="001E5D1E">
      <w:pPr>
        <w:spacing w:before="60" w:line="300" w:lineRule="auto"/>
        <w:rPr>
          <w:rFonts w:asciiTheme="minorHAnsi" w:hAnsiTheme="minorHAnsi"/>
          <w:sz w:val="22"/>
          <w:szCs w:val="22"/>
        </w:rPr>
      </w:pPr>
      <w:r>
        <w:rPr>
          <w:rFonts w:asciiTheme="minorHAnsi" w:hAnsiTheme="minorHAnsi"/>
          <w:b/>
          <w:sz w:val="22"/>
          <w:szCs w:val="22"/>
        </w:rPr>
        <w:t>Seegut Zeppelin</w:t>
      </w:r>
      <w:r>
        <w:rPr>
          <w:rFonts w:asciiTheme="minorHAnsi" w:hAnsiTheme="minorHAnsi"/>
          <w:sz w:val="22"/>
          <w:szCs w:val="22"/>
        </w:rPr>
        <w:br/>
        <w:t>Ziegelstr. 5</w:t>
      </w:r>
      <w:r>
        <w:rPr>
          <w:rFonts w:asciiTheme="minorHAnsi" w:hAnsiTheme="minorHAnsi"/>
          <w:sz w:val="22"/>
          <w:szCs w:val="22"/>
        </w:rPr>
        <w:br/>
        <w:t>D-88048 Friedrichshafen-Fischbach</w:t>
      </w:r>
      <w:r>
        <w:rPr>
          <w:rFonts w:asciiTheme="minorHAnsi" w:hAnsiTheme="minorHAnsi"/>
          <w:sz w:val="22"/>
          <w:szCs w:val="22"/>
        </w:rPr>
        <w:br/>
      </w:r>
      <w:hyperlink r:id="rId10">
        <w:r>
          <w:rPr>
            <w:rStyle w:val="Hyperlink"/>
            <w:rFonts w:asciiTheme="minorHAnsi" w:hAnsiTheme="minorHAnsi"/>
            <w:sz w:val="22"/>
            <w:szCs w:val="22"/>
          </w:rPr>
          <w:t>post@seegut-zeppelin.de</w:t>
        </w:r>
      </w:hyperlink>
      <w:r>
        <w:rPr>
          <w:rFonts w:asciiTheme="minorHAnsi" w:hAnsiTheme="minorHAnsi"/>
          <w:sz w:val="22"/>
          <w:szCs w:val="22"/>
        </w:rPr>
        <w:t xml:space="preserve">, </w:t>
      </w:r>
      <w:hyperlink r:id="rId11">
        <w:r>
          <w:rPr>
            <w:rStyle w:val="Hyperlink"/>
            <w:rFonts w:asciiTheme="minorHAnsi" w:hAnsiTheme="minorHAnsi"/>
            <w:sz w:val="22"/>
            <w:szCs w:val="22"/>
          </w:rPr>
          <w:t>www.seegut-zeppelin.de</w:t>
        </w:r>
      </w:hyperlink>
    </w:p>
    <w:p w14:paraId="29484D21" w14:textId="77777777" w:rsidR="00426A98" w:rsidRDefault="001E5D1E">
      <w:pPr>
        <w:spacing w:before="60" w:line="300" w:lineRule="auto"/>
        <w:rPr>
          <w:rFonts w:asciiTheme="minorHAnsi" w:hAnsiTheme="minorHAnsi"/>
          <w:sz w:val="22"/>
          <w:szCs w:val="22"/>
        </w:rPr>
      </w:pPr>
      <w:r>
        <w:rPr>
          <w:rFonts w:asciiTheme="minorHAnsi" w:hAnsiTheme="minorHAnsi"/>
          <w:sz w:val="22"/>
          <w:szCs w:val="22"/>
        </w:rPr>
        <w:t>Instagram: @seegut_zeppelin</w:t>
      </w:r>
      <w:r>
        <w:rPr>
          <w:rFonts w:asciiTheme="minorHAnsi" w:hAnsiTheme="minorHAnsi"/>
          <w:sz w:val="22"/>
          <w:szCs w:val="22"/>
        </w:rPr>
        <w:br/>
        <w:t xml:space="preserve">LinkedIn: </w:t>
      </w:r>
      <w:hyperlink r:id="rId12">
        <w:r>
          <w:rPr>
            <w:rStyle w:val="Hyperlink"/>
            <w:rFonts w:asciiTheme="minorHAnsi" w:hAnsiTheme="minorHAnsi"/>
            <w:sz w:val="22"/>
            <w:szCs w:val="22"/>
          </w:rPr>
          <w:t>https://www.linkedin.com/company/seegut-zeppelin-a-member-of-design-hotels/</w:t>
        </w:r>
      </w:hyperlink>
      <w:r>
        <w:rPr>
          <w:rFonts w:asciiTheme="minorHAnsi" w:hAnsiTheme="minorHAnsi"/>
          <w:sz w:val="22"/>
          <w:szCs w:val="22"/>
        </w:rPr>
        <w:t xml:space="preserve"> </w:t>
      </w:r>
    </w:p>
    <w:p w14:paraId="55C3B52B" w14:textId="77777777" w:rsidR="00426A98" w:rsidRDefault="00426A98">
      <w:pPr>
        <w:spacing w:before="60" w:line="300" w:lineRule="auto"/>
        <w:rPr>
          <w:rFonts w:asciiTheme="minorHAnsi" w:hAnsiTheme="minorHAnsi"/>
          <w:sz w:val="22"/>
          <w:szCs w:val="22"/>
        </w:rPr>
      </w:pPr>
    </w:p>
    <w:p w14:paraId="794B7D74" w14:textId="77777777" w:rsidR="00660F25" w:rsidRDefault="00660F25">
      <w:pPr>
        <w:spacing w:before="60" w:line="300" w:lineRule="auto"/>
        <w:rPr>
          <w:rFonts w:asciiTheme="minorHAnsi" w:hAnsiTheme="minorHAnsi"/>
          <w:sz w:val="22"/>
          <w:szCs w:val="22"/>
        </w:rPr>
      </w:pPr>
    </w:p>
    <w:p w14:paraId="500A05B7" w14:textId="77777777" w:rsidR="00426A98" w:rsidRDefault="001E5D1E">
      <w:pPr>
        <w:spacing w:before="60" w:line="300" w:lineRule="auto"/>
        <w:rPr>
          <w:rFonts w:asciiTheme="minorHAnsi" w:hAnsiTheme="minorHAnsi"/>
          <w:b/>
          <w:sz w:val="22"/>
          <w:szCs w:val="22"/>
        </w:rPr>
      </w:pPr>
      <w:r>
        <w:rPr>
          <w:rFonts w:asciiTheme="minorHAnsi" w:hAnsiTheme="minorHAnsi"/>
          <w:b/>
          <w:sz w:val="22"/>
          <w:szCs w:val="22"/>
        </w:rPr>
        <w:t>Das Seegut Zeppelin ist Mitglied bei:</w:t>
      </w:r>
    </w:p>
    <w:p w14:paraId="2B8A282E"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Design Hotels</w:t>
      </w:r>
    </w:p>
    <w:p w14:paraId="6E34395C"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 xml:space="preserve">Select Green Hotels </w:t>
      </w:r>
    </w:p>
    <w:p w14:paraId="648977A7"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The Aficionados</w:t>
      </w:r>
    </w:p>
    <w:p w14:paraId="08C03DFA"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Lifestylehotels</w:t>
      </w:r>
    </w:p>
    <w:p w14:paraId="52166068"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HIP Hotels</w:t>
      </w:r>
    </w:p>
    <w:p w14:paraId="3F7D65A6"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Little Travel Society</w:t>
      </w:r>
    </w:p>
    <w:p w14:paraId="48B17269"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Lieblingsquartiere</w:t>
      </w:r>
    </w:p>
    <w:p w14:paraId="5A7F0F91"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Glücksmomente – Charming Places</w:t>
      </w:r>
    </w:p>
    <w:p w14:paraId="57851D51"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Stadtforum Friedrichshafen e.V.</w:t>
      </w:r>
    </w:p>
    <w:p w14:paraId="28C29EFE"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Netzwerk Bodenseegärten e.V.</w:t>
      </w:r>
    </w:p>
    <w:p w14:paraId="4D5A45B2" w14:textId="77777777" w:rsidR="00426A98" w:rsidRDefault="00426A98">
      <w:pPr>
        <w:spacing w:before="60" w:line="300" w:lineRule="auto"/>
        <w:rPr>
          <w:rFonts w:asciiTheme="minorHAnsi" w:hAnsiTheme="minorHAnsi"/>
          <w:sz w:val="22"/>
          <w:szCs w:val="22"/>
        </w:rPr>
      </w:pPr>
    </w:p>
    <w:p w14:paraId="330CB768" w14:textId="77777777" w:rsidR="00660F25" w:rsidRDefault="00660F25">
      <w:pPr>
        <w:spacing w:before="60" w:line="300" w:lineRule="auto"/>
        <w:rPr>
          <w:rFonts w:asciiTheme="minorHAnsi" w:hAnsiTheme="minorHAnsi"/>
          <w:sz w:val="22"/>
          <w:szCs w:val="22"/>
        </w:rPr>
      </w:pPr>
    </w:p>
    <w:p w14:paraId="1B30AC30" w14:textId="77777777" w:rsidR="00426A98" w:rsidRDefault="001E5D1E">
      <w:pPr>
        <w:spacing w:before="60" w:line="300" w:lineRule="auto"/>
        <w:rPr>
          <w:rFonts w:asciiTheme="minorHAnsi" w:hAnsiTheme="minorHAnsi"/>
          <w:b/>
          <w:sz w:val="22"/>
          <w:szCs w:val="22"/>
        </w:rPr>
      </w:pPr>
      <w:r>
        <w:rPr>
          <w:rFonts w:asciiTheme="minorHAnsi" w:hAnsiTheme="minorHAnsi"/>
          <w:b/>
          <w:sz w:val="22"/>
          <w:szCs w:val="22"/>
        </w:rPr>
        <w:t>Zertifizierungen und Auszeichnungen:</w:t>
      </w:r>
    </w:p>
    <w:p w14:paraId="354A5DD8"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Bib Gourmand des Guide MICHELIN 2026</w:t>
      </w:r>
    </w:p>
    <w:p w14:paraId="00FEE7FC"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GreenSign-Zertifizierung</w:t>
      </w:r>
    </w:p>
    <w:p w14:paraId="4E167115"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 xml:space="preserve">Newcomer Award 2025 von </w:t>
      </w:r>
      <w:proofErr w:type="spellStart"/>
      <w:r>
        <w:rPr>
          <w:rFonts w:asciiTheme="minorHAnsi" w:hAnsiTheme="minorHAnsi"/>
          <w:sz w:val="22"/>
          <w:szCs w:val="22"/>
        </w:rPr>
        <w:t>Tophotel</w:t>
      </w:r>
      <w:proofErr w:type="spellEnd"/>
    </w:p>
    <w:p w14:paraId="4DFD17DC"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Bodenseegärtenpreis 2026</w:t>
      </w:r>
    </w:p>
    <w:p w14:paraId="01892114" w14:textId="77777777" w:rsidR="00426A98" w:rsidRDefault="00426A98">
      <w:pPr>
        <w:spacing w:before="60" w:line="300" w:lineRule="auto"/>
        <w:rPr>
          <w:rFonts w:asciiTheme="minorHAnsi" w:hAnsiTheme="minorHAnsi"/>
          <w:sz w:val="22"/>
          <w:szCs w:val="22"/>
        </w:rPr>
      </w:pPr>
    </w:p>
    <w:p w14:paraId="5FFFF1EC" w14:textId="77777777" w:rsidR="00660F25" w:rsidRDefault="00660F25">
      <w:pPr>
        <w:spacing w:before="60" w:line="300" w:lineRule="auto"/>
        <w:rPr>
          <w:rFonts w:asciiTheme="minorHAnsi" w:hAnsiTheme="minorHAnsi"/>
          <w:sz w:val="22"/>
          <w:szCs w:val="22"/>
        </w:rPr>
      </w:pPr>
    </w:p>
    <w:p w14:paraId="04C69AB1" w14:textId="77777777" w:rsidR="00426A98" w:rsidRDefault="001E5D1E">
      <w:pPr>
        <w:spacing w:before="60" w:line="300" w:lineRule="auto"/>
        <w:ind w:right="140"/>
        <w:rPr>
          <w:rFonts w:asciiTheme="minorHAnsi" w:hAnsiTheme="minorHAnsi"/>
          <w:b/>
          <w:sz w:val="22"/>
          <w:szCs w:val="22"/>
        </w:rPr>
      </w:pPr>
      <w:r>
        <w:rPr>
          <w:rFonts w:asciiTheme="minorHAnsi" w:hAnsiTheme="minorHAnsi"/>
          <w:b/>
          <w:sz w:val="22"/>
          <w:szCs w:val="22"/>
        </w:rPr>
        <w:t>Die Betreiber Sandra und Hendrik Fennel</w:t>
      </w:r>
    </w:p>
    <w:p w14:paraId="52292209" w14:textId="77777777" w:rsidR="00426A98" w:rsidRDefault="001E5D1E">
      <w:pPr>
        <w:spacing w:before="60" w:line="300" w:lineRule="auto"/>
        <w:ind w:right="140"/>
        <w:rPr>
          <w:rFonts w:asciiTheme="minorHAnsi" w:hAnsiTheme="minorHAnsi"/>
          <w:sz w:val="22"/>
          <w:szCs w:val="22"/>
        </w:rPr>
      </w:pPr>
      <w:r>
        <w:rPr>
          <w:rFonts w:asciiTheme="minorHAnsi" w:hAnsiTheme="minorHAnsi"/>
          <w:sz w:val="22"/>
          <w:szCs w:val="22"/>
        </w:rPr>
        <w:t xml:space="preserve">Die Eheleute Sandra und Hendrik Fennel stehen für eine Gastgeberkultur, die Tradition mit Nachhaltigkeit und Regionalität verbindet. Seit 2013 arbeiten </w:t>
      </w:r>
      <w:r>
        <w:rPr>
          <w:rFonts w:asciiTheme="minorHAnsi" w:hAnsiTheme="minorHAnsi"/>
          <w:sz w:val="22"/>
          <w:szCs w:val="22"/>
        </w:rPr>
        <w:lastRenderedPageBreak/>
        <w:t>sie im Hotel Maier in Friedrichshafen-Fischbach, das sie 2017 übernommen haben. Sandras Familie führt den Betrieb bereits in vierter Generation. Von Beginn an haben sie das Haus Schritt für Schritt nachhaltig ausgerichtet und die Küche nach den Prinzipien von Slow Food organisiert. Beide verbinden ökologisches Bewusstsein mit klarer Qualitätsorientierung und großem Engagement in den regionalen Nachhaltigkeitsnetzwerken am Bodensee. Im Jahr 2016 bewarben sie sich um den Betrieb des in Planung befindlichen neuen Hotels am Seeufer, das heutige Seegut Zeppelin. Mit ihrem Konzept, das den „Genius Loci“ und den respektvollen Umgang mit der historischen Substanz und der umgebenden Natur in den Mittelpunkt stellt, erhielten sie den Zuschlag und gaben bedeutende Impulse auch für die Gebäudeplanung.</w:t>
      </w:r>
    </w:p>
    <w:p w14:paraId="0F0B9F47" w14:textId="77777777" w:rsidR="00426A98" w:rsidRDefault="001E5D1E">
      <w:pPr>
        <w:spacing w:before="60" w:line="300" w:lineRule="auto"/>
        <w:ind w:right="140"/>
        <w:rPr>
          <w:rFonts w:asciiTheme="minorHAnsi" w:hAnsiTheme="minorHAnsi"/>
          <w:sz w:val="22"/>
          <w:szCs w:val="22"/>
          <w:u w:val="single"/>
        </w:rPr>
      </w:pPr>
      <w:r>
        <w:rPr>
          <w:rFonts w:asciiTheme="minorHAnsi" w:hAnsiTheme="minorHAnsi"/>
          <w:sz w:val="22"/>
          <w:szCs w:val="22"/>
        </w:rPr>
        <w:t xml:space="preserve">Hendrik Fennel wurde für sein visionäres Verständnis von Gastlichkeit und Kulinarik im Jahr 2025 zum „Genussbotschafter des Landes Baden-Württemberg“ ernannt. In Fachmedien werden Sandra und Hendrik als Vorreiter für Regionalität, Ressourcenschonung und Gemeinwohl in der Hotellerie und Gastronomie beschrieben. Als Eltern von drei Kindern möchten sie auch Familien mit ihren Hotels Rückzugsorte bieten, die die verschiedenen Erholungsbedürfnisse spielend miteinander verbinden. </w:t>
      </w:r>
    </w:p>
    <w:sectPr w:rsidR="00426A98">
      <w:headerReference w:type="even" r:id="rId13"/>
      <w:headerReference w:type="default" r:id="rId14"/>
      <w:footerReference w:type="even" r:id="rId15"/>
      <w:footerReference w:type="default" r:id="rId16"/>
      <w:headerReference w:type="first" r:id="rId17"/>
      <w:footerReference w:type="first" r:id="rId18"/>
      <w:pgSz w:w="11906" w:h="16838"/>
      <w:pgMar w:top="2835" w:right="3119" w:bottom="1276" w:left="1701" w:header="284" w:footer="720"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9D8E6" w14:textId="77777777" w:rsidR="0085444C" w:rsidRDefault="0085444C">
      <w:r>
        <w:separator/>
      </w:r>
    </w:p>
  </w:endnote>
  <w:endnote w:type="continuationSeparator" w:id="0">
    <w:p w14:paraId="3EAF355F" w14:textId="77777777" w:rsidR="0085444C" w:rsidRDefault="00854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FreeSans">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
    <w:altName w:val="MS Gothic"/>
    <w:panose1 w:val="00000000000000000000"/>
    <w:charset w:val="00"/>
    <w:family w:val="roman"/>
    <w:notTrueType/>
    <w:pitch w:val="default"/>
  </w:font>
  <w:font w:name="DTL Documenta Sans ST">
    <w:altName w:val="Cambria"/>
    <w:charset w:val="01"/>
    <w:family w:val="roman"/>
    <w:pitch w:val="variable"/>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12FC9" w14:textId="77777777" w:rsidR="00426A98" w:rsidRDefault="001E5D1E">
    <w:pPr>
      <w:pStyle w:val="Fuzeile"/>
      <w:ind w:right="360"/>
    </w:pPr>
    <w:r>
      <w:rPr>
        <w:noProof/>
      </w:rPr>
      <mc:AlternateContent>
        <mc:Choice Requires="wps">
          <w:drawing>
            <wp:anchor distT="0" distB="0" distL="0" distR="0" simplePos="0" relativeHeight="251658752" behindDoc="0" locked="0" layoutInCell="1" allowOverlap="1" wp14:anchorId="13ED09AF" wp14:editId="07993773">
              <wp:simplePos x="0" y="0"/>
              <wp:positionH relativeFrom="margin">
                <wp:align>right</wp:align>
              </wp:positionH>
              <wp:positionV relativeFrom="paragraph">
                <wp:posOffset>635</wp:posOffset>
              </wp:positionV>
              <wp:extent cx="14605" cy="14605"/>
              <wp:effectExtent l="0" t="0" r="0" b="0"/>
              <wp:wrapSquare wrapText="bothSides"/>
              <wp:docPr id="5" name="Frame2"/>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836A2B" w14:textId="77777777" w:rsidR="00426A98" w:rsidRDefault="001E5D1E">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13ED09AF" id="_x0000_t202" coordsize="21600,21600" o:spt="202" path="m,l,21600r21600,l21600,xe">
              <v:stroke joinstyle="miter"/>
              <v:path gradientshapeok="t" o:connecttype="rect"/>
            </v:shapetype>
            <v:shape id="Frame2" o:spid="_x0000_s1027" type="#_x0000_t202" style="position:absolute;margin-left:-50.05pt;margin-top:.05pt;width:1.15pt;height:1.15pt;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" stroked="f">
              <v:fill opacity="0"/>
              <v:textbox style="mso-fit-shape-to-text:t" inset="0,0,0,0">
                <w:txbxContent>
                  <w:p w14:paraId="5C836A2B" w14:textId="77777777" w:rsidR="00426A98" w:rsidRDefault="001E5D1E">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6900"/>
      <w:docPartObj>
        <w:docPartGallery w:val="Page Numbers (Top of Page)"/>
        <w:docPartUnique/>
      </w:docPartObj>
    </w:sdtPr>
    <w:sdtEndPr/>
    <w:sdtContent>
      <w:p w14:paraId="4FDCD951" w14:textId="77777777" w:rsidR="00426A98" w:rsidRDefault="001E5D1E">
        <w:pPr>
          <w:pStyle w:val="Fuzeile"/>
          <w:ind w:left="1416" w:right="-1703" w:firstLine="1416"/>
          <w:jc w:val="right"/>
          <w:rPr>
            <w:rFonts w:asciiTheme="minorHAnsi" w:hAnsiTheme="minorHAnsi" w:cstheme="minorHAnsi"/>
          </w:rPr>
        </w:pPr>
        <w:r>
          <w:rPr>
            <w:rFonts w:asciiTheme="minorHAnsi" w:hAnsiTheme="minorHAnsi" w:cstheme="minorHAnsi"/>
            <w:bCs/>
          </w:rPr>
          <w:fldChar w:fldCharType="begin"/>
        </w:r>
        <w:r>
          <w:rPr>
            <w:rFonts w:ascii="Calibri" w:hAnsi="Calibri" w:cs="Calibri"/>
            <w:bCs/>
          </w:rPr>
          <w:instrText xml:space="preserve"> PAGE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r>
          <w:rPr>
            <w:rFonts w:asciiTheme="minorHAnsi" w:hAnsiTheme="minorHAnsi" w:cstheme="minorHAnsi"/>
          </w:rPr>
          <w:t>/</w:t>
        </w:r>
        <w:r>
          <w:rPr>
            <w:rFonts w:asciiTheme="minorHAnsi" w:hAnsiTheme="minorHAnsi" w:cstheme="minorHAnsi"/>
            <w:bCs/>
          </w:rPr>
          <w:fldChar w:fldCharType="begin"/>
        </w:r>
        <w:r>
          <w:rPr>
            <w:rFonts w:ascii="Calibri" w:hAnsi="Calibri" w:cs="Calibri"/>
            <w:bCs/>
          </w:rPr>
          <w:instrText xml:space="preserve"> NUMPAGES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989737"/>
      <w:docPartObj>
        <w:docPartGallery w:val="Page Numbers (Top of Page)"/>
        <w:docPartUnique/>
      </w:docPartObj>
    </w:sdtPr>
    <w:sdtEndPr/>
    <w:sdtContent>
      <w:p w14:paraId="6EA60586" w14:textId="77777777" w:rsidR="00426A98" w:rsidRDefault="001E5D1E">
        <w:pPr>
          <w:pStyle w:val="Fuzeile"/>
          <w:ind w:left="1416" w:right="-1703" w:firstLine="1416"/>
          <w:jc w:val="right"/>
          <w:rPr>
            <w:rFonts w:asciiTheme="minorHAnsi" w:hAnsiTheme="minorHAnsi" w:cstheme="minorHAnsi"/>
          </w:rPr>
        </w:pPr>
        <w:r>
          <w:rPr>
            <w:rFonts w:asciiTheme="minorHAnsi" w:hAnsiTheme="minorHAnsi" w:cstheme="minorHAnsi"/>
            <w:bCs/>
          </w:rPr>
          <w:fldChar w:fldCharType="begin"/>
        </w:r>
        <w:r>
          <w:rPr>
            <w:rFonts w:ascii="Calibri" w:hAnsi="Calibri" w:cs="Calibri"/>
            <w:bCs/>
          </w:rPr>
          <w:instrText xml:space="preserve"> PAGE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r>
          <w:rPr>
            <w:rFonts w:asciiTheme="minorHAnsi" w:hAnsiTheme="minorHAnsi" w:cstheme="minorHAnsi"/>
          </w:rPr>
          <w:t>/</w:t>
        </w:r>
        <w:r>
          <w:rPr>
            <w:rFonts w:asciiTheme="minorHAnsi" w:hAnsiTheme="minorHAnsi" w:cstheme="minorHAnsi"/>
            <w:bCs/>
          </w:rPr>
          <w:fldChar w:fldCharType="begin"/>
        </w:r>
        <w:r>
          <w:rPr>
            <w:rFonts w:ascii="Calibri" w:hAnsi="Calibri" w:cs="Calibri"/>
            <w:bCs/>
          </w:rPr>
          <w:instrText xml:space="preserve"> NUMPAGES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654804" w14:textId="77777777" w:rsidR="0085444C" w:rsidRDefault="0085444C">
      <w:r>
        <w:separator/>
      </w:r>
    </w:p>
  </w:footnote>
  <w:footnote w:type="continuationSeparator" w:id="0">
    <w:p w14:paraId="6818B71E" w14:textId="77777777" w:rsidR="0085444C" w:rsidRDefault="008544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536C0" w14:textId="77777777" w:rsidR="00426A98" w:rsidRDefault="00426A9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A2ED7" w14:textId="77777777" w:rsidR="00426A98" w:rsidRDefault="001E5D1E">
    <w:pPr>
      <w:pStyle w:val="Kopfzeile"/>
      <w:tabs>
        <w:tab w:val="clear" w:pos="9072"/>
      </w:tabs>
      <w:ind w:right="-2270" w:hanging="851"/>
      <w:jc w:val="center"/>
      <w:rPr>
        <w:rFonts w:asciiTheme="minorHAnsi" w:hAnsiTheme="minorHAnsi" w:cstheme="minorHAnsi"/>
      </w:rPr>
    </w:pPr>
    <w:r>
      <w:rPr>
        <w:noProof/>
      </w:rPr>
      <mc:AlternateContent>
        <mc:Choice Requires="wps">
          <w:drawing>
            <wp:anchor distT="0" distB="0" distL="0" distR="0" simplePos="0" relativeHeight="251656704" behindDoc="1" locked="0" layoutInCell="1" allowOverlap="1" wp14:anchorId="2549F870" wp14:editId="354CBBF4">
              <wp:simplePos x="0" y="0"/>
              <wp:positionH relativeFrom="column">
                <wp:posOffset>4617085</wp:posOffset>
              </wp:positionH>
              <wp:positionV relativeFrom="paragraph">
                <wp:posOffset>1602105</wp:posOffset>
              </wp:positionV>
              <wp:extent cx="1849755" cy="4476750"/>
              <wp:effectExtent l="1270" t="0" r="0" b="635"/>
              <wp:wrapNone/>
              <wp:docPr id="1" name="Textfeld 2"/>
              <wp:cNvGraphicFramePr/>
              <a:graphic xmlns:a="http://schemas.openxmlformats.org/drawingml/2006/main">
                <a:graphicData uri="http://schemas.microsoft.com/office/word/2010/wordprocessingShape">
                  <wps:wsp>
                    <wps:cNvSpPr/>
                    <wps:spPr>
                      <a:xfrm>
                        <a:off x="0" y="0"/>
                        <a:ext cx="1849680" cy="4476600"/>
                      </a:xfrm>
                      <a:custGeom>
                        <a:avLst/>
                        <a:gdLst>
                          <a:gd name="textAreaLeft" fmla="*/ 0 w 1048680"/>
                          <a:gd name="textAreaRight" fmla="*/ 1049040 w 1048680"/>
                          <a:gd name="textAreaTop" fmla="*/ 0 h 2538000"/>
                          <a:gd name="textAreaBottom" fmla="*/ 2538360 h 2538000"/>
                        </a:gdLst>
                        <a:ahLst/>
                        <a:cxnLst/>
                        <a:rect l="textAreaLeft" t="textAreaTop" r="textAreaRight" b="textAreaBottom"/>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ln>
                    </wps:spPr>
                    <wps:style>
                      <a:lnRef idx="0">
                        <a:scrgbClr r="0" g="0" b="0"/>
                      </a:lnRef>
                      <a:fillRef idx="0">
                        <a:scrgbClr r="0" g="0" b="0"/>
                      </a:fillRef>
                      <a:effectRef idx="0">
                        <a:scrgbClr r="0" g="0" b="0"/>
                      </a:effectRef>
                      <a:fontRef idx="minor"/>
                    </wps:style>
                    <wps:txbx>
                      <w:txbxContent>
                        <w:p w14:paraId="54E5F8E1"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1589A862"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D0D6681"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1">
                            <w:r>
                              <w:rPr>
                                <w:rStyle w:val="Hyperlink"/>
                                <w:rFonts w:asciiTheme="minorHAnsi" w:hAnsiTheme="minorHAnsi" w:cstheme="minorHAnsi"/>
                                <w:sz w:val="18"/>
                                <w:szCs w:val="18"/>
                              </w:rPr>
                              <w:t>post@seegut-zeppelin.de</w:t>
                            </w:r>
                          </w:hyperlink>
                        </w:p>
                        <w:p w14:paraId="662257D3"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90283F"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B64D6A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68A7485"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78A4D539"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6694F3C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7B58EDBC"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1DA53A5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66BBC497"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2">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wps:txbx>
                    <wps:bodyPr anchor="t">
                      <a:noAutofit/>
                    </wps:bodyPr>
                  </wps:wsp>
                </a:graphicData>
              </a:graphic>
            </wp:anchor>
          </w:drawing>
        </mc:Choice>
        <mc:Fallback>
          <w:pict>
            <v:shape w14:anchorId="2549F870" id="Textfeld 2" o:spid="_x0000_s1026" style="position:absolute;left:0;text-align:left;margin-left:363.55pt;margin-top:126.15pt;width:145.65pt;height:352.5pt;z-index:-251659776;visibility:visible;mso-wrap-style:square;mso-wrap-distance-left:0;mso-wrap-distance-top:0;mso-wrap-distance-right:0;mso-wrap-distance-bottom:0;mso-position-horizontal:absolute;mso-position-horizontal-relative:text;mso-position-vertical:absolute;mso-position-vertical-relative:text;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" adj="-11796480,,5400" path="m26159,l1372994,r,2562225c1087244,2559050,849119,2613025,563369,2609850l26159,2076450c46479,1384371,-41786,692186,26159,xe" filled="f" stroked="f" strokeweight="0">
              <v:stroke joinstyle="miter"/>
              <v:formulas/>
              <v:path arrowok="t" o:connecttype="custom" textboxrect="0,0,1373465,2610354"/>
              <v:textbox>
                <w:txbxContent>
                  <w:p w14:paraId="54E5F8E1"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1589A862"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D0D6681"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3">
                      <w:r>
                        <w:rPr>
                          <w:rStyle w:val="Hyperlink"/>
                          <w:rFonts w:asciiTheme="minorHAnsi" w:hAnsiTheme="minorHAnsi" w:cstheme="minorHAnsi"/>
                          <w:sz w:val="18"/>
                          <w:szCs w:val="18"/>
                        </w:rPr>
                        <w:t>post@seegut-zeppelin.de</w:t>
                      </w:r>
                    </w:hyperlink>
                  </w:p>
                  <w:p w14:paraId="662257D3"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90283F"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B64D6A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68A7485"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78A4D539"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6694F3C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7B58EDBC"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1DA53A5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66BBC497"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4">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v:textbox>
            </v:shape>
          </w:pict>
        </mc:Fallback>
      </mc:AlternateContent>
    </w:r>
    <w:r>
      <w:rPr>
        <w:noProof/>
      </w:rPr>
      <w:drawing>
        <wp:inline distT="0" distB="0" distL="0" distR="0" wp14:anchorId="5BD35535" wp14:editId="5578BCBA">
          <wp:extent cx="2036445" cy="1440180"/>
          <wp:effectExtent l="0" t="0" r="0" b="0"/>
          <wp:docPr id="2"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6"/>
                  <pic:cNvPicPr>
                    <a:picLocks noChangeAspect="1" noChangeArrowheads="1"/>
                  </pic:cNvPicPr>
                </pic:nvPicPr>
                <pic:blipFill>
                  <a:blip r:embed="rId5"/>
                  <a:stretch>
                    <a:fillRect/>
                  </a:stretch>
                </pic:blipFill>
                <pic:spPr bwMode="auto">
                  <a:xfrm>
                    <a:off x="0" y="0"/>
                    <a:ext cx="2036445" cy="144018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34310" w14:textId="77777777" w:rsidR="00426A98" w:rsidRDefault="001E5D1E">
    <w:pPr>
      <w:pStyle w:val="Kopfzeile"/>
      <w:tabs>
        <w:tab w:val="clear" w:pos="9072"/>
      </w:tabs>
      <w:ind w:right="-2270" w:hanging="851"/>
      <w:jc w:val="center"/>
      <w:rPr>
        <w:rFonts w:asciiTheme="minorHAnsi" w:hAnsiTheme="minorHAnsi" w:cstheme="minorHAnsi"/>
      </w:rPr>
    </w:pPr>
    <w:r>
      <w:rPr>
        <w:noProof/>
      </w:rPr>
      <mc:AlternateContent>
        <mc:Choice Requires="wps">
          <w:drawing>
            <wp:anchor distT="0" distB="0" distL="0" distR="0" simplePos="0" relativeHeight="251657728" behindDoc="1" locked="0" layoutInCell="1" allowOverlap="1" wp14:anchorId="2549F870" wp14:editId="1BF0E516">
              <wp:simplePos x="0" y="0"/>
              <wp:positionH relativeFrom="column">
                <wp:posOffset>4617085</wp:posOffset>
              </wp:positionH>
              <wp:positionV relativeFrom="paragraph">
                <wp:posOffset>1602105</wp:posOffset>
              </wp:positionV>
              <wp:extent cx="1849755" cy="4476750"/>
              <wp:effectExtent l="1270" t="0" r="0" b="635"/>
              <wp:wrapNone/>
              <wp:docPr id="3" name="Textfeld 2"/>
              <wp:cNvGraphicFramePr/>
              <a:graphic xmlns:a="http://schemas.openxmlformats.org/drawingml/2006/main">
                <a:graphicData uri="http://schemas.microsoft.com/office/word/2010/wordprocessingShape">
                  <wps:wsp>
                    <wps:cNvSpPr/>
                    <wps:spPr>
                      <a:xfrm>
                        <a:off x="0" y="0"/>
                        <a:ext cx="1849680" cy="4476600"/>
                      </a:xfrm>
                      <a:custGeom>
                        <a:avLst/>
                        <a:gdLst>
                          <a:gd name="textAreaLeft" fmla="*/ 0 w 1048680"/>
                          <a:gd name="textAreaRight" fmla="*/ 1049040 w 1048680"/>
                          <a:gd name="textAreaTop" fmla="*/ 0 h 2538000"/>
                          <a:gd name="textAreaBottom" fmla="*/ 2538360 h 2538000"/>
                        </a:gdLst>
                        <a:ahLst/>
                        <a:cxnLst/>
                        <a:rect l="textAreaLeft" t="textAreaTop" r="textAreaRight" b="textAreaBottom"/>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ln>
                    </wps:spPr>
                    <wps:style>
                      <a:lnRef idx="0">
                        <a:scrgbClr r="0" g="0" b="0"/>
                      </a:lnRef>
                      <a:fillRef idx="0">
                        <a:scrgbClr r="0" g="0" b="0"/>
                      </a:fillRef>
                      <a:effectRef idx="0">
                        <a:scrgbClr r="0" g="0" b="0"/>
                      </a:effectRef>
                      <a:fontRef idx="minor"/>
                    </wps:style>
                    <wps:txbx>
                      <w:txbxContent>
                        <w:p w14:paraId="4255BCAB"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6E33D29F"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5240A2F"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1">
                            <w:r>
                              <w:rPr>
                                <w:rStyle w:val="Hyperlink"/>
                                <w:rFonts w:asciiTheme="minorHAnsi" w:hAnsiTheme="minorHAnsi" w:cstheme="minorHAnsi"/>
                                <w:sz w:val="18"/>
                                <w:szCs w:val="18"/>
                              </w:rPr>
                              <w:t>post@seegut-zeppelin.de</w:t>
                            </w:r>
                          </w:hyperlink>
                        </w:p>
                        <w:p w14:paraId="62A7809E"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FE1B8B"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5737DCA"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AAD5D24"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27DAEEBE"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1505BF8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890482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722BB70F"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121AA693"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2">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wps:txbx>
                    <wps:bodyPr anchor="t">
                      <a:noAutofit/>
                    </wps:bodyPr>
                  </wps:wsp>
                </a:graphicData>
              </a:graphic>
            </wp:anchor>
          </w:drawing>
        </mc:Choice>
        <mc:Fallback>
          <w:pict>
            <v:shape w14:anchorId="2549F870" id="_x0000_s1028" style="position:absolute;left:0;text-align:left;margin-left:363.55pt;margin-top:126.15pt;width:145.65pt;height:352.5pt;z-index:-251658752;visibility:visible;mso-wrap-style:square;mso-wrap-distance-left:0;mso-wrap-distance-top:0;mso-wrap-distance-right:0;mso-wrap-distance-bottom:0;mso-position-horizontal:absolute;mso-position-horizontal-relative:text;mso-position-vertical:absolute;mso-position-vertical-relative:text;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" adj="-11796480,,5400" path="m26159,l1372994,r,2562225c1087244,2559050,849119,2613025,563369,2609850l26159,2076450c46479,1384371,-41786,692186,26159,xe" filled="f" stroked="f" strokeweight="0">
              <v:stroke joinstyle="miter"/>
              <v:formulas/>
              <v:path arrowok="t" o:connecttype="custom" textboxrect="0,0,1373465,2610354"/>
              <v:textbox>
                <w:txbxContent>
                  <w:p w14:paraId="4255BCAB"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6E33D29F"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5240A2F"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3">
                      <w:r>
                        <w:rPr>
                          <w:rStyle w:val="Hyperlink"/>
                          <w:rFonts w:asciiTheme="minorHAnsi" w:hAnsiTheme="minorHAnsi" w:cstheme="minorHAnsi"/>
                          <w:sz w:val="18"/>
                          <w:szCs w:val="18"/>
                        </w:rPr>
                        <w:t>post@seegut-zeppelin.de</w:t>
                      </w:r>
                    </w:hyperlink>
                  </w:p>
                  <w:p w14:paraId="62A7809E"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FE1B8B"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5737DCA"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AAD5D24"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27DAEEBE"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1505BF8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890482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722BB70F"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121AA693"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4">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v:textbox>
            </v:shape>
          </w:pict>
        </mc:Fallback>
      </mc:AlternateContent>
    </w:r>
    <w:r>
      <w:rPr>
        <w:noProof/>
      </w:rPr>
      <w:drawing>
        <wp:inline distT="0" distB="0" distL="0" distR="0" wp14:anchorId="03913A36" wp14:editId="7572EC73">
          <wp:extent cx="2036445" cy="1440180"/>
          <wp:effectExtent l="0" t="0" r="0" b="0"/>
          <wp:docPr id="4"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6"/>
                  <pic:cNvPicPr>
                    <a:picLocks noChangeAspect="1" noChangeArrowheads="1"/>
                  </pic:cNvPicPr>
                </pic:nvPicPr>
                <pic:blipFill>
                  <a:blip r:embed="rId5"/>
                  <a:stretch>
                    <a:fillRect/>
                  </a:stretch>
                </pic:blipFill>
                <pic:spPr bwMode="auto">
                  <a:xfrm>
                    <a:off x="0" y="0"/>
                    <a:ext cx="2036445" cy="14401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E7D61"/>
    <w:multiLevelType w:val="multilevel"/>
    <w:tmpl w:val="1A3E2D0C"/>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 w15:restartNumberingAfterBreak="0">
    <w:nsid w:val="2A0E14ED"/>
    <w:multiLevelType w:val="multilevel"/>
    <w:tmpl w:val="DF68555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4C215B86"/>
    <w:multiLevelType w:val="multilevel"/>
    <w:tmpl w:val="DC4E2FB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2117678300">
    <w:abstractNumId w:val="0"/>
  </w:num>
  <w:num w:numId="2" w16cid:durableId="1607536549">
    <w:abstractNumId w:val="1"/>
  </w:num>
  <w:num w:numId="3" w16cid:durableId="7351318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A98"/>
    <w:rsid w:val="001E5D1E"/>
    <w:rsid w:val="003A7CC2"/>
    <w:rsid w:val="00426A98"/>
    <w:rsid w:val="00524BB6"/>
    <w:rsid w:val="005A51FB"/>
    <w:rsid w:val="00660F25"/>
    <w:rsid w:val="0085444C"/>
    <w:rsid w:val="00BC0CEA"/>
    <w:rsid w:val="00C741CD"/>
    <w:rsid w:val="00CB0811"/>
    <w:rsid w:val="00D10DB3"/>
    <w:rsid w:val="00D8450E"/>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52A8F"/>
  <w15:docId w15:val="{AF90EDEE-4026-4327-A2CC-177A9166A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uppressAutoHyphens w:val="0"/>
    </w:pPr>
  </w:style>
  <w:style w:type="paragraph" w:styleId="berschrift2">
    <w:name w:val="heading 2"/>
    <w:basedOn w:val="Standard"/>
    <w:link w:val="berschrift2Zchn"/>
    <w:uiPriority w:val="9"/>
    <w:qFormat/>
    <w:rsid w:val="00181FF2"/>
    <w:pPr>
      <w:spacing w:beforeAutospacing="1" w:afterAutospacing="1"/>
      <w:outlineLvl w:val="1"/>
    </w:pPr>
    <w:rPr>
      <w:b/>
      <w:bCs/>
      <w:sz w:val="36"/>
      <w:szCs w:val="36"/>
      <w:lang w:val="en-US" w:eastAsia="en-US"/>
    </w:rPr>
  </w:style>
  <w:style w:type="paragraph" w:styleId="berschrift3">
    <w:name w:val="heading 3"/>
    <w:basedOn w:val="Standard"/>
    <w:link w:val="berschrift3Zchn"/>
    <w:uiPriority w:val="9"/>
    <w:qFormat/>
    <w:rsid w:val="00181FF2"/>
    <w:pPr>
      <w:spacing w:beforeAutospacing="1" w:afterAutospacing="1"/>
      <w:outlineLvl w:val="2"/>
    </w:pPr>
    <w:rPr>
      <w:b/>
      <w:bCs/>
      <w:sz w:val="27"/>
      <w:szCs w:val="27"/>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Seitenzahl">
    <w:name w:val="page number"/>
    <w:basedOn w:val="Absatz-Standardschriftart"/>
  </w:style>
  <w:style w:type="character" w:styleId="Hyperlink">
    <w:name w:val="Hyperlink"/>
    <w:rsid w:val="00102AEA"/>
    <w:rPr>
      <w:color w:val="E36C0A" w:themeColor="accent6" w:themeShade="BF"/>
      <w:u w:val="single"/>
    </w:rPr>
  </w:style>
  <w:style w:type="character" w:customStyle="1" w:styleId="KopfzeileZchn">
    <w:name w:val="Kopfzeile Zchn"/>
    <w:link w:val="Kopfzeile"/>
    <w:uiPriority w:val="99"/>
    <w:qFormat/>
    <w:rsid w:val="006C66B1"/>
  </w:style>
  <w:style w:type="character" w:customStyle="1" w:styleId="SprechblasentextZchn">
    <w:name w:val="Sprechblasentext Zchn"/>
    <w:link w:val="Sprechblasentext"/>
    <w:qFormat/>
    <w:rsid w:val="006C66B1"/>
    <w:rPr>
      <w:rFonts w:ascii="Tahoma" w:hAnsi="Tahoma" w:cs="Tahoma"/>
      <w:sz w:val="16"/>
      <w:szCs w:val="16"/>
    </w:rPr>
  </w:style>
  <w:style w:type="character" w:customStyle="1" w:styleId="berschrift2Zchn">
    <w:name w:val="Überschrift 2 Zchn"/>
    <w:basedOn w:val="Absatz-Standardschriftart"/>
    <w:link w:val="berschrift2"/>
    <w:uiPriority w:val="9"/>
    <w:qFormat/>
    <w:rsid w:val="00181FF2"/>
    <w:rPr>
      <w:b/>
      <w:bCs/>
      <w:sz w:val="36"/>
      <w:szCs w:val="36"/>
      <w:lang w:val="en-US" w:eastAsia="en-US"/>
    </w:rPr>
  </w:style>
  <w:style w:type="character" w:customStyle="1" w:styleId="berschrift3Zchn">
    <w:name w:val="Überschrift 3 Zchn"/>
    <w:basedOn w:val="Absatz-Standardschriftart"/>
    <w:link w:val="berschrift3"/>
    <w:uiPriority w:val="9"/>
    <w:qFormat/>
    <w:rsid w:val="00181FF2"/>
    <w:rPr>
      <w:b/>
      <w:bCs/>
      <w:sz w:val="27"/>
      <w:szCs w:val="27"/>
      <w:lang w:val="en-US" w:eastAsia="en-US"/>
    </w:rPr>
  </w:style>
  <w:style w:type="character" w:styleId="Fett">
    <w:name w:val="Strong"/>
    <w:basedOn w:val="Absatz-Standardschriftart"/>
    <w:uiPriority w:val="22"/>
    <w:qFormat/>
    <w:rsid w:val="00056F76"/>
    <w:rPr>
      <w:b/>
      <w:bCs/>
    </w:rPr>
  </w:style>
  <w:style w:type="character" w:styleId="Hervorhebung">
    <w:name w:val="Emphasis"/>
    <w:basedOn w:val="Absatz-Standardschriftart"/>
    <w:uiPriority w:val="20"/>
    <w:qFormat/>
    <w:rsid w:val="00056F76"/>
    <w:rPr>
      <w:i/>
      <w:iCs/>
    </w:rPr>
  </w:style>
  <w:style w:type="character" w:styleId="NichtaufgelsteErwhnung">
    <w:name w:val="Unresolved Mention"/>
    <w:basedOn w:val="Absatz-Standardschriftart"/>
    <w:uiPriority w:val="99"/>
    <w:semiHidden/>
    <w:unhideWhenUsed/>
    <w:qFormat/>
    <w:rsid w:val="009C4C57"/>
    <w:rPr>
      <w:color w:val="605E5C"/>
      <w:shd w:val="clear" w:color="auto" w:fill="E1DFDD"/>
    </w:rPr>
  </w:style>
  <w:style w:type="character" w:styleId="Kommentarzeichen">
    <w:name w:val="annotation reference"/>
    <w:basedOn w:val="Absatz-Standardschriftart"/>
    <w:semiHidden/>
    <w:unhideWhenUsed/>
    <w:qFormat/>
    <w:rsid w:val="00730743"/>
    <w:rPr>
      <w:sz w:val="16"/>
      <w:szCs w:val="16"/>
    </w:rPr>
  </w:style>
  <w:style w:type="character" w:customStyle="1" w:styleId="KommentartextZchn">
    <w:name w:val="Kommentartext Zchn"/>
    <w:basedOn w:val="Absatz-Standardschriftart"/>
    <w:link w:val="Kommentartext"/>
    <w:qFormat/>
    <w:rsid w:val="00730743"/>
  </w:style>
  <w:style w:type="character" w:customStyle="1" w:styleId="KommentarthemaZchn">
    <w:name w:val="Kommentarthema Zchn"/>
    <w:basedOn w:val="KommentartextZchn"/>
    <w:link w:val="Kommentarthema"/>
    <w:semiHidden/>
    <w:qFormat/>
    <w:rsid w:val="00730743"/>
    <w:rPr>
      <w:b/>
      <w:bCs/>
    </w:rPr>
  </w:style>
  <w:style w:type="character" w:customStyle="1" w:styleId="FuzeileZchn">
    <w:name w:val="Fußzeile Zchn"/>
    <w:basedOn w:val="Absatz-Standardschriftart"/>
    <w:link w:val="Fuzeile"/>
    <w:uiPriority w:val="99"/>
    <w:qFormat/>
    <w:rsid w:val="00B04740"/>
  </w:style>
  <w:style w:type="character" w:styleId="BesuchterLink">
    <w:name w:val="FollowedHyperlink"/>
    <w:basedOn w:val="Absatz-Standardschriftart"/>
    <w:semiHidden/>
    <w:unhideWhenUsed/>
    <w:rsid w:val="0012040A"/>
    <w:rPr>
      <w:color w:val="800080" w:themeColor="followedHyperlink"/>
      <w:u w:val="single"/>
    </w:rPr>
  </w:style>
  <w:style w:type="paragraph" w:customStyle="1" w:styleId="Heading">
    <w:name w:val="Heading"/>
    <w:basedOn w:val="Standard"/>
    <w:next w:val="Textkrper"/>
    <w:qFormat/>
    <w:pPr>
      <w:keepNext/>
      <w:spacing w:before="240" w:after="120"/>
    </w:pPr>
    <w:rPr>
      <w:rFonts w:ascii="Liberation Sans" w:eastAsia="Noto Sans CJK SC" w:hAnsi="Liberation Sans" w:cs="FreeSans"/>
      <w:sz w:val="28"/>
      <w:szCs w:val="28"/>
    </w:rPr>
  </w:style>
  <w:style w:type="paragraph" w:styleId="Textkrper">
    <w:name w:val="Body Text"/>
    <w:basedOn w:val="Standard"/>
    <w:pPr>
      <w:spacing w:after="140" w:line="276" w:lineRule="auto"/>
    </w:p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sz w:val="24"/>
      <w:szCs w:val="24"/>
    </w:rPr>
  </w:style>
  <w:style w:type="paragraph" w:customStyle="1" w:styleId="Index">
    <w:name w:val="Index"/>
    <w:basedOn w:val="Standard"/>
    <w:qFormat/>
    <w:pPr>
      <w:suppressLineNumbers/>
    </w:pPr>
    <w:rPr>
      <w:rFonts w:cs="FreeSans"/>
    </w:rPr>
  </w:style>
  <w:style w:type="paragraph" w:customStyle="1" w:styleId="HeaderandFooter">
    <w:name w:val="Header and Footer"/>
    <w:basedOn w:val="Standard"/>
    <w:qFormat/>
  </w:style>
  <w:style w:type="paragraph" w:styleId="Fuzeile">
    <w:name w:val="footer"/>
    <w:basedOn w:val="Standard"/>
    <w:link w:val="FuzeileZchn"/>
    <w:uiPriority w:val="99"/>
    <w:pPr>
      <w:tabs>
        <w:tab w:val="center" w:pos="4536"/>
        <w:tab w:val="right" w:pos="9072"/>
      </w:tabs>
    </w:pPr>
  </w:style>
  <w:style w:type="paragraph" w:styleId="Kopfzeile">
    <w:name w:val="header"/>
    <w:basedOn w:val="Standard"/>
    <w:link w:val="KopfzeileZchn"/>
    <w:uiPriority w:val="99"/>
    <w:rsid w:val="004926C7"/>
    <w:pPr>
      <w:tabs>
        <w:tab w:val="center" w:pos="4536"/>
        <w:tab w:val="right" w:pos="9072"/>
      </w:tabs>
    </w:pPr>
  </w:style>
  <w:style w:type="paragraph" w:styleId="Listenabsatz">
    <w:name w:val="List Paragraph"/>
    <w:basedOn w:val="Standard"/>
    <w:uiPriority w:val="99"/>
    <w:qFormat/>
    <w:rsid w:val="009927F1"/>
    <w:pPr>
      <w:ind w:left="720"/>
      <w:contextualSpacing/>
    </w:pPr>
    <w:rPr>
      <w:rFonts w:ascii="Cambria" w:eastAsia="MS ??" w:hAnsi="Cambria"/>
      <w:sz w:val="24"/>
      <w:szCs w:val="24"/>
    </w:rPr>
  </w:style>
  <w:style w:type="paragraph" w:styleId="Sprechblasentext">
    <w:name w:val="Balloon Text"/>
    <w:basedOn w:val="Standard"/>
    <w:link w:val="SprechblasentextZchn"/>
    <w:qFormat/>
    <w:rsid w:val="006C66B1"/>
    <w:rPr>
      <w:rFonts w:ascii="Tahoma" w:hAnsi="Tahoma" w:cs="Tahoma"/>
      <w:sz w:val="16"/>
      <w:szCs w:val="16"/>
    </w:rPr>
  </w:style>
  <w:style w:type="paragraph" w:customStyle="1" w:styleId="bodytext">
    <w:name w:val="bodytext"/>
    <w:basedOn w:val="Standard"/>
    <w:qFormat/>
    <w:rsid w:val="00181FF2"/>
    <w:pPr>
      <w:spacing w:beforeAutospacing="1" w:afterAutospacing="1"/>
    </w:pPr>
    <w:rPr>
      <w:sz w:val="24"/>
      <w:szCs w:val="24"/>
      <w:lang w:val="en-US" w:eastAsia="en-US"/>
    </w:rPr>
  </w:style>
  <w:style w:type="paragraph" w:styleId="StandardWeb">
    <w:name w:val="Normal (Web)"/>
    <w:basedOn w:val="Standard"/>
    <w:uiPriority w:val="99"/>
    <w:unhideWhenUsed/>
    <w:qFormat/>
    <w:rsid w:val="00056F76"/>
    <w:pPr>
      <w:spacing w:beforeAutospacing="1" w:afterAutospacing="1"/>
    </w:pPr>
    <w:rPr>
      <w:sz w:val="24"/>
      <w:szCs w:val="24"/>
      <w:lang w:val="en-US" w:eastAsia="en-US"/>
    </w:rPr>
  </w:style>
  <w:style w:type="paragraph" w:customStyle="1" w:styleId="Default">
    <w:name w:val="Default"/>
    <w:qFormat/>
    <w:rsid w:val="00B13D6B"/>
    <w:rPr>
      <w:rFonts w:ascii="DTL Documenta Sans ST" w:hAnsi="DTL Documenta Sans ST" w:cs="DTL Documenta Sans ST"/>
      <w:color w:val="000000"/>
      <w:sz w:val="24"/>
      <w:szCs w:val="24"/>
    </w:rPr>
  </w:style>
  <w:style w:type="paragraph" w:styleId="Kommentartext">
    <w:name w:val="annotation text"/>
    <w:basedOn w:val="Standard"/>
    <w:link w:val="KommentartextZchn"/>
    <w:unhideWhenUsed/>
    <w:rsid w:val="00730743"/>
  </w:style>
  <w:style w:type="paragraph" w:styleId="Kommentarthema">
    <w:name w:val="annotation subject"/>
    <w:basedOn w:val="Kommentartext"/>
    <w:next w:val="Kommentartext"/>
    <w:link w:val="KommentarthemaZchn"/>
    <w:semiHidden/>
    <w:unhideWhenUsed/>
    <w:qFormat/>
    <w:rsid w:val="00730743"/>
    <w:rPr>
      <w:b/>
      <w:bCs/>
    </w:rPr>
  </w:style>
  <w:style w:type="paragraph" w:styleId="berarbeitung">
    <w:name w:val="Revision"/>
    <w:uiPriority w:val="99"/>
    <w:semiHidden/>
    <w:qFormat/>
    <w:rsid w:val="009920A6"/>
  </w:style>
  <w:style w:type="paragraph" w:customStyle="1" w:styleId="FrameContents">
    <w:name w:val="Frame Contents"/>
    <w:basedOn w:val="Standard"/>
    <w:qFormat/>
  </w:style>
  <w:style w:type="table" w:styleId="Tabellenraster">
    <w:name w:val="Table Grid"/>
    <w:basedOn w:val="NormaleTabelle"/>
    <w:rsid w:val="005339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eegut-zeppelin.d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inkedin.com/company/seegut-zeppelin-a-member-of-design-hotel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eegut-zeppelin.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ost@seegut-zeppelin.d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r2.de/pressefach/95"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hyperlink" Target="mailto:post@seegut-zeppelin.de" TargetMode="External"/><Relationship Id="rId2" Type="http://schemas.openxmlformats.org/officeDocument/2006/relationships/hyperlink" Target="http://www.pr2.de/" TargetMode="External"/><Relationship Id="rId1" Type="http://schemas.openxmlformats.org/officeDocument/2006/relationships/hyperlink" Target="mailto:post@seegut-zeppelin.de" TargetMode="External"/><Relationship Id="rId5" Type="http://schemas.openxmlformats.org/officeDocument/2006/relationships/image" Target="media/image1.jpeg"/><Relationship Id="rId4" Type="http://schemas.openxmlformats.org/officeDocument/2006/relationships/hyperlink" Target="http://www.pr2.de/" TargetMode="External"/></Relationships>
</file>

<file path=word/_rels/header3.xml.rels><?xml version="1.0" encoding="UTF-8" standalone="yes"?>
<Relationships xmlns="http://schemas.openxmlformats.org/package/2006/relationships"><Relationship Id="rId3" Type="http://schemas.openxmlformats.org/officeDocument/2006/relationships/hyperlink" Target="mailto:post@seegut-zeppelin.de" TargetMode="External"/><Relationship Id="rId2" Type="http://schemas.openxmlformats.org/officeDocument/2006/relationships/hyperlink" Target="http://www.pr2.de/" TargetMode="External"/><Relationship Id="rId1" Type="http://schemas.openxmlformats.org/officeDocument/2006/relationships/hyperlink" Target="mailto:post@seegut-zeppelin.de" TargetMode="External"/><Relationship Id="rId5" Type="http://schemas.openxmlformats.org/officeDocument/2006/relationships/image" Target="media/image1.jpeg"/><Relationship Id="rId4" Type="http://schemas.openxmlformats.org/officeDocument/2006/relationships/hyperlink" Target="http://www.pr2.de/" TargetMode="External"/></Relationships>
</file>

<file path=word/theme/theme1.xml><?xml version="1.0" encoding="utf-8"?>
<a:theme xmlns:a="http://schemas.openxmlformats.org/drawingml/2006/main" name="Larissa">
  <a:themeElements>
    <a:clrScheme name="Larissa">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60501F-FC40-475E-B152-F6780A95C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571</Words>
  <Characters>3600</Characters>
  <Application>Microsoft Office Word</Application>
  <DocSecurity>0</DocSecurity>
  <Lines>30</Lines>
  <Paragraphs>8</Paragraphs>
  <ScaleCrop>false</ScaleCrop>
  <Company>PR2</Company>
  <LinksUpToDate>false</LinksUpToDate>
  <CharactersWithSpaces>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GESPRÄCHSPROTOKOLL</dc:title>
  <dc:subject/>
  <dc:creator>PR2 - Petra Reinmöller</dc:creator>
  <dc:description/>
  <cp:lastModifiedBy>Petra Reinmöller</cp:lastModifiedBy>
  <cp:revision>3</cp:revision>
  <cp:lastPrinted>2026-07-02T07:04:00Z</cp:lastPrinted>
  <dcterms:created xsi:type="dcterms:W3CDTF">2026-07-08T07:30:00Z</dcterms:created>
  <dcterms:modified xsi:type="dcterms:W3CDTF">2026-07-08T07:32:00Z</dcterms:modified>
  <dc:language>en-US</dc:language>
</cp:coreProperties>
</file>