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2E21035C" w:rsidR="001266C0" w:rsidRPr="005B12B0" w:rsidRDefault="005B12B0" w:rsidP="003B1A18">
      <w:r w:rsidRPr="005B12B0">
        <w:t xml:space="preserve">Basispressetext </w:t>
      </w:r>
      <w:r w:rsidR="00197B8A">
        <w:t xml:space="preserve"> Kloster Bonlanden  </w:t>
      </w:r>
      <w:r w:rsidRPr="005B12B0">
        <w:t xml:space="preserve">I  </w:t>
      </w:r>
      <w:r w:rsidR="00F71D9C">
        <w:t>Kurz</w:t>
      </w:r>
      <w:r w:rsidR="005C7971" w:rsidRPr="005B12B0">
        <w:t>fassung</w:t>
      </w:r>
      <w:r w:rsidRPr="005B12B0">
        <w:t xml:space="preserve">  I  </w:t>
      </w:r>
      <w:r w:rsidR="00D205C0">
        <w:t xml:space="preserve">4.740 </w:t>
      </w:r>
      <w:r w:rsidRPr="005B12B0">
        <w:t>Zeichen</w:t>
      </w:r>
    </w:p>
    <w:p w14:paraId="2DF9B792" w14:textId="77777777" w:rsidR="006D095C" w:rsidRPr="00B11181" w:rsidRDefault="006D095C" w:rsidP="00EE7477">
      <w:pPr>
        <w:spacing w:after="160" w:line="300" w:lineRule="auto"/>
        <w:rPr>
          <w:rFonts w:ascii="Calibri" w:hAnsi="Calibri"/>
        </w:rPr>
      </w:pPr>
    </w:p>
    <w:p w14:paraId="60041B21" w14:textId="22F2F2ED" w:rsidR="00C17C5E" w:rsidRDefault="00F869B6" w:rsidP="00EE7477">
      <w:pPr>
        <w:spacing w:after="60" w:line="300" w:lineRule="auto"/>
        <w:rPr>
          <w:rFonts w:cstheme="minorHAnsi"/>
          <w:szCs w:val="22"/>
        </w:rPr>
      </w:pPr>
      <w:r>
        <w:rPr>
          <w:rFonts w:cstheme="minorHAnsi"/>
          <w:szCs w:val="22"/>
        </w:rPr>
        <w:t xml:space="preserve">Die Franziskanerinnen von Bonlanden </w:t>
      </w:r>
      <w:r w:rsidR="008A1364">
        <w:rPr>
          <w:rFonts w:cstheme="minorHAnsi"/>
          <w:szCs w:val="22"/>
        </w:rPr>
        <w:t xml:space="preserve">führen ein </w:t>
      </w:r>
      <w:r>
        <w:rPr>
          <w:rFonts w:cstheme="minorHAnsi"/>
          <w:szCs w:val="22"/>
        </w:rPr>
        <w:t>gastoffenes Kloster</w:t>
      </w:r>
    </w:p>
    <w:p w14:paraId="0195FC81" w14:textId="41B5C1C6" w:rsidR="00EC65BA" w:rsidRPr="00EC65BA" w:rsidRDefault="00B47DCA" w:rsidP="00EC65BA">
      <w:pPr>
        <w:tabs>
          <w:tab w:val="right" w:pos="7797"/>
        </w:tabs>
        <w:autoSpaceDE w:val="0"/>
        <w:autoSpaceDN w:val="0"/>
        <w:adjustRightInd w:val="0"/>
        <w:spacing w:after="60" w:line="264" w:lineRule="auto"/>
        <w:rPr>
          <w:rFonts w:ascii="Calibri" w:hAnsi="Calibri" w:cs="Calibri"/>
          <w:sz w:val="36"/>
          <w:szCs w:val="36"/>
        </w:rPr>
      </w:pPr>
      <w:r>
        <w:rPr>
          <w:rFonts w:ascii="Calibri" w:hAnsi="Calibri" w:cs="Calibri"/>
          <w:sz w:val="36"/>
          <w:szCs w:val="36"/>
        </w:rPr>
        <w:t>Garten</w:t>
      </w:r>
      <w:r w:rsidR="00A01144">
        <w:rPr>
          <w:rFonts w:ascii="Calibri" w:hAnsi="Calibri" w:cs="Calibri"/>
          <w:sz w:val="36"/>
          <w:szCs w:val="36"/>
        </w:rPr>
        <w:t>freude</w:t>
      </w:r>
      <w:r w:rsidR="00290931">
        <w:rPr>
          <w:rFonts w:ascii="Calibri" w:hAnsi="Calibri" w:cs="Calibri"/>
          <w:sz w:val="36"/>
          <w:szCs w:val="36"/>
        </w:rPr>
        <w:t>, Krippenerlebnis</w:t>
      </w:r>
      <w:r>
        <w:rPr>
          <w:rFonts w:ascii="Calibri" w:hAnsi="Calibri" w:cs="Calibri"/>
          <w:sz w:val="36"/>
          <w:szCs w:val="36"/>
        </w:rPr>
        <w:t xml:space="preserve"> </w:t>
      </w:r>
      <w:r w:rsidR="00EC65BA" w:rsidRPr="00EC65BA">
        <w:rPr>
          <w:rFonts w:ascii="Calibri" w:hAnsi="Calibri" w:cs="Calibri"/>
          <w:sz w:val="36"/>
          <w:szCs w:val="36"/>
        </w:rPr>
        <w:t xml:space="preserve">und </w:t>
      </w:r>
      <w:r w:rsidR="000B776E">
        <w:rPr>
          <w:rFonts w:ascii="Calibri" w:hAnsi="Calibri" w:cs="Calibri"/>
          <w:sz w:val="36"/>
          <w:szCs w:val="36"/>
        </w:rPr>
        <w:t>franziskanische Gastlichkeit</w:t>
      </w:r>
    </w:p>
    <w:p w14:paraId="2BE2FDE9" w14:textId="39C00498" w:rsidR="00A01144" w:rsidRPr="00F71D9C" w:rsidRDefault="00A01144" w:rsidP="00EC65BA">
      <w:pPr>
        <w:tabs>
          <w:tab w:val="right" w:pos="7797"/>
        </w:tabs>
        <w:autoSpaceDE w:val="0"/>
        <w:autoSpaceDN w:val="0"/>
        <w:adjustRightInd w:val="0"/>
        <w:spacing w:after="60" w:line="300" w:lineRule="auto"/>
        <w:rPr>
          <w:rFonts w:ascii="Calibri" w:hAnsi="Calibri" w:cs="Calibri"/>
          <w:b/>
          <w:szCs w:val="22"/>
        </w:rPr>
      </w:pPr>
      <w:r w:rsidRPr="001F5664">
        <w:rPr>
          <w:rFonts w:ascii="Calibri" w:hAnsi="Calibri" w:cs="Calibri"/>
          <w:b/>
          <w:szCs w:val="22"/>
        </w:rPr>
        <w:t xml:space="preserve">Das Törchen zum Garten </w:t>
      </w:r>
      <w:r w:rsidR="00C47B9F" w:rsidRPr="001F5664">
        <w:rPr>
          <w:rFonts w:ascii="Calibri" w:hAnsi="Calibri" w:cs="Calibri"/>
          <w:b/>
          <w:szCs w:val="22"/>
        </w:rPr>
        <w:t xml:space="preserve">„Mutter Erde“ steht immer offen und lädt Radler, Spaziergänger und Klosterbesucher </w:t>
      </w:r>
      <w:r w:rsidR="00892399" w:rsidRPr="001F5664">
        <w:rPr>
          <w:rFonts w:ascii="Calibri" w:hAnsi="Calibri" w:cs="Calibri"/>
          <w:b/>
          <w:szCs w:val="22"/>
        </w:rPr>
        <w:t xml:space="preserve">ein, sich auf eine grün-bunte Entdeckungsreise zu begeben. </w:t>
      </w:r>
      <w:r w:rsidR="004C32D8">
        <w:rPr>
          <w:rFonts w:ascii="Calibri" w:hAnsi="Calibri" w:cs="Calibri"/>
          <w:b/>
          <w:szCs w:val="22"/>
        </w:rPr>
        <w:t xml:space="preserve">Hunderte </w:t>
      </w:r>
      <w:r w:rsidR="004C32D8" w:rsidRPr="001F5664">
        <w:rPr>
          <w:rFonts w:ascii="Calibri" w:hAnsi="Calibri" w:cs="Calibri"/>
          <w:b/>
          <w:szCs w:val="22"/>
        </w:rPr>
        <w:t>von Stauden, Kräuterpflanzen</w:t>
      </w:r>
      <w:r w:rsidR="00946BA9">
        <w:rPr>
          <w:rFonts w:ascii="Calibri" w:hAnsi="Calibri" w:cs="Calibri"/>
          <w:b/>
          <w:szCs w:val="22"/>
        </w:rPr>
        <w:t xml:space="preserve"> und</w:t>
      </w:r>
      <w:r w:rsidR="004C32D8" w:rsidRPr="001F5664">
        <w:rPr>
          <w:rFonts w:ascii="Calibri" w:hAnsi="Calibri" w:cs="Calibri"/>
          <w:b/>
          <w:szCs w:val="22"/>
        </w:rPr>
        <w:t xml:space="preserve"> Sträucher</w:t>
      </w:r>
      <w:r w:rsidR="00946BA9">
        <w:rPr>
          <w:rFonts w:ascii="Calibri" w:hAnsi="Calibri" w:cs="Calibri"/>
          <w:b/>
          <w:szCs w:val="22"/>
        </w:rPr>
        <w:t xml:space="preserve"> </w:t>
      </w:r>
      <w:r w:rsidR="004C32D8">
        <w:rPr>
          <w:rFonts w:ascii="Calibri" w:hAnsi="Calibri" w:cs="Calibri"/>
          <w:b/>
          <w:szCs w:val="22"/>
        </w:rPr>
        <w:t>nehmen ein großes Grasl</w:t>
      </w:r>
      <w:r w:rsidR="004C32D8" w:rsidRPr="001F5664">
        <w:rPr>
          <w:rFonts w:ascii="Calibri" w:hAnsi="Calibri" w:cs="Calibri"/>
          <w:b/>
          <w:szCs w:val="22"/>
        </w:rPr>
        <w:t xml:space="preserve">abyrinth </w:t>
      </w:r>
      <w:r w:rsidR="00622457">
        <w:rPr>
          <w:rFonts w:ascii="Calibri" w:hAnsi="Calibri" w:cs="Calibri"/>
          <w:b/>
          <w:szCs w:val="22"/>
        </w:rPr>
        <w:t xml:space="preserve">und eine moderne Skulptur </w:t>
      </w:r>
      <w:r w:rsidR="004C32D8">
        <w:rPr>
          <w:rFonts w:ascii="Calibri" w:hAnsi="Calibri" w:cs="Calibri"/>
          <w:b/>
          <w:szCs w:val="22"/>
        </w:rPr>
        <w:t xml:space="preserve">in ihre Mitte. </w:t>
      </w:r>
      <w:r w:rsidR="00D97AED" w:rsidRPr="001F5664">
        <w:rPr>
          <w:rFonts w:ascii="Calibri" w:hAnsi="Calibri" w:cs="Calibri"/>
          <w:b/>
          <w:szCs w:val="22"/>
        </w:rPr>
        <w:t xml:space="preserve">Der Garten </w:t>
      </w:r>
      <w:r w:rsidR="002B6F58">
        <w:rPr>
          <w:rFonts w:ascii="Calibri" w:hAnsi="Calibri" w:cs="Calibri"/>
          <w:b/>
          <w:szCs w:val="22"/>
        </w:rPr>
        <w:t xml:space="preserve">liegt am Rand des Klostergeländes der Franziskanerinnen von Bonlanden </w:t>
      </w:r>
      <w:r w:rsidR="004D4C3A">
        <w:rPr>
          <w:rFonts w:ascii="Calibri" w:hAnsi="Calibri" w:cs="Calibri"/>
          <w:b/>
          <w:szCs w:val="22"/>
        </w:rPr>
        <w:t xml:space="preserve">und steht symbolisch für die </w:t>
      </w:r>
      <w:r w:rsidR="0077219A">
        <w:rPr>
          <w:rFonts w:ascii="Calibri" w:hAnsi="Calibri" w:cs="Calibri"/>
          <w:b/>
          <w:szCs w:val="22"/>
        </w:rPr>
        <w:t xml:space="preserve">franziskanisch geprägte </w:t>
      </w:r>
      <w:r w:rsidR="004D4C3A">
        <w:rPr>
          <w:rFonts w:ascii="Calibri" w:hAnsi="Calibri" w:cs="Calibri"/>
          <w:b/>
          <w:szCs w:val="22"/>
        </w:rPr>
        <w:t xml:space="preserve">Gastlichkeit, </w:t>
      </w:r>
      <w:r w:rsidR="004D4C3A" w:rsidRPr="001F5664">
        <w:rPr>
          <w:rFonts w:ascii="Calibri" w:hAnsi="Calibri" w:cs="Calibri"/>
          <w:b/>
          <w:szCs w:val="22"/>
        </w:rPr>
        <w:t xml:space="preserve">mit der die Schwestern Besucherinnen und Besucher </w:t>
      </w:r>
      <w:r w:rsidR="001371A6">
        <w:rPr>
          <w:rFonts w:ascii="Calibri" w:hAnsi="Calibri" w:cs="Calibri"/>
          <w:b/>
          <w:szCs w:val="22"/>
        </w:rPr>
        <w:t>empfangen</w:t>
      </w:r>
      <w:r w:rsidR="004D4C3A" w:rsidRPr="001F5664">
        <w:rPr>
          <w:rFonts w:ascii="Calibri" w:hAnsi="Calibri" w:cs="Calibri"/>
          <w:b/>
          <w:szCs w:val="22"/>
        </w:rPr>
        <w:t xml:space="preserve">. </w:t>
      </w:r>
      <w:r w:rsidR="00FB0EE9" w:rsidRPr="00F71D9C">
        <w:rPr>
          <w:rFonts w:ascii="Calibri" w:hAnsi="Calibri" w:cs="Calibri"/>
          <w:b/>
          <w:szCs w:val="22"/>
        </w:rPr>
        <w:t xml:space="preserve">Eine weitere </w:t>
      </w:r>
      <w:r w:rsidR="000A3A51" w:rsidRPr="00F71D9C">
        <w:rPr>
          <w:rFonts w:ascii="Calibri" w:hAnsi="Calibri" w:cs="Calibri"/>
          <w:b/>
          <w:szCs w:val="22"/>
        </w:rPr>
        <w:t xml:space="preserve">Attraktion </w:t>
      </w:r>
      <w:r w:rsidR="001371A6" w:rsidRPr="00F71D9C">
        <w:rPr>
          <w:rFonts w:ascii="Calibri" w:hAnsi="Calibri" w:cs="Calibri"/>
          <w:b/>
          <w:szCs w:val="22"/>
        </w:rPr>
        <w:t xml:space="preserve">ist </w:t>
      </w:r>
      <w:r w:rsidR="00F71D9C" w:rsidRPr="00F71D9C">
        <w:rPr>
          <w:rFonts w:ascii="Calibri" w:hAnsi="Calibri" w:cs="Calibri"/>
          <w:b/>
          <w:szCs w:val="22"/>
        </w:rPr>
        <w:t xml:space="preserve">die große Barock-Krippe </w:t>
      </w:r>
      <w:r w:rsidR="001371A6" w:rsidRPr="00F71D9C">
        <w:rPr>
          <w:rFonts w:ascii="Calibri" w:hAnsi="Calibri" w:cs="Calibri"/>
          <w:b/>
          <w:szCs w:val="22"/>
        </w:rPr>
        <w:t xml:space="preserve">im ersten Stock der ehemaligen, </w:t>
      </w:r>
      <w:r w:rsidR="000B776E" w:rsidRPr="00F71D9C">
        <w:rPr>
          <w:rFonts w:ascii="Calibri" w:hAnsi="Calibri" w:cs="Calibri"/>
          <w:b/>
          <w:szCs w:val="22"/>
        </w:rPr>
        <w:t xml:space="preserve">jetzt </w:t>
      </w:r>
      <w:r w:rsidR="0062230E" w:rsidRPr="00F71D9C">
        <w:rPr>
          <w:rFonts w:ascii="Calibri" w:hAnsi="Calibri" w:cs="Calibri"/>
          <w:b/>
          <w:szCs w:val="22"/>
        </w:rPr>
        <w:t>ausgebauten</w:t>
      </w:r>
      <w:r w:rsidR="000A3A51" w:rsidRPr="00F71D9C">
        <w:rPr>
          <w:rFonts w:ascii="Calibri" w:hAnsi="Calibri" w:cs="Calibri"/>
          <w:b/>
          <w:szCs w:val="22"/>
        </w:rPr>
        <w:t xml:space="preserve"> Stallung</w:t>
      </w:r>
      <w:r w:rsidR="00FB0EE9" w:rsidRPr="00F71D9C">
        <w:rPr>
          <w:rFonts w:ascii="Calibri" w:hAnsi="Calibri" w:cs="Calibri"/>
          <w:b/>
          <w:szCs w:val="22"/>
        </w:rPr>
        <w:t>en</w:t>
      </w:r>
      <w:r w:rsidR="001371A6" w:rsidRPr="00F71D9C">
        <w:rPr>
          <w:rFonts w:ascii="Calibri" w:hAnsi="Calibri" w:cs="Calibri"/>
          <w:b/>
          <w:szCs w:val="22"/>
        </w:rPr>
        <w:t>.</w:t>
      </w:r>
      <w:r w:rsidR="001371A6">
        <w:rPr>
          <w:rFonts w:ascii="Calibri" w:hAnsi="Calibri" w:cs="Calibri"/>
          <w:szCs w:val="22"/>
        </w:rPr>
        <w:t xml:space="preserve"> </w:t>
      </w:r>
      <w:r w:rsidR="00BD170A" w:rsidRPr="00F71D9C">
        <w:rPr>
          <w:rFonts w:ascii="Calibri" w:hAnsi="Calibri" w:cs="Calibri"/>
          <w:b/>
          <w:szCs w:val="22"/>
        </w:rPr>
        <w:t xml:space="preserve">Im Frühjahr </w:t>
      </w:r>
      <w:r w:rsidR="00AA7DBA" w:rsidRPr="00F71D9C">
        <w:rPr>
          <w:rFonts w:ascii="Calibri" w:hAnsi="Calibri" w:cs="Calibri"/>
          <w:b/>
          <w:szCs w:val="22"/>
        </w:rPr>
        <w:t xml:space="preserve">2026 </w:t>
      </w:r>
      <w:r w:rsidR="00566FAE" w:rsidRPr="00F71D9C">
        <w:rPr>
          <w:rFonts w:ascii="Calibri" w:hAnsi="Calibri" w:cs="Calibri"/>
          <w:b/>
          <w:szCs w:val="22"/>
        </w:rPr>
        <w:t xml:space="preserve">wurde </w:t>
      </w:r>
      <w:r w:rsidR="00C33872" w:rsidRPr="00F71D9C">
        <w:rPr>
          <w:rFonts w:ascii="Calibri" w:hAnsi="Calibri" w:cs="Calibri"/>
          <w:b/>
          <w:szCs w:val="22"/>
        </w:rPr>
        <w:t xml:space="preserve">sie </w:t>
      </w:r>
      <w:r w:rsidR="001F5664" w:rsidRPr="00F71D9C">
        <w:rPr>
          <w:rFonts w:ascii="Calibri" w:hAnsi="Calibri" w:cs="Calibri"/>
          <w:b/>
          <w:szCs w:val="22"/>
        </w:rPr>
        <w:t xml:space="preserve">offiziell Station auf der Oberschwäbischen Barockstraße. </w:t>
      </w:r>
    </w:p>
    <w:p w14:paraId="3204E852" w14:textId="5589EA0C" w:rsidR="0080051E" w:rsidRDefault="0080051E" w:rsidP="00EC65BA">
      <w:pPr>
        <w:tabs>
          <w:tab w:val="right" w:pos="7797"/>
        </w:tabs>
        <w:autoSpaceDE w:val="0"/>
        <w:autoSpaceDN w:val="0"/>
        <w:adjustRightInd w:val="0"/>
        <w:spacing w:after="60" w:line="300" w:lineRule="auto"/>
        <w:rPr>
          <w:rFonts w:ascii="Calibri" w:hAnsi="Calibri" w:cs="Calibri"/>
          <w:szCs w:val="22"/>
        </w:rPr>
      </w:pPr>
      <w:r>
        <w:t>Die Franziskanerinnen von Bonlanden blicken auf eine lebendige Geschichte</w:t>
      </w:r>
      <w:r w:rsidR="001371A6">
        <w:t xml:space="preserve"> zurück</w:t>
      </w:r>
      <w:r>
        <w:t xml:space="preserve">: 1854 vom Diözesanpriester Faustin Mennel gegründet, entstand aus seiner Vision ein Frauenkloster im franziskanischen Geist, </w:t>
      </w:r>
      <w:r w:rsidRPr="00D35C56">
        <w:t xml:space="preserve">das </w:t>
      </w:r>
      <w:r w:rsidR="001371A6">
        <w:t>Bildung</w:t>
      </w:r>
      <w:r w:rsidRPr="00D35C56">
        <w:t xml:space="preserve">, Fürsorge </w:t>
      </w:r>
      <w:r>
        <w:t>und ein gemeinschaftliches Ordensleben vereinte</w:t>
      </w:r>
      <w:r w:rsidR="001371A6">
        <w:t xml:space="preserve">. Dieser </w:t>
      </w:r>
      <w:r>
        <w:t>Auftrag leitet</w:t>
      </w:r>
      <w:r w:rsidR="001371A6">
        <w:t xml:space="preserve"> die Schwestern bis heute</w:t>
      </w:r>
      <w:r>
        <w:t xml:space="preserve">. Der Orden trägt </w:t>
      </w:r>
      <w:r w:rsidR="00D35C56">
        <w:t xml:space="preserve">dabei </w:t>
      </w:r>
      <w:r>
        <w:t xml:space="preserve">weiter, was Franz von Assisi ins Zentrum seines Wirkens stellte: die Verkündigung der Menschwerdung Christi und die Ehrung der Schöpfung. </w:t>
      </w:r>
      <w:r w:rsidR="00C33872">
        <w:t xml:space="preserve">Letztere </w:t>
      </w:r>
      <w:r>
        <w:t>bedeutet für die Schwestern immer auch Wertschätzung des Menschen – deshalb schufen sie mit den Gäste- und Tagungshäusern sowie mit verschiedenen Rückzugsorten Räume, an denen Menschen Ruhe finden, spirituell auftanken und das franziskanische Lebensideal erspüren können.</w:t>
      </w:r>
    </w:p>
    <w:p w14:paraId="6481749F" w14:textId="120A9A29" w:rsidR="007A6578" w:rsidRDefault="007D1D08" w:rsidP="00EC65BA">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Von einzigartigem Rang ist in Kloster Bonlanden </w:t>
      </w:r>
      <w:r w:rsidR="00F71D9C">
        <w:rPr>
          <w:rFonts w:ascii="Calibri" w:hAnsi="Calibri" w:cs="Calibri"/>
          <w:szCs w:val="22"/>
        </w:rPr>
        <w:t xml:space="preserve">die große </w:t>
      </w:r>
      <w:r>
        <w:rPr>
          <w:rFonts w:ascii="Calibri" w:hAnsi="Calibri" w:cs="Calibri"/>
          <w:szCs w:val="22"/>
        </w:rPr>
        <w:t xml:space="preserve">Barock-Krippe – seit diesem Jahr Station auf der Oberschwäbischen Barockstraße. Sie zeigt </w:t>
      </w:r>
      <w:r w:rsidRPr="002C4F6E">
        <w:rPr>
          <w:rFonts w:ascii="Calibri" w:hAnsi="Calibri" w:cs="Calibri"/>
          <w:szCs w:val="22"/>
        </w:rPr>
        <w:t>1</w:t>
      </w:r>
      <w:r w:rsidR="002C4F6E" w:rsidRPr="002C4F6E">
        <w:rPr>
          <w:rFonts w:ascii="Calibri" w:hAnsi="Calibri" w:cs="Calibri"/>
          <w:szCs w:val="22"/>
        </w:rPr>
        <w:t>6</w:t>
      </w:r>
      <w:r>
        <w:rPr>
          <w:rFonts w:ascii="Calibri" w:hAnsi="Calibri" w:cs="Calibri"/>
          <w:szCs w:val="22"/>
        </w:rPr>
        <w:t xml:space="preserve"> mit dem Leben Jesu verbundene Stationen, die mit </w:t>
      </w:r>
      <w:r w:rsidR="00310F3B">
        <w:rPr>
          <w:rFonts w:ascii="Calibri" w:hAnsi="Calibri" w:cs="Calibri"/>
          <w:szCs w:val="22"/>
        </w:rPr>
        <w:t xml:space="preserve">großer </w:t>
      </w:r>
      <w:r>
        <w:rPr>
          <w:rFonts w:ascii="Calibri" w:hAnsi="Calibri" w:cs="Calibri"/>
          <w:szCs w:val="22"/>
        </w:rPr>
        <w:t xml:space="preserve">Erzählfreude und </w:t>
      </w:r>
      <w:r w:rsidR="00C33872">
        <w:rPr>
          <w:rFonts w:ascii="Calibri" w:hAnsi="Calibri" w:cs="Calibri"/>
          <w:szCs w:val="22"/>
        </w:rPr>
        <w:t xml:space="preserve">über 350 </w:t>
      </w:r>
      <w:r>
        <w:rPr>
          <w:rFonts w:ascii="Calibri" w:hAnsi="Calibri" w:cs="Calibri"/>
          <w:szCs w:val="22"/>
        </w:rPr>
        <w:t xml:space="preserve">von Figuren </w:t>
      </w:r>
      <w:r w:rsidR="00310F3B">
        <w:rPr>
          <w:rFonts w:ascii="Calibri" w:hAnsi="Calibri" w:cs="Calibri"/>
          <w:szCs w:val="22"/>
        </w:rPr>
        <w:t xml:space="preserve">gleich einem </w:t>
      </w:r>
      <w:r w:rsidR="00310F3B" w:rsidRPr="001B517C">
        <w:rPr>
          <w:rFonts w:ascii="Calibri" w:hAnsi="Calibri" w:cs="Calibri"/>
          <w:szCs w:val="22"/>
        </w:rPr>
        <w:t xml:space="preserve">„Wimmelbild der Heilsgeschichte“ </w:t>
      </w:r>
      <w:r w:rsidR="00C33872" w:rsidRPr="001B517C">
        <w:rPr>
          <w:rFonts w:ascii="Calibri" w:hAnsi="Calibri" w:cs="Calibri"/>
          <w:szCs w:val="22"/>
        </w:rPr>
        <w:t>entlang von</w:t>
      </w:r>
      <w:r w:rsidR="002C4F6E" w:rsidRPr="001B517C">
        <w:rPr>
          <w:rFonts w:ascii="Calibri" w:hAnsi="Calibri" w:cs="Calibri"/>
          <w:szCs w:val="22"/>
        </w:rPr>
        <w:t xml:space="preserve"> über</w:t>
      </w:r>
      <w:r w:rsidR="00C33872" w:rsidRPr="001B517C">
        <w:rPr>
          <w:rFonts w:ascii="Calibri" w:hAnsi="Calibri" w:cs="Calibri"/>
          <w:szCs w:val="22"/>
        </w:rPr>
        <w:t xml:space="preserve"> </w:t>
      </w:r>
      <w:r w:rsidR="002C4F6E" w:rsidRPr="001B517C">
        <w:rPr>
          <w:rFonts w:ascii="Calibri" w:hAnsi="Calibri" w:cs="Calibri"/>
          <w:szCs w:val="22"/>
        </w:rPr>
        <w:t xml:space="preserve">30 </w:t>
      </w:r>
      <w:r w:rsidR="00C33872" w:rsidRPr="001B517C">
        <w:rPr>
          <w:rFonts w:ascii="Calibri" w:hAnsi="Calibri" w:cs="Calibri"/>
          <w:szCs w:val="22"/>
        </w:rPr>
        <w:t xml:space="preserve">Metern </w:t>
      </w:r>
      <w:r w:rsidRPr="001B517C">
        <w:rPr>
          <w:rFonts w:ascii="Calibri" w:hAnsi="Calibri" w:cs="Calibri"/>
          <w:szCs w:val="22"/>
        </w:rPr>
        <w:t xml:space="preserve">dargestellt werden. </w:t>
      </w:r>
      <w:r>
        <w:rPr>
          <w:rFonts w:ascii="Calibri" w:hAnsi="Calibri" w:cs="Calibri"/>
          <w:szCs w:val="22"/>
        </w:rPr>
        <w:t xml:space="preserve">Eingebettet sind die </w:t>
      </w:r>
      <w:r w:rsidR="00A470C7">
        <w:rPr>
          <w:rFonts w:ascii="Calibri" w:hAnsi="Calibri" w:cs="Calibri"/>
          <w:szCs w:val="22"/>
        </w:rPr>
        <w:t xml:space="preserve">Figuren </w:t>
      </w:r>
      <w:r>
        <w:rPr>
          <w:rFonts w:ascii="Calibri" w:hAnsi="Calibri" w:cs="Calibri"/>
          <w:szCs w:val="22"/>
        </w:rPr>
        <w:t xml:space="preserve">in eine eigens dafür kreierte Modellbaulandschaft – inszeniert vom renommierten Stuttgarter </w:t>
      </w:r>
      <w:r>
        <w:rPr>
          <w:rFonts w:ascii="Calibri" w:hAnsi="Calibri" w:cs="Calibri"/>
          <w:szCs w:val="22"/>
        </w:rPr>
        <w:lastRenderedPageBreak/>
        <w:t xml:space="preserve">Ausstellungsexperten Milla &amp; Partner. </w:t>
      </w:r>
      <w:r w:rsidR="00A470C7">
        <w:rPr>
          <w:rFonts w:ascii="Calibri" w:hAnsi="Calibri" w:cs="Calibri"/>
          <w:szCs w:val="22"/>
        </w:rPr>
        <w:t>Die Botschaft der Krippe ist den Franziskanerinnen von Bonlanden ein besonderes Anliegen</w:t>
      </w:r>
      <w:r w:rsidR="00D35C56">
        <w:rPr>
          <w:rFonts w:ascii="Calibri" w:hAnsi="Calibri" w:cs="Calibri"/>
          <w:szCs w:val="22"/>
        </w:rPr>
        <w:t xml:space="preserve"> und </w:t>
      </w:r>
      <w:r w:rsidR="00A470C7">
        <w:rPr>
          <w:rFonts w:ascii="Calibri" w:hAnsi="Calibri" w:cs="Calibri"/>
          <w:szCs w:val="22"/>
        </w:rPr>
        <w:t>wesentlicher Kern ihrer Spiritualität.</w:t>
      </w:r>
    </w:p>
    <w:p w14:paraId="082D92A9" w14:textId="4BC3B9A7" w:rsidR="00295A10" w:rsidRDefault="00F71D9C" w:rsidP="00ED3B70">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Dort, wo das Klostergelände in die Wiesenlandschaft Oberschwabens übergeht umfängt der </w:t>
      </w:r>
      <w:r w:rsidR="00A470C7" w:rsidRPr="00A470C7">
        <w:rPr>
          <w:rFonts w:ascii="Calibri" w:hAnsi="Calibri" w:cs="Calibri"/>
          <w:szCs w:val="22"/>
        </w:rPr>
        <w:t>Garten „Mutter Erde“ Besucherinnen und Besucher mit üppig blühenden Stauden, Obstbäumen und Gemüsebeeten. Im Herzen des Gartens führt das „Labyrinth des Lebens“ Schritt für Schritt zur Mitte – zu einer Erdkugel, die in schützenden Händen liegt. Nur einen Steinwurf entfernt lockt das Wasserspiel „Schwester Wasser“ mit sanftem Plätschern und fließenden Bewegungen. Es sind Orte, die es leicht machen, zu entschleunigen. Die Begriffe „Mutter Erde“ und „Schwester Wasser“ entstammen dem berühmten Sonnengesang des Heiligen Franz</w:t>
      </w:r>
      <w:r w:rsidR="001B517C">
        <w:rPr>
          <w:rFonts w:ascii="Calibri" w:hAnsi="Calibri" w:cs="Calibri"/>
          <w:szCs w:val="22"/>
        </w:rPr>
        <w:t>iskus</w:t>
      </w:r>
      <w:r w:rsidR="00A470C7" w:rsidRPr="00A470C7">
        <w:rPr>
          <w:rFonts w:ascii="Calibri" w:hAnsi="Calibri" w:cs="Calibri"/>
          <w:szCs w:val="22"/>
        </w:rPr>
        <w:t>. Es ist</w:t>
      </w:r>
      <w:r w:rsidR="001B517C">
        <w:rPr>
          <w:rFonts w:ascii="Calibri" w:hAnsi="Calibri" w:cs="Calibri"/>
          <w:szCs w:val="22"/>
        </w:rPr>
        <w:t xml:space="preserve"> ein</w:t>
      </w:r>
      <w:r w:rsidR="00A470C7" w:rsidRPr="00A470C7">
        <w:rPr>
          <w:rFonts w:ascii="Calibri" w:hAnsi="Calibri" w:cs="Calibri"/>
          <w:szCs w:val="22"/>
        </w:rPr>
        <w:t xml:space="preserve"> </w:t>
      </w:r>
      <w:r w:rsidR="00D35C56" w:rsidRPr="00A470C7">
        <w:rPr>
          <w:rFonts w:ascii="Calibri" w:hAnsi="Calibri" w:cs="Calibri"/>
          <w:szCs w:val="22"/>
        </w:rPr>
        <w:t xml:space="preserve">Loblied auf die Schöpfung </w:t>
      </w:r>
      <w:r w:rsidR="00D35C56">
        <w:rPr>
          <w:rFonts w:ascii="Calibri" w:hAnsi="Calibri" w:cs="Calibri"/>
          <w:szCs w:val="22"/>
        </w:rPr>
        <w:t xml:space="preserve">und </w:t>
      </w:r>
      <w:r w:rsidR="00A470C7" w:rsidRPr="00A470C7">
        <w:rPr>
          <w:rFonts w:ascii="Calibri" w:hAnsi="Calibri" w:cs="Calibri"/>
          <w:szCs w:val="22"/>
        </w:rPr>
        <w:t>ein Schlüsseltext der franziskanischen Spiritualität.</w:t>
      </w:r>
      <w:r w:rsidR="00C33872">
        <w:rPr>
          <w:rFonts w:ascii="Calibri" w:hAnsi="Calibri" w:cs="Calibri"/>
          <w:szCs w:val="22"/>
        </w:rPr>
        <w:t xml:space="preserve"> </w:t>
      </w:r>
    </w:p>
    <w:p w14:paraId="4A06F995" w14:textId="529E09C7" w:rsidR="00D54E1A" w:rsidRPr="00D54E1A" w:rsidRDefault="00F71D9C" w:rsidP="00ED3B70">
      <w:pPr>
        <w:tabs>
          <w:tab w:val="right" w:pos="7797"/>
        </w:tabs>
        <w:autoSpaceDE w:val="0"/>
        <w:autoSpaceDN w:val="0"/>
        <w:adjustRightInd w:val="0"/>
        <w:spacing w:after="60" w:line="300" w:lineRule="auto"/>
        <w:rPr>
          <w:rFonts w:cstheme="minorHAnsi"/>
        </w:rPr>
      </w:pPr>
      <w:r>
        <w:rPr>
          <w:rFonts w:cstheme="minorHAnsi"/>
        </w:rPr>
        <w:t xml:space="preserve">Im </w:t>
      </w:r>
      <w:r w:rsidR="00D54E1A" w:rsidRPr="00D54E1A">
        <w:rPr>
          <w:rFonts w:cstheme="minorHAnsi"/>
        </w:rPr>
        <w:t xml:space="preserve">Café leuchten sie einem </w:t>
      </w:r>
      <w:r>
        <w:rPr>
          <w:rFonts w:cstheme="minorHAnsi"/>
        </w:rPr>
        <w:t xml:space="preserve">direkt </w:t>
      </w:r>
      <w:r w:rsidR="00D54E1A" w:rsidRPr="00D54E1A">
        <w:rPr>
          <w:rFonts w:cstheme="minorHAnsi"/>
        </w:rPr>
        <w:t xml:space="preserve">entgegen: die </w:t>
      </w:r>
      <w:r w:rsidR="00D35C56">
        <w:rPr>
          <w:rFonts w:cstheme="minorHAnsi"/>
        </w:rPr>
        <w:t xml:space="preserve">feinen </w:t>
      </w:r>
      <w:r w:rsidR="00D54E1A" w:rsidRPr="00D54E1A">
        <w:rPr>
          <w:rFonts w:cstheme="minorHAnsi"/>
        </w:rPr>
        <w:t>Torten und Kuchen aus der klostereigenen Konditorei. Hier ist alles handgemacht, mit guten Zutaten</w:t>
      </w:r>
      <w:r w:rsidR="00275AE2">
        <w:rPr>
          <w:rFonts w:cstheme="minorHAnsi"/>
        </w:rPr>
        <w:t xml:space="preserve"> und viel </w:t>
      </w:r>
      <w:r w:rsidR="00D54E1A" w:rsidRPr="00D54E1A">
        <w:rPr>
          <w:rFonts w:cstheme="minorHAnsi"/>
        </w:rPr>
        <w:t>Kreativität. Die süßen Stücke sind nicht nur Augen- und Gaumenschmaus, in ihnen drückt sich auch die Herzlichkeit aus, mit der die Franziskanerinnen von Bonlanden ihre Gäste auf dem Klosterareal empfangen</w:t>
      </w:r>
      <w:r>
        <w:rPr>
          <w:rFonts w:cstheme="minorHAnsi"/>
        </w:rPr>
        <w:t>.</w:t>
      </w:r>
      <w:r w:rsidR="00D54E1A" w:rsidRPr="00D54E1A">
        <w:rPr>
          <w:rFonts w:cstheme="minorHAnsi"/>
        </w:rPr>
        <w:t xml:space="preserve"> </w:t>
      </w:r>
    </w:p>
    <w:p w14:paraId="469717B7" w14:textId="7DD4C6C6" w:rsidR="00ED3B70" w:rsidRPr="00ED3B70" w:rsidRDefault="00F71D9C" w:rsidP="00ED3B70">
      <w:pPr>
        <w:tabs>
          <w:tab w:val="right" w:pos="7797"/>
        </w:tabs>
        <w:autoSpaceDE w:val="0"/>
        <w:autoSpaceDN w:val="0"/>
        <w:adjustRightInd w:val="0"/>
        <w:spacing w:after="60" w:line="300" w:lineRule="auto"/>
        <w:rPr>
          <w:rFonts w:cstheme="minorHAnsi"/>
        </w:rPr>
      </w:pPr>
      <w:r>
        <w:rPr>
          <w:rFonts w:cstheme="minorHAnsi"/>
        </w:rPr>
        <w:t xml:space="preserve">Wer in Kloster Bonlanden übernachten möchte, kann ein Zimmer im Haus San Damiano beziehen. </w:t>
      </w:r>
      <w:r w:rsidR="00A470C7" w:rsidRPr="00A470C7">
        <w:rPr>
          <w:rFonts w:cstheme="minorHAnsi"/>
        </w:rPr>
        <w:t xml:space="preserve">Es heißt </w:t>
      </w:r>
      <w:r>
        <w:rPr>
          <w:rFonts w:cstheme="minorHAnsi"/>
        </w:rPr>
        <w:t xml:space="preserve">Gäste </w:t>
      </w:r>
      <w:r w:rsidR="00A470C7" w:rsidRPr="00A470C7">
        <w:rPr>
          <w:rFonts w:cstheme="minorHAnsi"/>
        </w:rPr>
        <w:t xml:space="preserve">in komfortablen Zimmern willkommen und erzählt </w:t>
      </w:r>
      <w:r w:rsidR="00310F3B">
        <w:rPr>
          <w:rFonts w:cstheme="minorHAnsi"/>
        </w:rPr>
        <w:t xml:space="preserve">zugleich </w:t>
      </w:r>
      <w:r w:rsidR="00A470C7" w:rsidRPr="00A470C7">
        <w:rPr>
          <w:rFonts w:cstheme="minorHAnsi"/>
        </w:rPr>
        <w:t xml:space="preserve">manche Geschichte über Franziskus. Die Gestaltung holt die Leichtigkeit Umbriens ins Haus: warme Farben, Naturmaterialien und liebevolle Details erinnern an Assisi, Geburtsort des sympathischen Ordensgründers. Unter dem Dach bringen die fünf Elemente aus Franziskus‘ Sonnengesang die Freude an der Schöpfung zum Ausdruck. </w:t>
      </w:r>
    </w:p>
    <w:p w14:paraId="51442F31" w14:textId="7A633362" w:rsidR="00CE5E3F" w:rsidRDefault="00F71D9C" w:rsidP="00EC65BA">
      <w:pPr>
        <w:tabs>
          <w:tab w:val="right" w:pos="7797"/>
        </w:tabs>
        <w:autoSpaceDE w:val="0"/>
        <w:autoSpaceDN w:val="0"/>
        <w:adjustRightInd w:val="0"/>
        <w:spacing w:after="60" w:line="300" w:lineRule="auto"/>
        <w:rPr>
          <w:rFonts w:cstheme="minorHAnsi"/>
          <w:szCs w:val="22"/>
        </w:rPr>
      </w:pPr>
      <w:r>
        <w:rPr>
          <w:rFonts w:cstheme="minorHAnsi"/>
          <w:szCs w:val="22"/>
        </w:rPr>
        <w:t xml:space="preserve">Für Tagungen und Feste stehen im Haus Faustin Mennel </w:t>
      </w:r>
      <w:r w:rsidR="00D205C0">
        <w:rPr>
          <w:rFonts w:cstheme="minorHAnsi"/>
          <w:szCs w:val="22"/>
        </w:rPr>
        <w:t xml:space="preserve">moderne, liebevoll gestaltete </w:t>
      </w:r>
      <w:r>
        <w:rPr>
          <w:rFonts w:cstheme="minorHAnsi"/>
          <w:szCs w:val="22"/>
        </w:rPr>
        <w:t xml:space="preserve">und professionell ausgestattete </w:t>
      </w:r>
      <w:r w:rsidR="00D54E1A" w:rsidRPr="00D54E1A">
        <w:rPr>
          <w:rFonts w:cstheme="minorHAnsi"/>
          <w:szCs w:val="22"/>
        </w:rPr>
        <w:t>Veranstaltungsräume</w:t>
      </w:r>
      <w:r w:rsidR="00275AE2">
        <w:rPr>
          <w:rFonts w:cstheme="minorHAnsi"/>
          <w:szCs w:val="22"/>
        </w:rPr>
        <w:t xml:space="preserve"> </w:t>
      </w:r>
      <w:r>
        <w:rPr>
          <w:rFonts w:cstheme="minorHAnsi"/>
          <w:szCs w:val="22"/>
        </w:rPr>
        <w:t xml:space="preserve">zur Verfügung. </w:t>
      </w:r>
      <w:r w:rsidR="00D205C0">
        <w:rPr>
          <w:rFonts w:cstheme="minorHAnsi"/>
          <w:szCs w:val="22"/>
        </w:rPr>
        <w:t xml:space="preserve">So wird das sanierte historische Schulhaus </w:t>
      </w:r>
      <w:r w:rsidR="00D54E1A" w:rsidRPr="00D54E1A">
        <w:rPr>
          <w:rFonts w:cstheme="minorHAnsi"/>
          <w:szCs w:val="22"/>
        </w:rPr>
        <w:t xml:space="preserve">zum idealen Rahmen für Austausch, Inspiration und Gemeinschaft. Die Tagungsräume eignen sich für fokussierte Seminare und Workshops während der elegante Ballsaal Hochzeiten, Geburtstagsfeiern und Jubiläen Glanz verleiht. Übernachtungsmöglichkeiten bietet das Haus Faustin Mennel mit 18 meist mit mehreren Betten ausgestatteten Zimmern. Sie eignen sich besonders für Gruppen, etwa Schülergruppen, Chöre oder Musikvereine. </w:t>
      </w:r>
    </w:p>
    <w:p w14:paraId="4A69EC22" w14:textId="7A69149B" w:rsidR="0079541A" w:rsidRDefault="0079541A" w:rsidP="00EE7477">
      <w:pPr>
        <w:tabs>
          <w:tab w:val="right" w:pos="7797"/>
        </w:tabs>
        <w:autoSpaceDE w:val="0"/>
        <w:autoSpaceDN w:val="0"/>
        <w:adjustRightInd w:val="0"/>
        <w:spacing w:after="60" w:line="300" w:lineRule="auto"/>
      </w:pPr>
      <w:r w:rsidRPr="00B11181">
        <w:rPr>
          <w:rFonts w:ascii="Calibri" w:hAnsi="Calibri" w:cs="Calibri"/>
          <w:b/>
          <w:szCs w:val="22"/>
        </w:rPr>
        <w:lastRenderedPageBreak/>
        <w:t>Weitere Informationen und Buchung unter:</w:t>
      </w:r>
      <w:r w:rsidRPr="00B11181">
        <w:rPr>
          <w:rFonts w:ascii="Calibri" w:hAnsi="Calibri" w:cs="Calibri"/>
          <w:szCs w:val="22"/>
        </w:rPr>
        <w:t xml:space="preserve"> </w:t>
      </w:r>
      <w:r w:rsidRPr="00B11181">
        <w:rPr>
          <w:rFonts w:ascii="Calibri" w:hAnsi="Calibri" w:cs="Calibri"/>
          <w:szCs w:val="22"/>
        </w:rPr>
        <w:br/>
      </w:r>
      <w:r w:rsidR="001B517C">
        <w:rPr>
          <w:bCs/>
          <w:szCs w:val="22"/>
        </w:rPr>
        <w:t xml:space="preserve">Kloster Bonlanden, </w:t>
      </w:r>
      <w:r w:rsidR="00A32705">
        <w:rPr>
          <w:bCs/>
          <w:szCs w:val="22"/>
        </w:rPr>
        <w:t xml:space="preserve">Kongregation der Franziskanerinnen von </w:t>
      </w:r>
      <w:r w:rsidR="007430D3">
        <w:rPr>
          <w:bCs/>
          <w:szCs w:val="22"/>
        </w:rPr>
        <w:t>Bonlanden</w:t>
      </w:r>
      <w:r w:rsidR="00A32705">
        <w:rPr>
          <w:bCs/>
          <w:szCs w:val="22"/>
        </w:rPr>
        <w:t xml:space="preserve"> – deutsche Provinz e.V.</w:t>
      </w:r>
      <w:r w:rsidRPr="00B11181">
        <w:rPr>
          <w:bCs/>
          <w:szCs w:val="22"/>
        </w:rPr>
        <w:t xml:space="preserve">, </w:t>
      </w:r>
      <w:r w:rsidR="007430D3">
        <w:rPr>
          <w:rFonts w:cs="Calibri"/>
          <w:szCs w:val="22"/>
        </w:rPr>
        <w:t>Faustin-Mennel-Str. 1</w:t>
      </w:r>
      <w:r w:rsidRPr="00B11181">
        <w:rPr>
          <w:rFonts w:cs="Calibri"/>
          <w:szCs w:val="22"/>
        </w:rPr>
        <w:t>, D-</w:t>
      </w:r>
      <w:r w:rsidR="007430D3">
        <w:rPr>
          <w:rFonts w:cs="Calibri"/>
          <w:szCs w:val="22"/>
        </w:rPr>
        <w:t xml:space="preserve">88450 Berkheim, </w:t>
      </w:r>
      <w:r w:rsidRPr="00B11181">
        <w:rPr>
          <w:rFonts w:cs="Calibri"/>
          <w:szCs w:val="22"/>
        </w:rPr>
        <w:t>Tel. +49 7</w:t>
      </w:r>
      <w:r w:rsidR="007430D3">
        <w:rPr>
          <w:rFonts w:cs="Calibri"/>
          <w:szCs w:val="22"/>
        </w:rPr>
        <w:t>354 884-</w:t>
      </w:r>
      <w:r w:rsidR="001B517C">
        <w:rPr>
          <w:rFonts w:cs="Calibri"/>
          <w:szCs w:val="22"/>
        </w:rPr>
        <w:t>168</w:t>
      </w:r>
      <w:r w:rsidR="007430D3">
        <w:rPr>
          <w:rFonts w:cs="Calibri"/>
          <w:szCs w:val="22"/>
        </w:rPr>
        <w:t>,</w:t>
      </w:r>
      <w:r w:rsidR="007430D3" w:rsidRPr="00B11181">
        <w:rPr>
          <w:rFonts w:cs="Calibri"/>
          <w:szCs w:val="22"/>
        </w:rPr>
        <w:t xml:space="preserve"> </w:t>
      </w:r>
      <w:hyperlink r:id="rId8" w:history="1">
        <w:r w:rsidR="001B517C" w:rsidRPr="00636E8A">
          <w:rPr>
            <w:rStyle w:val="Hyperlink"/>
            <w:rFonts w:cs="Calibri"/>
            <w:szCs w:val="22"/>
          </w:rPr>
          <w:t>tagungszentrum@kloster-bonlanden.de</w:t>
        </w:r>
      </w:hyperlink>
      <w:r w:rsidRPr="00B11181">
        <w:rPr>
          <w:rFonts w:cs="Calibri"/>
          <w:szCs w:val="22"/>
        </w:rPr>
        <w:t xml:space="preserve">, </w:t>
      </w:r>
      <w:hyperlink r:id="rId9" w:history="1">
        <w:r w:rsidR="007430D3" w:rsidRPr="000A6C18">
          <w:rPr>
            <w:rStyle w:val="Hyperlink"/>
            <w:rFonts w:cs="Calibri"/>
            <w:szCs w:val="22"/>
          </w:rPr>
          <w:t>www.kloster-bonlanden.de</w:t>
        </w:r>
      </w:hyperlink>
    </w:p>
    <w:p w14:paraId="4AADD4CE" w14:textId="71231FFF" w:rsidR="00275AE2" w:rsidRPr="003E1BB5" w:rsidRDefault="00275AE2" w:rsidP="00EE7477">
      <w:pPr>
        <w:tabs>
          <w:tab w:val="right" w:pos="7797"/>
        </w:tabs>
        <w:autoSpaceDE w:val="0"/>
        <w:autoSpaceDN w:val="0"/>
        <w:adjustRightInd w:val="0"/>
        <w:spacing w:after="60" w:line="300" w:lineRule="auto"/>
        <w:rPr>
          <w:rFonts w:ascii="Calibri" w:hAnsi="Calibri" w:cs="Calibri"/>
          <w:bCs/>
          <w:szCs w:val="22"/>
        </w:rPr>
      </w:pPr>
      <w:r>
        <w:t>Instagram: @klosterbonlanden</w:t>
      </w:r>
      <w:r>
        <w:br/>
        <w:t xml:space="preserve">Facebook: </w:t>
      </w:r>
      <w:hyperlink r:id="rId10" w:history="1">
        <w:r w:rsidRPr="0041028B">
          <w:rPr>
            <w:rStyle w:val="Hyperlink"/>
            <w:rFonts w:cstheme="minorBidi"/>
          </w:rPr>
          <w:t>https://www.facebook.com/KlosterBonlanden/</w:t>
        </w:r>
      </w:hyperlink>
      <w:r>
        <w:t xml:space="preserve"> </w:t>
      </w:r>
    </w:p>
    <w:p w14:paraId="082E999C" w14:textId="77777777" w:rsidR="00E51DFC" w:rsidRPr="00B11181" w:rsidRDefault="00E51DFC" w:rsidP="00EE7477">
      <w:pPr>
        <w:tabs>
          <w:tab w:val="right" w:pos="7797"/>
        </w:tabs>
        <w:autoSpaceDE w:val="0"/>
        <w:autoSpaceDN w:val="0"/>
        <w:adjustRightInd w:val="0"/>
        <w:spacing w:after="60" w:line="300" w:lineRule="auto"/>
        <w:rPr>
          <w:rFonts w:cs="Calibri"/>
          <w:szCs w:val="22"/>
        </w:rPr>
      </w:pPr>
    </w:p>
    <w:p w14:paraId="7EC7A878" w14:textId="77777777" w:rsidR="00B11181" w:rsidRPr="00B11181" w:rsidRDefault="00B11181" w:rsidP="00EE7477">
      <w:pPr>
        <w:tabs>
          <w:tab w:val="left" w:pos="6946"/>
        </w:tabs>
        <w:spacing w:after="60" w:line="300" w:lineRule="auto"/>
        <w:jc w:val="right"/>
        <w:rPr>
          <w:rFonts w:cstheme="minorHAnsi"/>
          <w:sz w:val="16"/>
        </w:rPr>
      </w:pPr>
      <w:r w:rsidRPr="00B11181">
        <w:rPr>
          <w:rFonts w:cstheme="minorHAnsi"/>
          <w:sz w:val="16"/>
        </w:rPr>
        <w:t xml:space="preserve">Abdruck/Verwendung der Pressemeldung und der mitgesandten Bilder </w:t>
      </w:r>
      <w:r w:rsidRPr="00B11181">
        <w:rPr>
          <w:rFonts w:cstheme="minorHAnsi"/>
          <w:sz w:val="16"/>
        </w:rPr>
        <w:br/>
      </w:r>
      <w:r w:rsidR="001B59B8">
        <w:rPr>
          <w:rFonts w:cstheme="minorHAnsi"/>
          <w:sz w:val="16"/>
        </w:rPr>
        <w:t>(</w:t>
      </w:r>
      <w:r w:rsidRPr="00B11181">
        <w:rPr>
          <w:rFonts w:cstheme="minorHAnsi"/>
          <w:sz w:val="16"/>
        </w:rPr>
        <w:t>bei Nennung des Bildnachweises) ist frei. Beleg erbeten.</w:t>
      </w:r>
    </w:p>
    <w:p w14:paraId="0C452963" w14:textId="77777777" w:rsidR="00CC42EF" w:rsidRDefault="00CC42EF" w:rsidP="00EE7477">
      <w:pPr>
        <w:spacing w:after="60" w:line="300" w:lineRule="auto"/>
        <w:rPr>
          <w:rFonts w:cs="Calibri"/>
          <w:b/>
        </w:rPr>
      </w:pPr>
    </w:p>
    <w:p w14:paraId="0DCF5672" w14:textId="26571459" w:rsidR="003546AF" w:rsidRDefault="00C33872" w:rsidP="00EE7477">
      <w:pPr>
        <w:spacing w:after="160" w:line="300" w:lineRule="auto"/>
        <w:rPr>
          <w:rFonts w:cs="Calibri"/>
          <w:b/>
          <w:sz w:val="26"/>
          <w:szCs w:val="26"/>
        </w:rPr>
      </w:pPr>
      <w:bookmarkStart w:id="0" w:name="_Hlk204008470"/>
      <w:r>
        <w:rPr>
          <w:rFonts w:cs="Calibri"/>
          <w:b/>
          <w:sz w:val="26"/>
          <w:szCs w:val="26"/>
        </w:rPr>
        <w:t>Weitere Informationen im Überblick</w:t>
      </w:r>
    </w:p>
    <w:p w14:paraId="233E17F1" w14:textId="77777777" w:rsidR="00C33872" w:rsidRDefault="00C33872" w:rsidP="00710CE3">
      <w:pPr>
        <w:tabs>
          <w:tab w:val="right" w:pos="7797"/>
        </w:tabs>
        <w:autoSpaceDE w:val="0"/>
        <w:autoSpaceDN w:val="0"/>
        <w:adjustRightInd w:val="0"/>
        <w:spacing w:after="60" w:line="300" w:lineRule="auto"/>
        <w:rPr>
          <w:rFonts w:cs="Calibri"/>
          <w:b/>
          <w:szCs w:val="22"/>
          <w:u w:val="single"/>
        </w:rPr>
      </w:pPr>
    </w:p>
    <w:p w14:paraId="563AB65A" w14:textId="231978DA" w:rsidR="00D54E1A" w:rsidRPr="00710CE3" w:rsidRDefault="00710CE3" w:rsidP="00710CE3">
      <w:pPr>
        <w:tabs>
          <w:tab w:val="right" w:pos="7797"/>
        </w:tabs>
        <w:autoSpaceDE w:val="0"/>
        <w:autoSpaceDN w:val="0"/>
        <w:adjustRightInd w:val="0"/>
        <w:spacing w:after="60" w:line="300" w:lineRule="auto"/>
        <w:rPr>
          <w:rFonts w:cs="Calibri"/>
          <w:b/>
          <w:szCs w:val="22"/>
          <w:u w:val="single"/>
        </w:rPr>
      </w:pPr>
      <w:r>
        <w:rPr>
          <w:rFonts w:cs="Calibri"/>
          <w:b/>
          <w:szCs w:val="22"/>
          <w:u w:val="single"/>
        </w:rPr>
        <w:t xml:space="preserve">Kloster Bonlanden: </w:t>
      </w:r>
      <w:r w:rsidRPr="00710CE3">
        <w:rPr>
          <w:rFonts w:cs="Calibri"/>
          <w:b/>
          <w:szCs w:val="22"/>
          <w:u w:val="single"/>
        </w:rPr>
        <w:t>Gründung und Gründer</w:t>
      </w:r>
    </w:p>
    <w:p w14:paraId="6F606146" w14:textId="61BB522B" w:rsidR="00710CE3" w:rsidRPr="00710CE3" w:rsidRDefault="00710CE3" w:rsidP="00710CE3">
      <w:pPr>
        <w:spacing w:after="160" w:line="300" w:lineRule="auto"/>
        <w:rPr>
          <w:rFonts w:ascii="Calibri" w:hAnsi="Calibri" w:cs="Calibri"/>
          <w:szCs w:val="22"/>
        </w:rPr>
      </w:pPr>
      <w:r>
        <w:rPr>
          <w:rFonts w:ascii="Calibri" w:hAnsi="Calibri" w:cs="Calibri"/>
          <w:szCs w:val="22"/>
        </w:rPr>
        <w:t xml:space="preserve">Die Geschichte des </w:t>
      </w:r>
      <w:r w:rsidRPr="00710CE3">
        <w:rPr>
          <w:rFonts w:ascii="Calibri" w:hAnsi="Calibri" w:cs="Calibri"/>
          <w:szCs w:val="22"/>
        </w:rPr>
        <w:t>Kloster</w:t>
      </w:r>
      <w:r>
        <w:rPr>
          <w:rFonts w:ascii="Calibri" w:hAnsi="Calibri" w:cs="Calibri"/>
          <w:szCs w:val="22"/>
        </w:rPr>
        <w:t>s</w:t>
      </w:r>
      <w:r w:rsidRPr="00710CE3">
        <w:rPr>
          <w:rFonts w:ascii="Calibri" w:hAnsi="Calibri" w:cs="Calibri"/>
          <w:szCs w:val="22"/>
        </w:rPr>
        <w:t xml:space="preserve"> Bonlanden </w:t>
      </w:r>
      <w:r>
        <w:rPr>
          <w:rFonts w:ascii="Calibri" w:hAnsi="Calibri" w:cs="Calibri"/>
          <w:szCs w:val="22"/>
        </w:rPr>
        <w:t xml:space="preserve">begann </w:t>
      </w:r>
      <w:r w:rsidRPr="00710CE3">
        <w:rPr>
          <w:rFonts w:ascii="Calibri" w:hAnsi="Calibri" w:cs="Calibri"/>
          <w:szCs w:val="22"/>
        </w:rPr>
        <w:t xml:space="preserve">1854 </w:t>
      </w:r>
      <w:r>
        <w:rPr>
          <w:rFonts w:ascii="Calibri" w:hAnsi="Calibri" w:cs="Calibri"/>
          <w:szCs w:val="22"/>
        </w:rPr>
        <w:t xml:space="preserve">auf Initiative des </w:t>
      </w:r>
      <w:r w:rsidRPr="00710CE3">
        <w:rPr>
          <w:rFonts w:ascii="Calibri" w:hAnsi="Calibri" w:cs="Calibri"/>
          <w:szCs w:val="22"/>
        </w:rPr>
        <w:t>Diözesanpriester</w:t>
      </w:r>
      <w:r>
        <w:rPr>
          <w:rFonts w:ascii="Calibri" w:hAnsi="Calibri" w:cs="Calibri"/>
          <w:szCs w:val="22"/>
        </w:rPr>
        <w:t>s</w:t>
      </w:r>
      <w:r w:rsidRPr="00710CE3">
        <w:rPr>
          <w:rFonts w:ascii="Calibri" w:hAnsi="Calibri" w:cs="Calibri"/>
          <w:szCs w:val="22"/>
        </w:rPr>
        <w:t xml:space="preserve"> </w:t>
      </w:r>
      <w:r w:rsidRPr="00710CE3">
        <w:rPr>
          <w:rFonts w:ascii="Calibri" w:hAnsi="Calibri" w:cs="Calibri"/>
          <w:b/>
          <w:szCs w:val="22"/>
        </w:rPr>
        <w:t>Faustin Mennel</w:t>
      </w:r>
      <w:r w:rsidRPr="00710CE3">
        <w:rPr>
          <w:rFonts w:ascii="Calibri" w:hAnsi="Calibri" w:cs="Calibri"/>
          <w:szCs w:val="22"/>
        </w:rPr>
        <w:t>. Aus seiner Vision entstand ein Frauenkloster im franziskanischen Geist, das Bildung, Fürsorge und gemeinschaftliches Ordensleben miteinander verbinden sollte. Mennel war geprägt vom Vorbild des heiligen Franz</w:t>
      </w:r>
      <w:r w:rsidR="001B517C">
        <w:rPr>
          <w:rFonts w:ascii="Calibri" w:hAnsi="Calibri" w:cs="Calibri"/>
          <w:szCs w:val="22"/>
        </w:rPr>
        <w:t>iskus</w:t>
      </w:r>
      <w:r w:rsidRPr="00710CE3">
        <w:rPr>
          <w:rFonts w:ascii="Calibri" w:hAnsi="Calibri" w:cs="Calibri"/>
          <w:szCs w:val="22"/>
        </w:rPr>
        <w:t xml:space="preserve"> von Assisi: vom Vertrauen auf Gottes Führung, vom Leben in Einfachheit und von der Überzeugung, dass Glaube im Tun sichtbar werden muss. So wurde Bonlanden von Anfang an als Ort gedacht, an dem Beten und Arbeiten, geistliches Leben und praktische Hilfe zusammengehören.</w:t>
      </w:r>
    </w:p>
    <w:p w14:paraId="14BD99FC" w14:textId="68148F91" w:rsidR="00710CE3" w:rsidRPr="00710CE3" w:rsidRDefault="00710CE3" w:rsidP="00710CE3">
      <w:pPr>
        <w:spacing w:after="160" w:line="300" w:lineRule="auto"/>
        <w:rPr>
          <w:rFonts w:ascii="Calibri" w:hAnsi="Calibri" w:cs="Calibri"/>
          <w:szCs w:val="22"/>
        </w:rPr>
      </w:pPr>
      <w:r w:rsidRPr="00710CE3">
        <w:rPr>
          <w:rFonts w:ascii="Calibri" w:hAnsi="Calibri" w:cs="Calibri"/>
          <w:szCs w:val="22"/>
        </w:rPr>
        <w:t>Was damals als Gründungsidee begann, entwickelte sich zu einer lebendigen Klostergemeinschaft mit einem klaren Auftrag: Menschen Bildung, Orientierung und Geborgenheit zu geben und zugleich franziskanische Werte wie Gastfreundschaft, Schöpfungsverantwortung und den Blick auf den Menschen im Alltag erfahrbar zu machen. Bis heute prägt dieses Erbe das Kloster Bonlanden – als Ort der Begegnung, der Spiritualität und der offenen Gastlichkeit.</w:t>
      </w:r>
    </w:p>
    <w:p w14:paraId="6AAE8C63" w14:textId="77777777" w:rsidR="00710CE3" w:rsidRPr="00710CE3" w:rsidRDefault="00710CE3" w:rsidP="00EE7477">
      <w:pPr>
        <w:spacing w:after="160" w:line="300" w:lineRule="auto"/>
        <w:rPr>
          <w:rFonts w:ascii="Calibri" w:hAnsi="Calibri" w:cs="Calibri"/>
          <w:szCs w:val="22"/>
        </w:rPr>
      </w:pPr>
    </w:p>
    <w:p w14:paraId="52C32EED" w14:textId="7403E712" w:rsidR="0084210F" w:rsidRDefault="00E1720A" w:rsidP="00EE7477">
      <w:pPr>
        <w:tabs>
          <w:tab w:val="right" w:pos="7797"/>
        </w:tabs>
        <w:autoSpaceDE w:val="0"/>
        <w:autoSpaceDN w:val="0"/>
        <w:adjustRightInd w:val="0"/>
        <w:spacing w:after="60" w:line="300" w:lineRule="auto"/>
        <w:rPr>
          <w:rFonts w:cs="Calibri"/>
          <w:b/>
          <w:szCs w:val="22"/>
          <w:u w:val="single"/>
        </w:rPr>
      </w:pPr>
      <w:r>
        <w:rPr>
          <w:rFonts w:cs="Calibri"/>
          <w:b/>
          <w:szCs w:val="22"/>
          <w:u w:val="single"/>
        </w:rPr>
        <w:t>Franz</w:t>
      </w:r>
      <w:r w:rsidR="001B517C">
        <w:rPr>
          <w:rFonts w:cs="Calibri"/>
          <w:b/>
          <w:szCs w:val="22"/>
          <w:u w:val="single"/>
        </w:rPr>
        <w:t>iskus</w:t>
      </w:r>
      <w:r>
        <w:rPr>
          <w:rFonts w:cs="Calibri"/>
          <w:b/>
          <w:szCs w:val="22"/>
          <w:u w:val="single"/>
        </w:rPr>
        <w:t xml:space="preserve"> von Assisi, die Krippentradition und die </w:t>
      </w:r>
      <w:proofErr w:type="spellStart"/>
      <w:r>
        <w:rPr>
          <w:rFonts w:cs="Calibri"/>
          <w:b/>
          <w:szCs w:val="22"/>
          <w:u w:val="single"/>
        </w:rPr>
        <w:t>Bonlander</w:t>
      </w:r>
      <w:proofErr w:type="spellEnd"/>
      <w:r>
        <w:rPr>
          <w:rFonts w:cs="Calibri"/>
          <w:b/>
          <w:szCs w:val="22"/>
          <w:u w:val="single"/>
        </w:rPr>
        <w:t xml:space="preserve"> Barock-Krippe</w:t>
      </w:r>
    </w:p>
    <w:p w14:paraId="22041DCE" w14:textId="6E8310BA" w:rsidR="007D1D08" w:rsidRDefault="007D1D08" w:rsidP="007D1D08">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Die Krippe und das Geschehen der Heiligen Nacht haben einen besonderen Platz in der franziskanischen Spiritualität. War es doch Franz von Assisi, auf den die Idee </w:t>
      </w:r>
      <w:r>
        <w:rPr>
          <w:rFonts w:ascii="Calibri" w:hAnsi="Calibri" w:cs="Calibri"/>
          <w:szCs w:val="22"/>
        </w:rPr>
        <w:lastRenderedPageBreak/>
        <w:t xml:space="preserve">zurückgeht, den Stall von Bethlehem ganz konkret zu veranschaulichen. Für die Weihnachtsmesse, die er 1223 im zwischen Assisi und Rom gelegenen Örtchen </w:t>
      </w:r>
      <w:proofErr w:type="spellStart"/>
      <w:r>
        <w:rPr>
          <w:rFonts w:ascii="Calibri" w:hAnsi="Calibri" w:cs="Calibri"/>
          <w:szCs w:val="22"/>
        </w:rPr>
        <w:t>Greccio</w:t>
      </w:r>
      <w:proofErr w:type="spellEnd"/>
      <w:r>
        <w:rPr>
          <w:rFonts w:ascii="Calibri" w:hAnsi="Calibri" w:cs="Calibri"/>
          <w:szCs w:val="22"/>
        </w:rPr>
        <w:t xml:space="preserve"> vorbereitete, ließ er eine Stallszene mit lebendigen Ochs und Esel sowie einer Futterkrippe </w:t>
      </w:r>
      <w:r w:rsidR="00803AD1">
        <w:rPr>
          <w:rFonts w:ascii="Calibri" w:hAnsi="Calibri" w:cs="Calibri"/>
          <w:szCs w:val="22"/>
        </w:rPr>
        <w:t>einrichten</w:t>
      </w:r>
      <w:r>
        <w:rPr>
          <w:rFonts w:ascii="Calibri" w:hAnsi="Calibri" w:cs="Calibri"/>
          <w:szCs w:val="22"/>
        </w:rPr>
        <w:t xml:space="preserve">. So wollte er die Verlassenheit und Armut der kleinen Familie so deutlich wie möglich werden lassen. Aus diesem ersten Krippenspiel entstand die für die katholische Kirche typische Tradition, vor allem in der Weihnachtszeit Krippen aufzubauen und zu zeigen. </w:t>
      </w:r>
    </w:p>
    <w:p w14:paraId="5FB2D69C" w14:textId="093B8D5A" w:rsidR="00295A10" w:rsidRDefault="00295A10" w:rsidP="007D1D08">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Umfangreiche Krippen waren der Schatz vieler Klöster, bevor Anfang des 19. Jahrhunderts im Zuge der Säkularisierung </w:t>
      </w:r>
      <w:r w:rsidR="00E1720A">
        <w:rPr>
          <w:rFonts w:ascii="Calibri" w:hAnsi="Calibri" w:cs="Calibri"/>
          <w:szCs w:val="22"/>
        </w:rPr>
        <w:t xml:space="preserve">fast alle Abteien und Klöster im Süden Deutschlands </w:t>
      </w:r>
      <w:r>
        <w:rPr>
          <w:rFonts w:ascii="Calibri" w:hAnsi="Calibri" w:cs="Calibri"/>
          <w:szCs w:val="22"/>
        </w:rPr>
        <w:t>aufgehoben wurden. Wahrscheinlich aus dem Bestand eines ehemaligen Klosters konnten die Franziskanerinnen die Figuren und Modellbauten im Jahr 1902 erwerben. Seither wurden sie mit viel Liebe instandgehalten und schließlich fachgerecht restauriert.</w:t>
      </w:r>
    </w:p>
    <w:p w14:paraId="07BCF50E" w14:textId="77777777" w:rsidR="001B517C" w:rsidRDefault="001B517C" w:rsidP="007D1D08">
      <w:pPr>
        <w:tabs>
          <w:tab w:val="right" w:pos="7797"/>
        </w:tabs>
        <w:autoSpaceDE w:val="0"/>
        <w:autoSpaceDN w:val="0"/>
        <w:adjustRightInd w:val="0"/>
        <w:spacing w:after="60" w:line="300" w:lineRule="auto"/>
        <w:rPr>
          <w:rFonts w:ascii="Calibri" w:hAnsi="Calibri" w:cs="Calibri"/>
          <w:szCs w:val="22"/>
        </w:rPr>
      </w:pPr>
    </w:p>
    <w:p w14:paraId="4E6B4738" w14:textId="5434B019" w:rsidR="007D1D08" w:rsidRDefault="0049501C" w:rsidP="00EE7477">
      <w:pPr>
        <w:tabs>
          <w:tab w:val="right" w:pos="7797"/>
        </w:tabs>
        <w:autoSpaceDE w:val="0"/>
        <w:autoSpaceDN w:val="0"/>
        <w:adjustRightInd w:val="0"/>
        <w:spacing w:after="60" w:line="300" w:lineRule="auto"/>
        <w:rPr>
          <w:rFonts w:cs="Calibri"/>
          <w:b/>
          <w:szCs w:val="22"/>
          <w:u w:val="single"/>
        </w:rPr>
      </w:pPr>
      <w:r>
        <w:rPr>
          <w:rFonts w:cs="Calibri"/>
          <w:b/>
          <w:szCs w:val="22"/>
          <w:u w:val="single"/>
        </w:rPr>
        <w:t>Ein Wochenende lang MEHR ADVENT</w:t>
      </w:r>
    </w:p>
    <w:p w14:paraId="24F8CB4F" w14:textId="2C487512" w:rsidR="00A32705" w:rsidRPr="0049501C" w:rsidRDefault="00A32705" w:rsidP="00A32705">
      <w:pPr>
        <w:pStyle w:val="Listenabsatz"/>
        <w:tabs>
          <w:tab w:val="right" w:pos="7797"/>
        </w:tabs>
        <w:autoSpaceDE w:val="0"/>
        <w:autoSpaceDN w:val="0"/>
        <w:adjustRightInd w:val="0"/>
        <w:spacing w:after="60" w:line="300" w:lineRule="auto"/>
        <w:ind w:left="0"/>
        <w:rPr>
          <w:rFonts w:cs="Calibri"/>
          <w:szCs w:val="22"/>
        </w:rPr>
      </w:pPr>
      <w:r>
        <w:rPr>
          <w:rFonts w:cs="Calibri"/>
          <w:szCs w:val="22"/>
        </w:rPr>
        <w:t xml:space="preserve">„MEHR ADVENT“ </w:t>
      </w:r>
      <w:r w:rsidRPr="00A32705">
        <w:rPr>
          <w:rFonts w:cs="Calibri"/>
          <w:szCs w:val="22"/>
        </w:rPr>
        <w:t xml:space="preserve">im Kloster Bonlanden lädt </w:t>
      </w:r>
      <w:r>
        <w:rPr>
          <w:rFonts w:cs="Calibri"/>
          <w:szCs w:val="22"/>
        </w:rPr>
        <w:t xml:space="preserve">jedes Jahr im November an einem Wochenende </w:t>
      </w:r>
      <w:r w:rsidRPr="00A32705">
        <w:rPr>
          <w:rFonts w:cs="Calibri"/>
          <w:szCs w:val="22"/>
        </w:rPr>
        <w:t>dazu ein, sich mit allen Sinnen auf die Vorweihnachtszeit einzustimmen. Rund um das Kloster erwartet Besucherinnen und Besucher ein stimmungsvoller Weihnachtsmarkt mit funkelnden Marktständen, nachhaltigem Kunsthandwerk und kulinarischen Genüssen aus Klosterküche und hauseigener Konditorei. Kinder entdecken das Adventshaus mit Spiel</w:t>
      </w:r>
      <w:r w:rsidRPr="00A32705">
        <w:rPr>
          <w:rFonts w:ascii="Cambria Math" w:hAnsi="Cambria Math" w:cs="Cambria Math"/>
          <w:szCs w:val="22"/>
        </w:rPr>
        <w:t>‑</w:t>
      </w:r>
      <w:r w:rsidRPr="00A32705">
        <w:rPr>
          <w:rFonts w:cs="Calibri"/>
          <w:szCs w:val="22"/>
        </w:rPr>
        <w:t xml:space="preserve"> und Bastelangeboten, Geschichtenerz</w:t>
      </w:r>
      <w:r w:rsidRPr="00A32705">
        <w:rPr>
          <w:rFonts w:ascii="Calibri" w:hAnsi="Calibri" w:cs="Calibri"/>
          <w:szCs w:val="22"/>
        </w:rPr>
        <w:t>ä</w:t>
      </w:r>
      <w:r w:rsidRPr="00A32705">
        <w:rPr>
          <w:rFonts w:cs="Calibri"/>
          <w:szCs w:val="22"/>
        </w:rPr>
        <w:t xml:space="preserve">hlerin, Nikolaus-Schlittenaktion und weiteren </w:t>
      </w:r>
      <w:r w:rsidRPr="00A32705">
        <w:rPr>
          <w:rFonts w:ascii="Calibri" w:hAnsi="Calibri" w:cs="Calibri"/>
          <w:szCs w:val="22"/>
        </w:rPr>
        <w:t>Ü</w:t>
      </w:r>
      <w:r w:rsidRPr="00A32705">
        <w:rPr>
          <w:rFonts w:cs="Calibri"/>
          <w:szCs w:val="22"/>
        </w:rPr>
        <w:t>berraschungen. Fackelg</w:t>
      </w:r>
      <w:r w:rsidRPr="00A32705">
        <w:rPr>
          <w:rFonts w:ascii="Calibri" w:hAnsi="Calibri" w:cs="Calibri"/>
          <w:szCs w:val="22"/>
        </w:rPr>
        <w:t>ä</w:t>
      </w:r>
      <w:r w:rsidRPr="00A32705">
        <w:rPr>
          <w:rFonts w:cs="Calibri"/>
          <w:szCs w:val="22"/>
        </w:rPr>
        <w:t xml:space="preserve">nge zum Garten </w:t>
      </w:r>
      <w:r w:rsidRPr="00A32705">
        <w:rPr>
          <w:rFonts w:ascii="Calibri" w:hAnsi="Calibri" w:cs="Calibri"/>
          <w:szCs w:val="22"/>
        </w:rPr>
        <w:t>„</w:t>
      </w:r>
      <w:r w:rsidRPr="00A32705">
        <w:rPr>
          <w:rFonts w:cs="Calibri"/>
          <w:szCs w:val="22"/>
        </w:rPr>
        <w:t>Mutter Erde</w:t>
      </w:r>
      <w:r w:rsidRPr="00A32705">
        <w:rPr>
          <w:rFonts w:ascii="Calibri" w:hAnsi="Calibri" w:cs="Calibri"/>
          <w:szCs w:val="22"/>
        </w:rPr>
        <w:t>“</w:t>
      </w:r>
      <w:r w:rsidRPr="00A32705">
        <w:rPr>
          <w:rFonts w:cs="Calibri"/>
          <w:szCs w:val="22"/>
        </w:rPr>
        <w:t xml:space="preserve">, der </w:t>
      </w:r>
      <w:proofErr w:type="spellStart"/>
      <w:r w:rsidRPr="00A32705">
        <w:rPr>
          <w:rFonts w:cs="Calibri"/>
          <w:szCs w:val="22"/>
        </w:rPr>
        <w:t>Greccio</w:t>
      </w:r>
      <w:proofErr w:type="spellEnd"/>
      <w:r w:rsidRPr="00A32705">
        <w:rPr>
          <w:rFonts w:ascii="Cambria Math" w:hAnsi="Cambria Math" w:cs="Cambria Math"/>
          <w:szCs w:val="22"/>
        </w:rPr>
        <w:t>‑</w:t>
      </w:r>
      <w:r w:rsidRPr="00A32705">
        <w:rPr>
          <w:rFonts w:cs="Calibri"/>
          <w:szCs w:val="22"/>
        </w:rPr>
        <w:t>Weg mit Krippen- und R</w:t>
      </w:r>
      <w:r w:rsidRPr="00A32705">
        <w:rPr>
          <w:rFonts w:ascii="Calibri" w:hAnsi="Calibri" w:cs="Calibri"/>
          <w:szCs w:val="22"/>
        </w:rPr>
        <w:t>ä</w:t>
      </w:r>
      <w:r w:rsidRPr="00A32705">
        <w:rPr>
          <w:rFonts w:cs="Calibri"/>
          <w:szCs w:val="22"/>
        </w:rPr>
        <w:t>tselelementen, F</w:t>
      </w:r>
      <w:r w:rsidRPr="00A32705">
        <w:rPr>
          <w:rFonts w:ascii="Calibri" w:hAnsi="Calibri" w:cs="Calibri"/>
          <w:szCs w:val="22"/>
        </w:rPr>
        <w:t>ü</w:t>
      </w:r>
      <w:r w:rsidRPr="00A32705">
        <w:rPr>
          <w:rFonts w:cs="Calibri"/>
          <w:szCs w:val="22"/>
        </w:rPr>
        <w:t xml:space="preserve">hrungen </w:t>
      </w:r>
      <w:r>
        <w:rPr>
          <w:rFonts w:cs="Calibri"/>
          <w:szCs w:val="22"/>
        </w:rPr>
        <w:t xml:space="preserve">durch die begehbare Barock-Krippe zum Thema </w:t>
      </w:r>
      <w:r w:rsidRPr="00A32705">
        <w:rPr>
          <w:rFonts w:ascii="Calibri" w:hAnsi="Calibri" w:cs="Calibri"/>
          <w:szCs w:val="22"/>
        </w:rPr>
        <w:t>„</w:t>
      </w:r>
      <w:r w:rsidRPr="00A32705">
        <w:rPr>
          <w:rFonts w:cs="Calibri"/>
          <w:szCs w:val="22"/>
        </w:rPr>
        <w:t>Tiere an der Krippe</w:t>
      </w:r>
      <w:r w:rsidRPr="00A32705">
        <w:rPr>
          <w:rFonts w:ascii="Calibri" w:hAnsi="Calibri" w:cs="Calibri"/>
          <w:szCs w:val="22"/>
        </w:rPr>
        <w:t>“</w:t>
      </w:r>
      <w:r w:rsidRPr="00A32705">
        <w:rPr>
          <w:rFonts w:cs="Calibri"/>
          <w:szCs w:val="22"/>
        </w:rPr>
        <w:t>, Adventskranzsegnungen sowie Musik von Bl</w:t>
      </w:r>
      <w:r w:rsidRPr="00A32705">
        <w:rPr>
          <w:rFonts w:ascii="Calibri" w:hAnsi="Calibri" w:cs="Calibri"/>
          <w:szCs w:val="22"/>
        </w:rPr>
        <w:t>ä</w:t>
      </w:r>
      <w:r w:rsidRPr="00A32705">
        <w:rPr>
          <w:rFonts w:cs="Calibri"/>
          <w:szCs w:val="22"/>
        </w:rPr>
        <w:t>serensembles, Ch</w:t>
      </w:r>
      <w:r w:rsidRPr="00A32705">
        <w:rPr>
          <w:rFonts w:ascii="Calibri" w:hAnsi="Calibri" w:cs="Calibri"/>
          <w:szCs w:val="22"/>
        </w:rPr>
        <w:t>ö</w:t>
      </w:r>
      <w:r w:rsidRPr="00A32705">
        <w:rPr>
          <w:rFonts w:cs="Calibri"/>
          <w:szCs w:val="22"/>
        </w:rPr>
        <w:t>ren, Orgel und Alphornbl</w:t>
      </w:r>
      <w:r w:rsidRPr="00A32705">
        <w:rPr>
          <w:rFonts w:ascii="Calibri" w:hAnsi="Calibri" w:cs="Calibri"/>
          <w:szCs w:val="22"/>
        </w:rPr>
        <w:t>ä</w:t>
      </w:r>
      <w:r w:rsidRPr="00A32705">
        <w:rPr>
          <w:rFonts w:cs="Calibri"/>
          <w:szCs w:val="22"/>
        </w:rPr>
        <w:t xml:space="preserve">sern schenken ein </w:t>
      </w:r>
      <w:r w:rsidRPr="00A32705">
        <w:rPr>
          <w:rFonts w:ascii="Calibri" w:hAnsi="Calibri" w:cs="Calibri"/>
          <w:szCs w:val="22"/>
        </w:rPr>
        <w:t>„</w:t>
      </w:r>
      <w:r w:rsidRPr="00A32705">
        <w:rPr>
          <w:rFonts w:cs="Calibri"/>
          <w:szCs w:val="22"/>
        </w:rPr>
        <w:t>Mehr an Advent</w:t>
      </w:r>
      <w:r w:rsidRPr="00A32705">
        <w:rPr>
          <w:rFonts w:ascii="Calibri" w:hAnsi="Calibri" w:cs="Calibri"/>
          <w:szCs w:val="22"/>
        </w:rPr>
        <w:t>“</w:t>
      </w:r>
      <w:r w:rsidRPr="00A32705">
        <w:rPr>
          <w:rFonts w:cs="Calibri"/>
          <w:szCs w:val="22"/>
        </w:rPr>
        <w:t xml:space="preserve"> f</w:t>
      </w:r>
      <w:r w:rsidRPr="00A32705">
        <w:rPr>
          <w:rFonts w:ascii="Calibri" w:hAnsi="Calibri" w:cs="Calibri"/>
          <w:szCs w:val="22"/>
        </w:rPr>
        <w:t>ü</w:t>
      </w:r>
      <w:r w:rsidRPr="00A32705">
        <w:rPr>
          <w:rFonts w:cs="Calibri"/>
          <w:szCs w:val="22"/>
        </w:rPr>
        <w:t>r Gro</w:t>
      </w:r>
      <w:r w:rsidRPr="00A32705">
        <w:rPr>
          <w:rFonts w:ascii="Calibri" w:hAnsi="Calibri" w:cs="Calibri"/>
          <w:szCs w:val="22"/>
        </w:rPr>
        <w:t>ß</w:t>
      </w:r>
      <w:r w:rsidRPr="00A32705">
        <w:rPr>
          <w:rFonts w:cs="Calibri"/>
          <w:szCs w:val="22"/>
        </w:rPr>
        <w:t xml:space="preserve"> und Klein.</w:t>
      </w:r>
    </w:p>
    <w:p w14:paraId="3F0F283D" w14:textId="77777777" w:rsidR="00D35C56" w:rsidRDefault="00D35C56" w:rsidP="00EE7477">
      <w:pPr>
        <w:tabs>
          <w:tab w:val="right" w:pos="7797"/>
        </w:tabs>
        <w:autoSpaceDE w:val="0"/>
        <w:autoSpaceDN w:val="0"/>
        <w:adjustRightInd w:val="0"/>
        <w:spacing w:after="60" w:line="300" w:lineRule="auto"/>
        <w:rPr>
          <w:rFonts w:cs="Calibri"/>
          <w:b/>
          <w:szCs w:val="22"/>
          <w:u w:val="single"/>
        </w:rPr>
      </w:pPr>
    </w:p>
    <w:p w14:paraId="1E6BAD01" w14:textId="33DB5F79" w:rsidR="00D54E1A" w:rsidRDefault="00D54E1A" w:rsidP="00D54E1A">
      <w:pPr>
        <w:tabs>
          <w:tab w:val="right" w:pos="7797"/>
        </w:tabs>
        <w:autoSpaceDE w:val="0"/>
        <w:autoSpaceDN w:val="0"/>
        <w:adjustRightInd w:val="0"/>
        <w:spacing w:after="60" w:line="300" w:lineRule="auto"/>
        <w:rPr>
          <w:rFonts w:cs="Calibri"/>
          <w:bCs/>
          <w:szCs w:val="22"/>
        </w:rPr>
      </w:pPr>
      <w:r>
        <w:rPr>
          <w:rFonts w:cs="Calibri"/>
          <w:b/>
          <w:bCs/>
          <w:szCs w:val="22"/>
          <w:u w:val="single"/>
        </w:rPr>
        <w:t>Als Gruppe in Kloster Bonlanden</w:t>
      </w:r>
      <w:r>
        <w:rPr>
          <w:rFonts w:cs="Calibri"/>
          <w:b/>
          <w:bCs/>
          <w:szCs w:val="22"/>
          <w:u w:val="single"/>
        </w:rPr>
        <w:br/>
      </w:r>
      <w:r w:rsidRPr="00D54E1A">
        <w:rPr>
          <w:rFonts w:cs="Calibri"/>
          <w:bCs/>
          <w:szCs w:val="22"/>
        </w:rPr>
        <w:t xml:space="preserve">In Kloster Bonlanden haben Gruppenauszeiten eine besondere Qualität. Schulklassen, Chöre, Vereine oder Teams finden hier Räume, die Ideen beflügeln, Gemeinschaft stärken und einfach guttun. Im Haus Faustin Mennel stehen großzügige Tagungs- und Proberäume sowie fröhliche Mehrbettzimmer bereit. </w:t>
      </w:r>
      <w:r w:rsidRPr="00D54E1A">
        <w:rPr>
          <w:rFonts w:cs="Calibri"/>
          <w:bCs/>
          <w:szCs w:val="22"/>
        </w:rPr>
        <w:lastRenderedPageBreak/>
        <w:t>Draußen laden Spazierwege, Weitblick und inspirierende Orte zur Pause zwischendurch. Das Rahmenprogramm reicht vom Grillabend über Naturnähe im Garten „Mutter Erde“ bis zu einer Führung entlang des eindrucksvollen Krippen-Wegs. Dank der liebevoll gestalteten Angebote der Franziskanerinnen finden Gruppen einen Ort, an dem Gemeinschaft spürbar wird und sich jeder willkommen fühlt.</w:t>
      </w:r>
    </w:p>
    <w:p w14:paraId="501757F4" w14:textId="77777777" w:rsidR="00710CE3" w:rsidRPr="00C33872" w:rsidRDefault="00710CE3" w:rsidP="00C33872">
      <w:pPr>
        <w:tabs>
          <w:tab w:val="right" w:pos="7797"/>
        </w:tabs>
        <w:autoSpaceDE w:val="0"/>
        <w:autoSpaceDN w:val="0"/>
        <w:adjustRightInd w:val="0"/>
        <w:spacing w:after="60" w:line="300" w:lineRule="auto"/>
        <w:rPr>
          <w:rFonts w:cstheme="minorHAnsi"/>
          <w:bCs/>
          <w:szCs w:val="22"/>
        </w:rPr>
      </w:pPr>
    </w:p>
    <w:p w14:paraId="34DF40DD" w14:textId="2E1BC493" w:rsidR="00710CE3" w:rsidRPr="00C33872" w:rsidRDefault="00710CE3" w:rsidP="00C33872">
      <w:pPr>
        <w:pStyle w:val="my-2"/>
        <w:spacing w:beforeAutospacing="0" w:after="60" w:afterAutospacing="0" w:line="300" w:lineRule="auto"/>
        <w:rPr>
          <w:rFonts w:asciiTheme="minorHAnsi" w:eastAsiaTheme="minorEastAsia" w:hAnsiTheme="minorHAnsi" w:cstheme="minorHAnsi"/>
          <w:b/>
          <w:bCs/>
          <w:sz w:val="22"/>
          <w:szCs w:val="22"/>
          <w:u w:val="single"/>
        </w:rPr>
      </w:pPr>
      <w:r w:rsidRPr="00C33872">
        <w:rPr>
          <w:rFonts w:asciiTheme="minorHAnsi" w:eastAsiaTheme="minorEastAsia" w:hAnsiTheme="minorHAnsi" w:cstheme="minorHAnsi"/>
          <w:b/>
          <w:bCs/>
          <w:sz w:val="22"/>
          <w:szCs w:val="22"/>
          <w:u w:val="single"/>
        </w:rPr>
        <w:t>Tagungs- und Übernachtungsmöglichkeiten im Überblick</w:t>
      </w:r>
    </w:p>
    <w:p w14:paraId="645B4237" w14:textId="2FFA6AC8"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Kloster Bonlanden bietet ein Tagungszentrum mit 10 Räumen und einem 200-qm-Festsaal sowie 130 Betten in 58 Zimmern. Die Unterkunft ist damit sowohl für kleine Seminare als auch für größere Gruppen und Veranstaltungen gut geeignet.</w:t>
      </w:r>
    </w:p>
    <w:bookmarkEnd w:id="0"/>
    <w:p w14:paraId="052E1145" w14:textId="781B9441"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Style w:val="Fett"/>
          <w:rFonts w:asciiTheme="minorHAnsi" w:hAnsiTheme="minorHAnsi" w:cstheme="minorHAnsi"/>
          <w:sz w:val="22"/>
          <w:szCs w:val="22"/>
        </w:rPr>
        <w:t>Haus Faustin Mennel: Tagungs- und Festmöglichkeiten</w:t>
      </w:r>
    </w:p>
    <w:p w14:paraId="535935F8" w14:textId="57A99104"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10 Tagungsräume in unterschiedlichen Größen, verteilt auf drei Etagen im Haus Faustin Mennel</w:t>
      </w:r>
    </w:p>
    <w:p w14:paraId="40D1184F" w14:textId="44A0D4B2"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Größter Raum: der Festsaal </w:t>
      </w:r>
      <w:r w:rsidRPr="00C33872">
        <w:rPr>
          <w:rStyle w:val="Fett"/>
          <w:rFonts w:asciiTheme="minorHAnsi" w:hAnsiTheme="minorHAnsi" w:cstheme="minorHAnsi"/>
          <w:sz w:val="22"/>
          <w:szCs w:val="22"/>
        </w:rPr>
        <w:t>Aula</w:t>
      </w:r>
      <w:r w:rsidRPr="00C33872">
        <w:rPr>
          <w:rFonts w:asciiTheme="minorHAnsi" w:hAnsiTheme="minorHAnsi" w:cstheme="minorHAnsi"/>
          <w:sz w:val="22"/>
          <w:szCs w:val="22"/>
        </w:rPr>
        <w:t xml:space="preserve"> mit 200 Quadratmetern für bis zu 170 Personen in Reihe, bis zu 70 Personen parlamentarisch und bis zu 60 Personen in U-Form </w:t>
      </w:r>
    </w:p>
    <w:p w14:paraId="309E550F" w14:textId="203E9324"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Weitere Räume reichen von kleineren Besprechungsräumen bis zu größeren Tagungsräumen für etwa 40 Personen </w:t>
      </w:r>
    </w:p>
    <w:p w14:paraId="4531E96E" w14:textId="5582077E" w:rsidR="00710CE3"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Geeignet für Seminare, Workshops, Großveranstaltungen und Produktpräsentationen </w:t>
      </w:r>
    </w:p>
    <w:p w14:paraId="019BC048" w14:textId="77777777" w:rsidR="00310F3B" w:rsidRPr="00C33872" w:rsidRDefault="00310F3B" w:rsidP="00310F3B">
      <w:pPr>
        <w:pStyle w:val="my-2"/>
        <w:spacing w:beforeAutospacing="0" w:after="60" w:afterAutospacing="0" w:line="300" w:lineRule="auto"/>
        <w:ind w:left="720"/>
        <w:rPr>
          <w:rFonts w:asciiTheme="minorHAnsi" w:hAnsiTheme="minorHAnsi" w:cstheme="minorHAnsi"/>
          <w:sz w:val="22"/>
          <w:szCs w:val="22"/>
        </w:rPr>
      </w:pPr>
    </w:p>
    <w:p w14:paraId="26D4F7A8" w14:textId="77777777"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Style w:val="Fett"/>
          <w:rFonts w:asciiTheme="minorHAnsi" w:hAnsiTheme="minorHAnsi" w:cstheme="minorHAnsi"/>
          <w:sz w:val="22"/>
          <w:szCs w:val="22"/>
        </w:rPr>
        <w:t>Übernachtungsmöglichkeiten</w:t>
      </w:r>
    </w:p>
    <w:p w14:paraId="189C716D" w14:textId="05D5BAEC" w:rsidR="00710CE3" w:rsidRPr="00C33872" w:rsidRDefault="00710CE3" w:rsidP="00C33872">
      <w:pPr>
        <w:pStyle w:val="my-2"/>
        <w:numPr>
          <w:ilvl w:val="0"/>
          <w:numId w:val="18"/>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Im Haus Faustin Mennel stehen insgesamt </w:t>
      </w:r>
      <w:r w:rsidR="00310F3B">
        <w:rPr>
          <w:rFonts w:asciiTheme="minorHAnsi" w:hAnsiTheme="minorHAnsi" w:cstheme="minorHAnsi"/>
          <w:sz w:val="22"/>
          <w:szCs w:val="22"/>
        </w:rPr>
        <w:t xml:space="preserve">18, meist mit mehreren Betten ausgestattete Zimmer zur Verfügung. </w:t>
      </w:r>
    </w:p>
    <w:p w14:paraId="0C4EFFAA" w14:textId="04886AC3" w:rsidR="00710CE3" w:rsidRDefault="00710CE3" w:rsidP="00C33872">
      <w:pPr>
        <w:pStyle w:val="my-2"/>
        <w:numPr>
          <w:ilvl w:val="0"/>
          <w:numId w:val="18"/>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Das Haus </w:t>
      </w:r>
      <w:r w:rsidRPr="00C33872">
        <w:rPr>
          <w:rStyle w:val="Fett"/>
          <w:rFonts w:asciiTheme="minorHAnsi" w:hAnsiTheme="minorHAnsi" w:cstheme="minorHAnsi"/>
          <w:sz w:val="22"/>
          <w:szCs w:val="22"/>
        </w:rPr>
        <w:t>San Damiano</w:t>
      </w:r>
      <w:r w:rsidRPr="00C33872">
        <w:rPr>
          <w:rFonts w:asciiTheme="minorHAnsi" w:hAnsiTheme="minorHAnsi" w:cstheme="minorHAnsi"/>
          <w:sz w:val="22"/>
          <w:szCs w:val="22"/>
        </w:rPr>
        <w:t xml:space="preserve"> verfügt über 12 Doppelzimmer in einer ruhig gestalteten, komfortablen Atmosphäre</w:t>
      </w:r>
      <w:r w:rsidR="00310F3B">
        <w:rPr>
          <w:rFonts w:asciiTheme="minorHAnsi" w:hAnsiTheme="minorHAnsi" w:cstheme="minorHAnsi"/>
          <w:sz w:val="22"/>
          <w:szCs w:val="22"/>
        </w:rPr>
        <w:t>.</w:t>
      </w:r>
    </w:p>
    <w:p w14:paraId="52CB44F6" w14:textId="77777777" w:rsidR="00197B8A" w:rsidRDefault="00197B8A" w:rsidP="00197B8A">
      <w:pPr>
        <w:pStyle w:val="my-2"/>
        <w:spacing w:beforeAutospacing="0" w:after="60" w:afterAutospacing="0" w:line="300" w:lineRule="auto"/>
        <w:ind w:left="720"/>
        <w:rPr>
          <w:rFonts w:asciiTheme="minorHAnsi" w:hAnsiTheme="minorHAnsi" w:cstheme="minorHAnsi"/>
          <w:sz w:val="22"/>
          <w:szCs w:val="22"/>
        </w:rPr>
      </w:pPr>
    </w:p>
    <w:p w14:paraId="0C51B73B" w14:textId="68FFAB85" w:rsidR="00197B8A" w:rsidRPr="00C33872" w:rsidRDefault="00197B8A" w:rsidP="00197B8A">
      <w:pPr>
        <w:pStyle w:val="my-2"/>
        <w:spacing w:beforeAutospacing="0" w:after="60" w:afterAutospacing="0" w:line="300" w:lineRule="auto"/>
        <w:rPr>
          <w:rFonts w:asciiTheme="minorHAnsi" w:hAnsiTheme="minorHAnsi" w:cstheme="minorHAnsi"/>
          <w:sz w:val="22"/>
          <w:szCs w:val="22"/>
        </w:rPr>
      </w:pPr>
      <w:r>
        <w:rPr>
          <w:rFonts w:asciiTheme="minorHAnsi" w:hAnsiTheme="minorHAnsi" w:cstheme="minorHAnsi"/>
          <w:sz w:val="22"/>
          <w:szCs w:val="22"/>
        </w:rPr>
        <w:t xml:space="preserve">Buchung über: </w:t>
      </w:r>
      <w:hyperlink r:id="rId11" w:history="1">
        <w:r w:rsidRPr="00636E8A">
          <w:rPr>
            <w:rStyle w:val="Hyperlink"/>
            <w:rFonts w:cstheme="minorHAnsi"/>
            <w:sz w:val="22"/>
            <w:szCs w:val="22"/>
          </w:rPr>
          <w:t>tagungszentrum@kloster-bonlanden.de</w:t>
        </w:r>
      </w:hyperlink>
      <w:r>
        <w:rPr>
          <w:rFonts w:asciiTheme="minorHAnsi" w:hAnsiTheme="minorHAnsi" w:cstheme="minorHAnsi"/>
          <w:sz w:val="22"/>
          <w:szCs w:val="22"/>
        </w:rPr>
        <w:t xml:space="preserve"> </w:t>
      </w:r>
    </w:p>
    <w:sectPr w:rsidR="00197B8A" w:rsidRPr="00C33872" w:rsidSect="00E1720A">
      <w:headerReference w:type="default" r:id="rId12"/>
      <w:footerReference w:type="default" r:id="rId13"/>
      <w:pgSz w:w="11906" w:h="16838"/>
      <w:pgMar w:top="3119" w:right="3117"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00710" w14:textId="77777777" w:rsidR="00052EBC" w:rsidRDefault="00052EBC">
      <w:r>
        <w:separator/>
      </w:r>
    </w:p>
  </w:endnote>
  <w:endnote w:type="continuationSeparator" w:id="0">
    <w:p w14:paraId="7B3B966B" w14:textId="77777777" w:rsidR="00052EBC" w:rsidRDefault="00052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209C9" w14:textId="77777777" w:rsidR="00473834" w:rsidRDefault="00052EBC" w:rsidP="00473834">
    <w:pPr>
      <w:pStyle w:val="Fuzeile"/>
      <w:jc w:val="right"/>
    </w:pPr>
    <w:sdt>
      <w:sdtPr>
        <w:id w:val="-1769616900"/>
        <w:docPartObj>
          <w:docPartGallery w:val="Page Numbers (Top of Page)"/>
          <w:docPartUnique/>
        </w:docPartObj>
      </w:sdtPr>
      <w:sdtEndPr/>
      <w:sdtContent>
        <w:r w:rsidR="00473834" w:rsidRPr="00BE1A37">
          <w:rPr>
            <w:bCs/>
            <w:sz w:val="24"/>
            <w:szCs w:val="24"/>
          </w:rPr>
          <w:fldChar w:fldCharType="begin"/>
        </w:r>
        <w:r w:rsidR="00473834" w:rsidRPr="00BE1A37">
          <w:rPr>
            <w:bCs/>
          </w:rPr>
          <w:instrText>PAGE</w:instrText>
        </w:r>
        <w:r w:rsidR="00473834" w:rsidRPr="00BE1A37">
          <w:rPr>
            <w:bCs/>
            <w:sz w:val="24"/>
            <w:szCs w:val="24"/>
          </w:rPr>
          <w:fldChar w:fldCharType="separate"/>
        </w:r>
        <w:r w:rsidR="00473834">
          <w:rPr>
            <w:bCs/>
            <w:sz w:val="24"/>
            <w:szCs w:val="24"/>
          </w:rPr>
          <w:t>1</w:t>
        </w:r>
        <w:r w:rsidR="00473834" w:rsidRPr="00BE1A37">
          <w:rPr>
            <w:bCs/>
            <w:sz w:val="24"/>
            <w:szCs w:val="24"/>
          </w:rPr>
          <w:fldChar w:fldCharType="end"/>
        </w:r>
        <w:r w:rsidR="00473834" w:rsidRPr="00BE1A37">
          <w:t>/</w:t>
        </w:r>
        <w:r w:rsidR="00473834" w:rsidRPr="00BE1A37">
          <w:rPr>
            <w:bCs/>
            <w:sz w:val="24"/>
            <w:szCs w:val="24"/>
          </w:rPr>
          <w:fldChar w:fldCharType="begin"/>
        </w:r>
        <w:r w:rsidR="00473834" w:rsidRPr="00BE1A37">
          <w:rPr>
            <w:bCs/>
          </w:rPr>
          <w:instrText>NUMPAGES</w:instrText>
        </w:r>
        <w:r w:rsidR="00473834" w:rsidRPr="00BE1A37">
          <w:rPr>
            <w:bCs/>
            <w:sz w:val="24"/>
            <w:szCs w:val="24"/>
          </w:rPr>
          <w:fldChar w:fldCharType="separate"/>
        </w:r>
        <w:r w:rsidR="00473834">
          <w:rPr>
            <w:bCs/>
            <w:sz w:val="24"/>
            <w:szCs w:val="24"/>
          </w:rPr>
          <w:t>5</w:t>
        </w:r>
        <w:r w:rsidR="00473834" w:rsidRPr="00BE1A37">
          <w:rPr>
            <w:bCs/>
            <w:sz w:val="24"/>
            <w:szCs w:val="24"/>
          </w:rPr>
          <w:fldChar w:fldCharType="end"/>
        </w:r>
      </w:sdtContent>
    </w:sdt>
  </w:p>
  <w:p w14:paraId="335DCFF9" w14:textId="77777777" w:rsidR="00473834" w:rsidRDefault="0047383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FCCBB" w14:textId="77777777" w:rsidR="00052EBC" w:rsidRDefault="00052EBC">
      <w:r>
        <w:separator/>
      </w:r>
    </w:p>
  </w:footnote>
  <w:footnote w:type="continuationSeparator" w:id="0">
    <w:p w14:paraId="1D76366F" w14:textId="77777777" w:rsidR="00052EBC" w:rsidRDefault="00052E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055B9063" w:rsidR="001266C0" w:rsidRDefault="000E3170" w:rsidP="00B903C5">
    <w:pPr>
      <w:pStyle w:val="Kopfzeile"/>
      <w:tabs>
        <w:tab w:val="clear" w:pos="9072"/>
      </w:tabs>
      <w:ind w:right="-1779"/>
      <w:jc w:val="center"/>
    </w:pPr>
    <w:r>
      <w:rPr>
        <w:noProof/>
      </w:rPr>
      <mc:AlternateContent>
        <mc:Choice Requires="wps">
          <w:drawing>
            <wp:anchor distT="0" distB="0" distL="114300" distR="114300" simplePos="0" relativeHeight="251660288" behindDoc="0" locked="0" layoutInCell="1" allowOverlap="1" wp14:anchorId="5908F722" wp14:editId="3E86D4DF">
              <wp:simplePos x="0" y="0"/>
              <wp:positionH relativeFrom="column">
                <wp:posOffset>4915579</wp:posOffset>
              </wp:positionH>
              <wp:positionV relativeFrom="page">
                <wp:posOffset>1956391</wp:posOffset>
              </wp:positionV>
              <wp:extent cx="1673727" cy="3771900"/>
              <wp:effectExtent l="0"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727"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1C5E6" w14:textId="0EEF7F0D"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1"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2"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3"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4"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87.05pt;margin-top:154.05pt;width:131.8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" stroked="f">
              <v:textbox>
                <w:txbxContent>
                  <w:p w14:paraId="50C1C5E6" w14:textId="0EEF7F0D"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5"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6"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7"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8"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v:textbox>
              <w10:wrap anchory="page"/>
            </v:shape>
          </w:pict>
        </mc:Fallback>
      </mc:AlternateContent>
    </w:r>
    <w:r w:rsidR="005B12B0">
      <w:rPr>
        <w:noProof/>
      </w:rPr>
      <w:drawing>
        <wp:inline distT="0" distB="0" distL="0" distR="0" wp14:anchorId="3A517B2A" wp14:editId="71C0BA7E">
          <wp:extent cx="1064734" cy="1064734"/>
          <wp:effectExtent l="0" t="0" r="2540" b="2540"/>
          <wp:docPr id="15297683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34527" name="Grafik 2"/>
                  <pic:cNvPicPr/>
                </pic:nvPicPr>
                <pic:blipFill>
                  <a:blip r:embed="rId9"/>
                  <a:stretch>
                    <a:fillRect/>
                  </a:stretch>
                </pic:blipFill>
                <pic:spPr>
                  <a:xfrm>
                    <a:off x="0" y="0"/>
                    <a:ext cx="1067621" cy="10676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05493"/>
    <w:multiLevelType w:val="multilevel"/>
    <w:tmpl w:val="B84E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C17C3E"/>
    <w:multiLevelType w:val="hybridMultilevel"/>
    <w:tmpl w:val="AB846BE0"/>
    <w:lvl w:ilvl="0" w:tplc="72768A42">
      <w:numFmt w:val="bullet"/>
      <w:lvlText w:val="-"/>
      <w:lvlJc w:val="left"/>
      <w:pPr>
        <w:ind w:left="720" w:hanging="360"/>
      </w:pPr>
      <w:rPr>
        <w:rFonts w:ascii="Segoe UI Emoji" w:eastAsiaTheme="minorEastAsia" w:hAnsi="Segoe UI Emoji" w:cs="Segoe UI Emoj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285309"/>
    <w:multiLevelType w:val="hybridMultilevel"/>
    <w:tmpl w:val="97ECA81E"/>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1D2D7F"/>
    <w:multiLevelType w:val="multilevel"/>
    <w:tmpl w:val="2DA8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F2F9E"/>
    <w:multiLevelType w:val="hybridMultilevel"/>
    <w:tmpl w:val="F7FC0F68"/>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12"/>
  </w:num>
  <w:num w:numId="2" w16cid:durableId="288361689">
    <w:abstractNumId w:val="6"/>
  </w:num>
  <w:num w:numId="3" w16cid:durableId="1188060731">
    <w:abstractNumId w:val="8"/>
  </w:num>
  <w:num w:numId="4" w16cid:durableId="1266890502">
    <w:abstractNumId w:val="4"/>
  </w:num>
  <w:num w:numId="5" w16cid:durableId="1499685659">
    <w:abstractNumId w:val="1"/>
  </w:num>
  <w:num w:numId="6" w16cid:durableId="671759164">
    <w:abstractNumId w:val="18"/>
  </w:num>
  <w:num w:numId="7" w16cid:durableId="371880279">
    <w:abstractNumId w:val="16"/>
  </w:num>
  <w:num w:numId="8" w16cid:durableId="684088827">
    <w:abstractNumId w:val="17"/>
  </w:num>
  <w:num w:numId="9" w16cid:durableId="1709717339">
    <w:abstractNumId w:val="2"/>
  </w:num>
  <w:num w:numId="10" w16cid:durableId="2058553662">
    <w:abstractNumId w:val="14"/>
  </w:num>
  <w:num w:numId="11" w16cid:durableId="700711198">
    <w:abstractNumId w:val="10"/>
  </w:num>
  <w:num w:numId="12" w16cid:durableId="1938783005">
    <w:abstractNumId w:val="0"/>
  </w:num>
  <w:num w:numId="13" w16cid:durableId="1366364089">
    <w:abstractNumId w:val="5"/>
  </w:num>
  <w:num w:numId="14" w16cid:durableId="138428384">
    <w:abstractNumId w:val="15"/>
  </w:num>
  <w:num w:numId="15" w16cid:durableId="1251693640">
    <w:abstractNumId w:val="13"/>
  </w:num>
  <w:num w:numId="16" w16cid:durableId="1348865886">
    <w:abstractNumId w:val="9"/>
  </w:num>
  <w:num w:numId="17" w16cid:durableId="1959334474">
    <w:abstractNumId w:val="3"/>
  </w:num>
  <w:num w:numId="18" w16cid:durableId="639572825">
    <w:abstractNumId w:val="11"/>
  </w:num>
  <w:num w:numId="19" w16cid:durableId="13229256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2EBC"/>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2F"/>
    <w:rsid w:val="000862DE"/>
    <w:rsid w:val="00086AB1"/>
    <w:rsid w:val="00086CEA"/>
    <w:rsid w:val="000872AE"/>
    <w:rsid w:val="000872CA"/>
    <w:rsid w:val="00087717"/>
    <w:rsid w:val="00090930"/>
    <w:rsid w:val="000912DB"/>
    <w:rsid w:val="00091F8A"/>
    <w:rsid w:val="0009740D"/>
    <w:rsid w:val="00097742"/>
    <w:rsid w:val="0009782F"/>
    <w:rsid w:val="000A3A51"/>
    <w:rsid w:val="000A50E1"/>
    <w:rsid w:val="000A656E"/>
    <w:rsid w:val="000A7F8F"/>
    <w:rsid w:val="000B0712"/>
    <w:rsid w:val="000B0B6B"/>
    <w:rsid w:val="000B1666"/>
    <w:rsid w:val="000B1E32"/>
    <w:rsid w:val="000B3E82"/>
    <w:rsid w:val="000B4B96"/>
    <w:rsid w:val="000B52E0"/>
    <w:rsid w:val="000B776E"/>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170"/>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1A6"/>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BEB"/>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97B8A"/>
    <w:rsid w:val="001A1A03"/>
    <w:rsid w:val="001A2E52"/>
    <w:rsid w:val="001A4AB6"/>
    <w:rsid w:val="001A673B"/>
    <w:rsid w:val="001A6BD5"/>
    <w:rsid w:val="001B098E"/>
    <w:rsid w:val="001B22F3"/>
    <w:rsid w:val="001B2A89"/>
    <w:rsid w:val="001B3728"/>
    <w:rsid w:val="001B377A"/>
    <w:rsid w:val="001B3E3D"/>
    <w:rsid w:val="001B4BAE"/>
    <w:rsid w:val="001B517C"/>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F76"/>
    <w:rsid w:val="001D6214"/>
    <w:rsid w:val="001D62B7"/>
    <w:rsid w:val="001D6479"/>
    <w:rsid w:val="001D659F"/>
    <w:rsid w:val="001D70B6"/>
    <w:rsid w:val="001D7389"/>
    <w:rsid w:val="001E1415"/>
    <w:rsid w:val="001E2D83"/>
    <w:rsid w:val="001E4B85"/>
    <w:rsid w:val="001E56D5"/>
    <w:rsid w:val="001E5965"/>
    <w:rsid w:val="001E76A7"/>
    <w:rsid w:val="001F01C9"/>
    <w:rsid w:val="001F0D0D"/>
    <w:rsid w:val="001F191B"/>
    <w:rsid w:val="001F2BDD"/>
    <w:rsid w:val="001F5664"/>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37FC8"/>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75AE2"/>
    <w:rsid w:val="00275B14"/>
    <w:rsid w:val="00275BC5"/>
    <w:rsid w:val="0028136C"/>
    <w:rsid w:val="0028210E"/>
    <w:rsid w:val="00283259"/>
    <w:rsid w:val="0028330E"/>
    <w:rsid w:val="00283AC6"/>
    <w:rsid w:val="00285226"/>
    <w:rsid w:val="002858AD"/>
    <w:rsid w:val="00287051"/>
    <w:rsid w:val="00290931"/>
    <w:rsid w:val="00293313"/>
    <w:rsid w:val="0029351C"/>
    <w:rsid w:val="00293A62"/>
    <w:rsid w:val="00293F76"/>
    <w:rsid w:val="002954FC"/>
    <w:rsid w:val="00295A10"/>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6F58"/>
    <w:rsid w:val="002B705D"/>
    <w:rsid w:val="002B7CE4"/>
    <w:rsid w:val="002C04B6"/>
    <w:rsid w:val="002C2AA2"/>
    <w:rsid w:val="002C3590"/>
    <w:rsid w:val="002C4877"/>
    <w:rsid w:val="002C4E17"/>
    <w:rsid w:val="002C4F6E"/>
    <w:rsid w:val="002C53D1"/>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0F3B"/>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048"/>
    <w:rsid w:val="00367600"/>
    <w:rsid w:val="00372B51"/>
    <w:rsid w:val="00373040"/>
    <w:rsid w:val="00374445"/>
    <w:rsid w:val="00375648"/>
    <w:rsid w:val="00380532"/>
    <w:rsid w:val="00381229"/>
    <w:rsid w:val="003824BF"/>
    <w:rsid w:val="00382741"/>
    <w:rsid w:val="003839C4"/>
    <w:rsid w:val="0038672F"/>
    <w:rsid w:val="00386787"/>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1A18"/>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3F7A8F"/>
    <w:rsid w:val="00401545"/>
    <w:rsid w:val="00401E86"/>
    <w:rsid w:val="00402221"/>
    <w:rsid w:val="00402909"/>
    <w:rsid w:val="00405635"/>
    <w:rsid w:val="00405EDA"/>
    <w:rsid w:val="00406C06"/>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3834"/>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01C"/>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1334"/>
    <w:rsid w:val="004C32D8"/>
    <w:rsid w:val="004C37D5"/>
    <w:rsid w:val="004C3DCF"/>
    <w:rsid w:val="004C4B20"/>
    <w:rsid w:val="004C627F"/>
    <w:rsid w:val="004C66EC"/>
    <w:rsid w:val="004D09D9"/>
    <w:rsid w:val="004D0FA5"/>
    <w:rsid w:val="004D1012"/>
    <w:rsid w:val="004D1451"/>
    <w:rsid w:val="004D16C1"/>
    <w:rsid w:val="004D2246"/>
    <w:rsid w:val="004D2A53"/>
    <w:rsid w:val="004D36B2"/>
    <w:rsid w:val="004D4836"/>
    <w:rsid w:val="004D4C3A"/>
    <w:rsid w:val="004D4FD6"/>
    <w:rsid w:val="004D5B5B"/>
    <w:rsid w:val="004D7252"/>
    <w:rsid w:val="004E01A0"/>
    <w:rsid w:val="004E1ACE"/>
    <w:rsid w:val="004E317E"/>
    <w:rsid w:val="004E3BE7"/>
    <w:rsid w:val="004E4148"/>
    <w:rsid w:val="004E4B24"/>
    <w:rsid w:val="004E6986"/>
    <w:rsid w:val="004E6BA2"/>
    <w:rsid w:val="004E7272"/>
    <w:rsid w:val="004F15B2"/>
    <w:rsid w:val="004F277B"/>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438C"/>
    <w:rsid w:val="005354D8"/>
    <w:rsid w:val="00537726"/>
    <w:rsid w:val="00540E63"/>
    <w:rsid w:val="00541431"/>
    <w:rsid w:val="00541AEA"/>
    <w:rsid w:val="0054605F"/>
    <w:rsid w:val="0055073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6FAE"/>
    <w:rsid w:val="00567D3D"/>
    <w:rsid w:val="0057039A"/>
    <w:rsid w:val="005715C6"/>
    <w:rsid w:val="00571CD7"/>
    <w:rsid w:val="00571F24"/>
    <w:rsid w:val="00571F83"/>
    <w:rsid w:val="00572CA5"/>
    <w:rsid w:val="005730F2"/>
    <w:rsid w:val="00574628"/>
    <w:rsid w:val="0057468C"/>
    <w:rsid w:val="00575212"/>
    <w:rsid w:val="005770FF"/>
    <w:rsid w:val="005771D7"/>
    <w:rsid w:val="00580B8B"/>
    <w:rsid w:val="00581F8C"/>
    <w:rsid w:val="00582A5A"/>
    <w:rsid w:val="00582CCE"/>
    <w:rsid w:val="00582D75"/>
    <w:rsid w:val="005832FB"/>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12B0"/>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541E"/>
    <w:rsid w:val="006076F2"/>
    <w:rsid w:val="006104A6"/>
    <w:rsid w:val="00612011"/>
    <w:rsid w:val="00614487"/>
    <w:rsid w:val="006150A2"/>
    <w:rsid w:val="0061584F"/>
    <w:rsid w:val="00617ADA"/>
    <w:rsid w:val="006206ED"/>
    <w:rsid w:val="00620EAB"/>
    <w:rsid w:val="0062230E"/>
    <w:rsid w:val="00622457"/>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3F7D"/>
    <w:rsid w:val="00644032"/>
    <w:rsid w:val="006442B2"/>
    <w:rsid w:val="00647888"/>
    <w:rsid w:val="006479D0"/>
    <w:rsid w:val="006505AD"/>
    <w:rsid w:val="0065184C"/>
    <w:rsid w:val="006555CB"/>
    <w:rsid w:val="006561B0"/>
    <w:rsid w:val="0066004C"/>
    <w:rsid w:val="006603DF"/>
    <w:rsid w:val="00662371"/>
    <w:rsid w:val="006626D5"/>
    <w:rsid w:val="00663995"/>
    <w:rsid w:val="006649BF"/>
    <w:rsid w:val="00666095"/>
    <w:rsid w:val="006660FC"/>
    <w:rsid w:val="00666BBF"/>
    <w:rsid w:val="006673AD"/>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D7F02"/>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0CE3"/>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0D3"/>
    <w:rsid w:val="0074364B"/>
    <w:rsid w:val="0074438D"/>
    <w:rsid w:val="00744D41"/>
    <w:rsid w:val="00746491"/>
    <w:rsid w:val="00746990"/>
    <w:rsid w:val="00746D6B"/>
    <w:rsid w:val="00747267"/>
    <w:rsid w:val="0075039C"/>
    <w:rsid w:val="0075056C"/>
    <w:rsid w:val="00751A3E"/>
    <w:rsid w:val="0075365E"/>
    <w:rsid w:val="00754800"/>
    <w:rsid w:val="00755FEA"/>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19A"/>
    <w:rsid w:val="007722B1"/>
    <w:rsid w:val="007726A0"/>
    <w:rsid w:val="007736ED"/>
    <w:rsid w:val="007757CA"/>
    <w:rsid w:val="0077696C"/>
    <w:rsid w:val="007808E4"/>
    <w:rsid w:val="00781EBD"/>
    <w:rsid w:val="00781F1E"/>
    <w:rsid w:val="00782216"/>
    <w:rsid w:val="007831BF"/>
    <w:rsid w:val="00783A51"/>
    <w:rsid w:val="007850D4"/>
    <w:rsid w:val="00787A7D"/>
    <w:rsid w:val="00787B6F"/>
    <w:rsid w:val="00790FDC"/>
    <w:rsid w:val="00792CB9"/>
    <w:rsid w:val="00793824"/>
    <w:rsid w:val="0079412C"/>
    <w:rsid w:val="0079541A"/>
    <w:rsid w:val="007A12DC"/>
    <w:rsid w:val="007A2BA7"/>
    <w:rsid w:val="007A39CE"/>
    <w:rsid w:val="007A3BB9"/>
    <w:rsid w:val="007A41EF"/>
    <w:rsid w:val="007A4417"/>
    <w:rsid w:val="007A6578"/>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D08"/>
    <w:rsid w:val="007D1FC6"/>
    <w:rsid w:val="007D39FF"/>
    <w:rsid w:val="007D4772"/>
    <w:rsid w:val="007D4BB5"/>
    <w:rsid w:val="007D4FA9"/>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1E"/>
    <w:rsid w:val="00800569"/>
    <w:rsid w:val="008026EB"/>
    <w:rsid w:val="00802D30"/>
    <w:rsid w:val="00803AD1"/>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16F"/>
    <w:rsid w:val="00875649"/>
    <w:rsid w:val="00876C34"/>
    <w:rsid w:val="00877F5C"/>
    <w:rsid w:val="0088370F"/>
    <w:rsid w:val="00890ED6"/>
    <w:rsid w:val="0089159D"/>
    <w:rsid w:val="00891658"/>
    <w:rsid w:val="00891C43"/>
    <w:rsid w:val="00892399"/>
    <w:rsid w:val="008952FE"/>
    <w:rsid w:val="00896591"/>
    <w:rsid w:val="00897D15"/>
    <w:rsid w:val="008A0F31"/>
    <w:rsid w:val="008A104E"/>
    <w:rsid w:val="008A12FC"/>
    <w:rsid w:val="008A1364"/>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6EF"/>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6BA9"/>
    <w:rsid w:val="00947228"/>
    <w:rsid w:val="00947FC2"/>
    <w:rsid w:val="0095079E"/>
    <w:rsid w:val="00951B34"/>
    <w:rsid w:val="00954A36"/>
    <w:rsid w:val="009559F5"/>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6F4"/>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144"/>
    <w:rsid w:val="00A017A6"/>
    <w:rsid w:val="00A01E05"/>
    <w:rsid w:val="00A01E96"/>
    <w:rsid w:val="00A0218E"/>
    <w:rsid w:val="00A0279F"/>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705"/>
    <w:rsid w:val="00A32B47"/>
    <w:rsid w:val="00A333A9"/>
    <w:rsid w:val="00A34FF8"/>
    <w:rsid w:val="00A35152"/>
    <w:rsid w:val="00A35E3D"/>
    <w:rsid w:val="00A37C43"/>
    <w:rsid w:val="00A426E3"/>
    <w:rsid w:val="00A43726"/>
    <w:rsid w:val="00A44F22"/>
    <w:rsid w:val="00A45C6E"/>
    <w:rsid w:val="00A470C7"/>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859"/>
    <w:rsid w:val="00A62B1F"/>
    <w:rsid w:val="00A64DAC"/>
    <w:rsid w:val="00A650C7"/>
    <w:rsid w:val="00A65C38"/>
    <w:rsid w:val="00A65DB2"/>
    <w:rsid w:val="00A66A9C"/>
    <w:rsid w:val="00A67203"/>
    <w:rsid w:val="00A6775A"/>
    <w:rsid w:val="00A677BA"/>
    <w:rsid w:val="00A67AA5"/>
    <w:rsid w:val="00A67F39"/>
    <w:rsid w:val="00A70589"/>
    <w:rsid w:val="00A733FF"/>
    <w:rsid w:val="00A7388C"/>
    <w:rsid w:val="00A74B44"/>
    <w:rsid w:val="00A760CC"/>
    <w:rsid w:val="00A774AF"/>
    <w:rsid w:val="00A775E1"/>
    <w:rsid w:val="00A808AB"/>
    <w:rsid w:val="00A80B1F"/>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A7DBA"/>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AF7059"/>
    <w:rsid w:val="00B0143F"/>
    <w:rsid w:val="00B021DD"/>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190A"/>
    <w:rsid w:val="00B42911"/>
    <w:rsid w:val="00B42F61"/>
    <w:rsid w:val="00B444C6"/>
    <w:rsid w:val="00B45640"/>
    <w:rsid w:val="00B46C60"/>
    <w:rsid w:val="00B47DCA"/>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03C5"/>
    <w:rsid w:val="00B91673"/>
    <w:rsid w:val="00B9183C"/>
    <w:rsid w:val="00B91A41"/>
    <w:rsid w:val="00B927F2"/>
    <w:rsid w:val="00B928D8"/>
    <w:rsid w:val="00B9301B"/>
    <w:rsid w:val="00B94624"/>
    <w:rsid w:val="00B94B3F"/>
    <w:rsid w:val="00B96981"/>
    <w:rsid w:val="00B97230"/>
    <w:rsid w:val="00BA0540"/>
    <w:rsid w:val="00BA0CF7"/>
    <w:rsid w:val="00BA1365"/>
    <w:rsid w:val="00BA1391"/>
    <w:rsid w:val="00BA231D"/>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9F9"/>
    <w:rsid w:val="00BC7CCF"/>
    <w:rsid w:val="00BC7E50"/>
    <w:rsid w:val="00BD0A38"/>
    <w:rsid w:val="00BD170A"/>
    <w:rsid w:val="00BD1D3D"/>
    <w:rsid w:val="00BD1F3C"/>
    <w:rsid w:val="00BD5003"/>
    <w:rsid w:val="00BD6D72"/>
    <w:rsid w:val="00BD7889"/>
    <w:rsid w:val="00BE0473"/>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0608"/>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2DD6"/>
    <w:rsid w:val="00C33872"/>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47B9F"/>
    <w:rsid w:val="00C509E7"/>
    <w:rsid w:val="00C52FBD"/>
    <w:rsid w:val="00C53232"/>
    <w:rsid w:val="00C533F7"/>
    <w:rsid w:val="00C536FD"/>
    <w:rsid w:val="00C53E78"/>
    <w:rsid w:val="00C543A6"/>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04D8"/>
    <w:rsid w:val="00CA3B25"/>
    <w:rsid w:val="00CA446C"/>
    <w:rsid w:val="00CA4709"/>
    <w:rsid w:val="00CA4FCB"/>
    <w:rsid w:val="00CA7C91"/>
    <w:rsid w:val="00CA7CFB"/>
    <w:rsid w:val="00CB0F13"/>
    <w:rsid w:val="00CB231F"/>
    <w:rsid w:val="00CB2438"/>
    <w:rsid w:val="00CB2D55"/>
    <w:rsid w:val="00CB52E2"/>
    <w:rsid w:val="00CB5FC7"/>
    <w:rsid w:val="00CB6072"/>
    <w:rsid w:val="00CB679F"/>
    <w:rsid w:val="00CB6B34"/>
    <w:rsid w:val="00CB6D97"/>
    <w:rsid w:val="00CB6F45"/>
    <w:rsid w:val="00CC1D53"/>
    <w:rsid w:val="00CC2132"/>
    <w:rsid w:val="00CC38C9"/>
    <w:rsid w:val="00CC42EF"/>
    <w:rsid w:val="00CC4E76"/>
    <w:rsid w:val="00CC5312"/>
    <w:rsid w:val="00CC56AF"/>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4B4"/>
    <w:rsid w:val="00CE4698"/>
    <w:rsid w:val="00CE4C4C"/>
    <w:rsid w:val="00CE53F5"/>
    <w:rsid w:val="00CE5677"/>
    <w:rsid w:val="00CE5E3F"/>
    <w:rsid w:val="00CE659A"/>
    <w:rsid w:val="00CE79C4"/>
    <w:rsid w:val="00CE7F1E"/>
    <w:rsid w:val="00CF1063"/>
    <w:rsid w:val="00CF18D6"/>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05C0"/>
    <w:rsid w:val="00D22384"/>
    <w:rsid w:val="00D2282D"/>
    <w:rsid w:val="00D2331E"/>
    <w:rsid w:val="00D23A92"/>
    <w:rsid w:val="00D23B6D"/>
    <w:rsid w:val="00D245F8"/>
    <w:rsid w:val="00D307B8"/>
    <w:rsid w:val="00D31083"/>
    <w:rsid w:val="00D316F0"/>
    <w:rsid w:val="00D317DE"/>
    <w:rsid w:val="00D33116"/>
    <w:rsid w:val="00D3435F"/>
    <w:rsid w:val="00D35285"/>
    <w:rsid w:val="00D35C56"/>
    <w:rsid w:val="00D36F1B"/>
    <w:rsid w:val="00D37C82"/>
    <w:rsid w:val="00D41169"/>
    <w:rsid w:val="00D41B35"/>
    <w:rsid w:val="00D439FD"/>
    <w:rsid w:val="00D45A14"/>
    <w:rsid w:val="00D4765A"/>
    <w:rsid w:val="00D478DE"/>
    <w:rsid w:val="00D51880"/>
    <w:rsid w:val="00D521CD"/>
    <w:rsid w:val="00D52A44"/>
    <w:rsid w:val="00D530E5"/>
    <w:rsid w:val="00D53B1E"/>
    <w:rsid w:val="00D54E1A"/>
    <w:rsid w:val="00D553A2"/>
    <w:rsid w:val="00D565FB"/>
    <w:rsid w:val="00D6067D"/>
    <w:rsid w:val="00D606E9"/>
    <w:rsid w:val="00D60D34"/>
    <w:rsid w:val="00D61394"/>
    <w:rsid w:val="00D62B20"/>
    <w:rsid w:val="00D64359"/>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AED"/>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6BC6"/>
    <w:rsid w:val="00DB7148"/>
    <w:rsid w:val="00DB7C0F"/>
    <w:rsid w:val="00DC4703"/>
    <w:rsid w:val="00DC51C1"/>
    <w:rsid w:val="00DC52B2"/>
    <w:rsid w:val="00DC5827"/>
    <w:rsid w:val="00DD01F1"/>
    <w:rsid w:val="00DD1036"/>
    <w:rsid w:val="00DD35FA"/>
    <w:rsid w:val="00DD4096"/>
    <w:rsid w:val="00DD5100"/>
    <w:rsid w:val="00DD5107"/>
    <w:rsid w:val="00DD53F2"/>
    <w:rsid w:val="00DD66ED"/>
    <w:rsid w:val="00DD6F1C"/>
    <w:rsid w:val="00DE29A5"/>
    <w:rsid w:val="00DE338E"/>
    <w:rsid w:val="00DE455F"/>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20A"/>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376"/>
    <w:rsid w:val="00E51DFC"/>
    <w:rsid w:val="00E55268"/>
    <w:rsid w:val="00E55598"/>
    <w:rsid w:val="00E56BA8"/>
    <w:rsid w:val="00E57BDD"/>
    <w:rsid w:val="00E60A1E"/>
    <w:rsid w:val="00E62AF9"/>
    <w:rsid w:val="00E6333E"/>
    <w:rsid w:val="00E64B73"/>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2E14"/>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C65BA"/>
    <w:rsid w:val="00ED1E62"/>
    <w:rsid w:val="00ED34A8"/>
    <w:rsid w:val="00ED3B70"/>
    <w:rsid w:val="00ED458B"/>
    <w:rsid w:val="00ED6FD1"/>
    <w:rsid w:val="00EE079D"/>
    <w:rsid w:val="00EE54E5"/>
    <w:rsid w:val="00EE5BC9"/>
    <w:rsid w:val="00EE6426"/>
    <w:rsid w:val="00EE7477"/>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25C"/>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1B43"/>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1D9C"/>
    <w:rsid w:val="00F73AC1"/>
    <w:rsid w:val="00F74D6C"/>
    <w:rsid w:val="00F80B7A"/>
    <w:rsid w:val="00F81DB1"/>
    <w:rsid w:val="00F826A3"/>
    <w:rsid w:val="00F83A25"/>
    <w:rsid w:val="00F85CF8"/>
    <w:rsid w:val="00F869B6"/>
    <w:rsid w:val="00F90558"/>
    <w:rsid w:val="00F90E48"/>
    <w:rsid w:val="00F91EEB"/>
    <w:rsid w:val="00F92703"/>
    <w:rsid w:val="00F92C2A"/>
    <w:rsid w:val="00F94180"/>
    <w:rsid w:val="00F97A36"/>
    <w:rsid w:val="00F97D9A"/>
    <w:rsid w:val="00FA0CF3"/>
    <w:rsid w:val="00FA2707"/>
    <w:rsid w:val="00FA5E6B"/>
    <w:rsid w:val="00FA7276"/>
    <w:rsid w:val="00FA7811"/>
    <w:rsid w:val="00FB00BB"/>
    <w:rsid w:val="00FB0564"/>
    <w:rsid w:val="00FB0EE9"/>
    <w:rsid w:val="00FB16BF"/>
    <w:rsid w:val="00FB1B9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766"/>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DE" w:eastAsia="de-DE" w:bidi="ar-SA"/>
      </w:rPr>
    </w:rPrDefault>
    <w:pPrDefault>
      <w:pPr>
        <w:spacing w:before="100"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1A18"/>
    <w:rPr>
      <w:sz w:val="22"/>
    </w:rPr>
  </w:style>
  <w:style w:type="paragraph" w:styleId="berschrift1">
    <w:name w:val="heading 1"/>
    <w:basedOn w:val="Standard"/>
    <w:next w:val="Standard"/>
    <w:link w:val="berschrift1Zchn"/>
    <w:uiPriority w:val="9"/>
    <w:qFormat/>
    <w:rsid w:val="00BC79F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Cs w:val="22"/>
    </w:rPr>
  </w:style>
  <w:style w:type="paragraph" w:styleId="berschrift2">
    <w:name w:val="heading 2"/>
    <w:basedOn w:val="Standard"/>
    <w:next w:val="Standard"/>
    <w:link w:val="berschrift2Zchn"/>
    <w:uiPriority w:val="9"/>
    <w:unhideWhenUsed/>
    <w:qFormat/>
    <w:rsid w:val="00BC79F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berschrift3">
    <w:name w:val="heading 3"/>
    <w:basedOn w:val="Standard"/>
    <w:next w:val="Standard"/>
    <w:link w:val="berschrift3Zchn"/>
    <w:uiPriority w:val="9"/>
    <w:semiHidden/>
    <w:unhideWhenUsed/>
    <w:qFormat/>
    <w:locked/>
    <w:rsid w:val="00BC79F9"/>
    <w:pPr>
      <w:pBdr>
        <w:top w:val="single" w:sz="6" w:space="2" w:color="4F81BD" w:themeColor="accent1"/>
      </w:pBdr>
      <w:spacing w:before="300" w:after="0"/>
      <w:outlineLvl w:val="2"/>
    </w:pPr>
    <w:rPr>
      <w:caps/>
      <w:color w:val="243F60" w:themeColor="accent1" w:themeShade="7F"/>
      <w:spacing w:val="15"/>
    </w:rPr>
  </w:style>
  <w:style w:type="paragraph" w:styleId="berschrift4">
    <w:name w:val="heading 4"/>
    <w:basedOn w:val="Standard"/>
    <w:next w:val="Standard"/>
    <w:link w:val="berschrift4Zchn"/>
    <w:uiPriority w:val="9"/>
    <w:semiHidden/>
    <w:unhideWhenUsed/>
    <w:qFormat/>
    <w:locked/>
    <w:rsid w:val="00BC79F9"/>
    <w:pPr>
      <w:pBdr>
        <w:top w:val="dotted" w:sz="6" w:space="2" w:color="4F81BD" w:themeColor="accent1"/>
      </w:pBdr>
      <w:spacing w:before="200" w:after="0"/>
      <w:outlineLvl w:val="3"/>
    </w:pPr>
    <w:rPr>
      <w:caps/>
      <w:color w:val="365F91" w:themeColor="accent1" w:themeShade="BF"/>
      <w:spacing w:val="10"/>
    </w:rPr>
  </w:style>
  <w:style w:type="paragraph" w:styleId="berschrift5">
    <w:name w:val="heading 5"/>
    <w:basedOn w:val="Standard"/>
    <w:next w:val="Standard"/>
    <w:link w:val="berschrift5Zchn"/>
    <w:uiPriority w:val="9"/>
    <w:semiHidden/>
    <w:unhideWhenUsed/>
    <w:qFormat/>
    <w:locked/>
    <w:rsid w:val="00BC79F9"/>
    <w:pPr>
      <w:pBdr>
        <w:bottom w:val="single" w:sz="6" w:space="1" w:color="4F81BD" w:themeColor="accent1"/>
      </w:pBdr>
      <w:spacing w:before="200" w:after="0"/>
      <w:outlineLvl w:val="4"/>
    </w:pPr>
    <w:rPr>
      <w:caps/>
      <w:color w:val="365F91" w:themeColor="accent1" w:themeShade="BF"/>
      <w:spacing w:val="10"/>
    </w:rPr>
  </w:style>
  <w:style w:type="paragraph" w:styleId="berschrift6">
    <w:name w:val="heading 6"/>
    <w:basedOn w:val="Standard"/>
    <w:next w:val="Standard"/>
    <w:link w:val="berschrift6Zchn"/>
    <w:uiPriority w:val="9"/>
    <w:semiHidden/>
    <w:unhideWhenUsed/>
    <w:qFormat/>
    <w:locked/>
    <w:rsid w:val="00BC79F9"/>
    <w:pPr>
      <w:pBdr>
        <w:bottom w:val="dotted" w:sz="6" w:space="1" w:color="4F81BD" w:themeColor="accent1"/>
      </w:pBdr>
      <w:spacing w:before="200" w:after="0"/>
      <w:outlineLvl w:val="5"/>
    </w:pPr>
    <w:rPr>
      <w:caps/>
      <w:color w:val="365F91" w:themeColor="accent1" w:themeShade="BF"/>
      <w:spacing w:val="10"/>
    </w:rPr>
  </w:style>
  <w:style w:type="paragraph" w:styleId="berschrift7">
    <w:name w:val="heading 7"/>
    <w:basedOn w:val="Standard"/>
    <w:next w:val="Standard"/>
    <w:link w:val="berschrift7Zchn"/>
    <w:uiPriority w:val="9"/>
    <w:semiHidden/>
    <w:unhideWhenUsed/>
    <w:qFormat/>
    <w:locked/>
    <w:rsid w:val="00BC79F9"/>
    <w:pPr>
      <w:spacing w:before="200" w:after="0"/>
      <w:outlineLvl w:val="6"/>
    </w:pPr>
    <w:rPr>
      <w:caps/>
      <w:color w:val="365F91" w:themeColor="accent1" w:themeShade="BF"/>
      <w:spacing w:val="10"/>
    </w:rPr>
  </w:style>
  <w:style w:type="paragraph" w:styleId="berschrift8">
    <w:name w:val="heading 8"/>
    <w:basedOn w:val="Standard"/>
    <w:next w:val="Standard"/>
    <w:link w:val="berschrift8Zchn"/>
    <w:uiPriority w:val="9"/>
    <w:semiHidden/>
    <w:unhideWhenUsed/>
    <w:qFormat/>
    <w:locked/>
    <w:rsid w:val="00BC79F9"/>
    <w:pPr>
      <w:spacing w:before="2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locked/>
    <w:rsid w:val="00BC79F9"/>
    <w:pPr>
      <w:spacing w:before="200" w:after="0"/>
      <w:outlineLvl w:val="8"/>
    </w:pPr>
    <w:rPr>
      <w:i/>
      <w:iCs/>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C79F9"/>
    <w:rPr>
      <w:caps/>
      <w:color w:val="FFFFFF" w:themeColor="background1"/>
      <w:spacing w:val="15"/>
      <w:sz w:val="22"/>
      <w:szCs w:val="22"/>
      <w:shd w:val="clear" w:color="auto" w:fill="4F81BD" w:themeFill="accent1"/>
    </w:rPr>
  </w:style>
  <w:style w:type="character" w:customStyle="1" w:styleId="berschrift2Zchn">
    <w:name w:val="Überschrift 2 Zchn"/>
    <w:basedOn w:val="Absatz-Standardschriftart"/>
    <w:link w:val="berschrift2"/>
    <w:uiPriority w:val="9"/>
    <w:locked/>
    <w:rsid w:val="00BC79F9"/>
    <w:rPr>
      <w:caps/>
      <w:spacing w:val="15"/>
      <w:shd w:val="clear" w:color="auto" w:fill="DBE5F1" w:themeFill="accent1" w:themeFillTint="33"/>
    </w:rPr>
  </w:style>
  <w:style w:type="character" w:styleId="Hyperlink">
    <w:name w:val="Hyperlink"/>
    <w:basedOn w:val="Absatz-Standardschriftart"/>
    <w:uiPriority w:val="99"/>
    <w:rsid w:val="00BA0540"/>
    <w:rPr>
      <w:rFonts w:asciiTheme="minorHAnsi" w:hAnsiTheme="minorHAnsi"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uiPriority w:val="22"/>
    <w:qFormat/>
    <w:rsid w:val="00BC79F9"/>
    <w:rPr>
      <w:b/>
      <w:bCs/>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34"/>
    <w:qFormat/>
    <w:rsid w:val="00F65919"/>
    <w:pPr>
      <w:ind w:left="720"/>
      <w:contextualSpacing/>
    </w:pPr>
  </w:style>
  <w:style w:type="character" w:customStyle="1" w:styleId="st">
    <w:name w:val="st"/>
    <w:basedOn w:val="Absatz-Standardschriftart"/>
    <w:rsid w:val="00AE46BF"/>
  </w:style>
  <w:style w:type="character" w:styleId="Hervorhebung">
    <w:name w:val="Emphasis"/>
    <w:uiPriority w:val="20"/>
    <w:qFormat/>
    <w:locked/>
    <w:rsid w:val="00BC79F9"/>
    <w:rPr>
      <w:caps/>
      <w:color w:val="243F60" w:themeColor="accent1" w:themeShade="7F"/>
      <w:spacing w:val="5"/>
    </w:rPr>
  </w:style>
  <w:style w:type="paragraph" w:customStyle="1" w:styleId="bodytext">
    <w:name w:val="bodytext"/>
    <w:basedOn w:val="Standard"/>
    <w:rsid w:val="006A3150"/>
    <w:pPr>
      <w:spacing w:beforeAutospacing="1" w:after="100" w:afterAutospacing="1"/>
    </w:pPr>
  </w:style>
  <w:style w:type="character" w:customStyle="1" w:styleId="berschrift4Zchn">
    <w:name w:val="Überschrift 4 Zchn"/>
    <w:basedOn w:val="Absatz-Standardschriftart"/>
    <w:link w:val="berschrift4"/>
    <w:uiPriority w:val="9"/>
    <w:semiHidden/>
    <w:rsid w:val="00BC79F9"/>
    <w:rPr>
      <w:caps/>
      <w:color w:val="365F91" w:themeColor="accent1" w:themeShade="BF"/>
      <w:spacing w:val="10"/>
    </w:rPr>
  </w:style>
  <w:style w:type="character" w:styleId="NichtaufgelsteErwhnung">
    <w:name w:val="Unresolved Mention"/>
    <w:basedOn w:val="Absatz-Standardschriftart"/>
    <w:uiPriority w:val="99"/>
    <w:semiHidden/>
    <w:unhideWhenUsed/>
    <w:rsid w:val="00D23B6D"/>
    <w:rPr>
      <w:color w:val="605E5C"/>
      <w:shd w:val="clear" w:color="auto" w:fill="E1DFDD"/>
    </w:rPr>
  </w:style>
  <w:style w:type="character" w:customStyle="1" w:styleId="berschrift3Zchn">
    <w:name w:val="Überschrift 3 Zchn"/>
    <w:basedOn w:val="Absatz-Standardschriftart"/>
    <w:link w:val="berschrift3"/>
    <w:uiPriority w:val="9"/>
    <w:semiHidden/>
    <w:rsid w:val="00BC79F9"/>
    <w:rPr>
      <w:caps/>
      <w:color w:val="243F60" w:themeColor="accent1" w:themeShade="7F"/>
      <w:spacing w:val="15"/>
    </w:rPr>
  </w:style>
  <w:style w:type="character" w:customStyle="1" w:styleId="berschrift5Zchn">
    <w:name w:val="Überschrift 5 Zchn"/>
    <w:basedOn w:val="Absatz-Standardschriftart"/>
    <w:link w:val="berschrift5"/>
    <w:uiPriority w:val="9"/>
    <w:semiHidden/>
    <w:rsid w:val="00BC79F9"/>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BC79F9"/>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BC79F9"/>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BC79F9"/>
    <w:rPr>
      <w:caps/>
      <w:spacing w:val="10"/>
      <w:sz w:val="18"/>
      <w:szCs w:val="18"/>
    </w:rPr>
  </w:style>
  <w:style w:type="character" w:customStyle="1" w:styleId="berschrift9Zchn">
    <w:name w:val="Überschrift 9 Zchn"/>
    <w:basedOn w:val="Absatz-Standardschriftart"/>
    <w:link w:val="berschrift9"/>
    <w:uiPriority w:val="9"/>
    <w:semiHidden/>
    <w:rsid w:val="00BC79F9"/>
    <w:rPr>
      <w:i/>
      <w:iCs/>
      <w:caps/>
      <w:spacing w:val="10"/>
      <w:sz w:val="18"/>
      <w:szCs w:val="18"/>
    </w:rPr>
  </w:style>
  <w:style w:type="paragraph" w:styleId="Beschriftung">
    <w:name w:val="caption"/>
    <w:basedOn w:val="Standard"/>
    <w:next w:val="Standard"/>
    <w:uiPriority w:val="35"/>
    <w:semiHidden/>
    <w:unhideWhenUsed/>
    <w:qFormat/>
    <w:locked/>
    <w:rsid w:val="00BC79F9"/>
    <w:rPr>
      <w:b/>
      <w:bCs/>
      <w:color w:val="365F91" w:themeColor="accent1" w:themeShade="BF"/>
      <w:sz w:val="16"/>
      <w:szCs w:val="16"/>
    </w:rPr>
  </w:style>
  <w:style w:type="paragraph" w:styleId="Titel">
    <w:name w:val="Title"/>
    <w:basedOn w:val="Standard"/>
    <w:next w:val="Standard"/>
    <w:link w:val="TitelZchn"/>
    <w:uiPriority w:val="10"/>
    <w:qFormat/>
    <w:locked/>
    <w:rsid w:val="00BC79F9"/>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elZchn">
    <w:name w:val="Titel Zchn"/>
    <w:basedOn w:val="Absatz-Standardschriftart"/>
    <w:link w:val="Titel"/>
    <w:uiPriority w:val="10"/>
    <w:rsid w:val="00BC79F9"/>
    <w:rPr>
      <w:rFonts w:asciiTheme="majorHAnsi" w:eastAsiaTheme="majorEastAsia" w:hAnsiTheme="majorHAnsi" w:cstheme="majorBidi"/>
      <w:caps/>
      <w:color w:val="4F81BD" w:themeColor="accent1"/>
      <w:spacing w:val="10"/>
      <w:sz w:val="52"/>
      <w:szCs w:val="52"/>
    </w:rPr>
  </w:style>
  <w:style w:type="paragraph" w:styleId="Untertitel">
    <w:name w:val="Subtitle"/>
    <w:basedOn w:val="Standard"/>
    <w:next w:val="Standard"/>
    <w:link w:val="UntertitelZchn"/>
    <w:uiPriority w:val="11"/>
    <w:qFormat/>
    <w:locked/>
    <w:rsid w:val="00BC79F9"/>
    <w:pPr>
      <w:spacing w:before="0" w:after="500" w:line="240" w:lineRule="auto"/>
    </w:pPr>
    <w:rPr>
      <w:caps/>
      <w:color w:val="595959" w:themeColor="text1" w:themeTint="A6"/>
      <w:spacing w:val="10"/>
      <w:sz w:val="21"/>
      <w:szCs w:val="21"/>
    </w:rPr>
  </w:style>
  <w:style w:type="character" w:customStyle="1" w:styleId="UntertitelZchn">
    <w:name w:val="Untertitel Zchn"/>
    <w:basedOn w:val="Absatz-Standardschriftart"/>
    <w:link w:val="Untertitel"/>
    <w:uiPriority w:val="11"/>
    <w:rsid w:val="00BC79F9"/>
    <w:rPr>
      <w:caps/>
      <w:color w:val="595959" w:themeColor="text1" w:themeTint="A6"/>
      <w:spacing w:val="10"/>
      <w:sz w:val="21"/>
      <w:szCs w:val="21"/>
    </w:rPr>
  </w:style>
  <w:style w:type="paragraph" w:styleId="KeinLeerraum">
    <w:name w:val="No Spacing"/>
    <w:uiPriority w:val="1"/>
    <w:qFormat/>
    <w:rsid w:val="00BC79F9"/>
    <w:pPr>
      <w:spacing w:after="0" w:line="240" w:lineRule="auto"/>
    </w:pPr>
  </w:style>
  <w:style w:type="paragraph" w:styleId="Zitat">
    <w:name w:val="Quote"/>
    <w:basedOn w:val="Standard"/>
    <w:next w:val="Standard"/>
    <w:link w:val="ZitatZchn"/>
    <w:uiPriority w:val="29"/>
    <w:qFormat/>
    <w:rsid w:val="00BC79F9"/>
    <w:rPr>
      <w:i/>
      <w:iCs/>
      <w:sz w:val="24"/>
      <w:szCs w:val="24"/>
    </w:rPr>
  </w:style>
  <w:style w:type="character" w:customStyle="1" w:styleId="ZitatZchn">
    <w:name w:val="Zitat Zchn"/>
    <w:basedOn w:val="Absatz-Standardschriftart"/>
    <w:link w:val="Zitat"/>
    <w:uiPriority w:val="29"/>
    <w:rsid w:val="00BC79F9"/>
    <w:rPr>
      <w:i/>
      <w:iCs/>
      <w:sz w:val="24"/>
      <w:szCs w:val="24"/>
    </w:rPr>
  </w:style>
  <w:style w:type="paragraph" w:styleId="IntensivesZitat">
    <w:name w:val="Intense Quote"/>
    <w:basedOn w:val="Standard"/>
    <w:next w:val="Standard"/>
    <w:link w:val="IntensivesZitatZchn"/>
    <w:uiPriority w:val="30"/>
    <w:qFormat/>
    <w:rsid w:val="00BC79F9"/>
    <w:pPr>
      <w:spacing w:before="240" w:after="240" w:line="240" w:lineRule="auto"/>
      <w:ind w:left="1080" w:right="1080"/>
      <w:jc w:val="center"/>
    </w:pPr>
    <w:rPr>
      <w:color w:val="4F81BD" w:themeColor="accent1"/>
      <w:sz w:val="24"/>
      <w:szCs w:val="24"/>
    </w:rPr>
  </w:style>
  <w:style w:type="character" w:customStyle="1" w:styleId="IntensivesZitatZchn">
    <w:name w:val="Intensives Zitat Zchn"/>
    <w:basedOn w:val="Absatz-Standardschriftart"/>
    <w:link w:val="IntensivesZitat"/>
    <w:uiPriority w:val="30"/>
    <w:rsid w:val="00BC79F9"/>
    <w:rPr>
      <w:color w:val="4F81BD" w:themeColor="accent1"/>
      <w:sz w:val="24"/>
      <w:szCs w:val="24"/>
    </w:rPr>
  </w:style>
  <w:style w:type="character" w:styleId="SchwacheHervorhebung">
    <w:name w:val="Subtle Emphasis"/>
    <w:uiPriority w:val="19"/>
    <w:qFormat/>
    <w:rsid w:val="00BC79F9"/>
    <w:rPr>
      <w:i/>
      <w:iCs/>
      <w:color w:val="243F60" w:themeColor="accent1" w:themeShade="7F"/>
    </w:rPr>
  </w:style>
  <w:style w:type="character" w:styleId="IntensiveHervorhebung">
    <w:name w:val="Intense Emphasis"/>
    <w:uiPriority w:val="21"/>
    <w:qFormat/>
    <w:rsid w:val="00BC79F9"/>
    <w:rPr>
      <w:b/>
      <w:bCs/>
      <w:caps/>
      <w:color w:val="243F60" w:themeColor="accent1" w:themeShade="7F"/>
      <w:spacing w:val="10"/>
    </w:rPr>
  </w:style>
  <w:style w:type="character" w:styleId="SchwacherVerweis">
    <w:name w:val="Subtle Reference"/>
    <w:uiPriority w:val="31"/>
    <w:qFormat/>
    <w:rsid w:val="00BC79F9"/>
    <w:rPr>
      <w:b/>
      <w:bCs/>
      <w:color w:val="4F81BD" w:themeColor="accent1"/>
    </w:rPr>
  </w:style>
  <w:style w:type="character" w:styleId="IntensiverVerweis">
    <w:name w:val="Intense Reference"/>
    <w:uiPriority w:val="32"/>
    <w:qFormat/>
    <w:rsid w:val="00BC79F9"/>
    <w:rPr>
      <w:b/>
      <w:bCs/>
      <w:i/>
      <w:iCs/>
      <w:caps/>
      <w:color w:val="4F81BD" w:themeColor="accent1"/>
    </w:rPr>
  </w:style>
  <w:style w:type="character" w:styleId="Buchtitel">
    <w:name w:val="Book Title"/>
    <w:uiPriority w:val="33"/>
    <w:qFormat/>
    <w:rsid w:val="00BC79F9"/>
    <w:rPr>
      <w:b/>
      <w:bCs/>
      <w:i/>
      <w:iCs/>
      <w:spacing w:val="0"/>
    </w:rPr>
  </w:style>
  <w:style w:type="paragraph" w:styleId="Inhaltsverzeichnisberschrift">
    <w:name w:val="TOC Heading"/>
    <w:basedOn w:val="berschrift1"/>
    <w:next w:val="Standard"/>
    <w:uiPriority w:val="39"/>
    <w:semiHidden/>
    <w:unhideWhenUsed/>
    <w:qFormat/>
    <w:rsid w:val="00BC79F9"/>
    <w:pPr>
      <w:outlineLvl w:val="9"/>
    </w:pPr>
  </w:style>
  <w:style w:type="paragraph" w:customStyle="1" w:styleId="my-2">
    <w:name w:val="my-2"/>
    <w:basedOn w:val="Standard"/>
    <w:rsid w:val="00710CE3"/>
    <w:pPr>
      <w:spacing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Absatz-Standardschriftart"/>
    <w:rsid w:val="00710CE3"/>
  </w:style>
  <w:style w:type="character" w:customStyle="1" w:styleId="inline-block">
    <w:name w:val="inline-block"/>
    <w:basedOn w:val="Absatz-Standardschriftart"/>
    <w:rsid w:val="00710CE3"/>
  </w:style>
  <w:style w:type="character" w:customStyle="1" w:styleId="opacity-50">
    <w:name w:val="opacity-50"/>
    <w:basedOn w:val="Absatz-Standardschriftart"/>
    <w:rsid w:val="00710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gungszentrum@kloster-bonland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gungszentrum@kloster-bonlande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KlosterBonlanden/" TargetMode="External"/><Relationship Id="rId4" Type="http://schemas.openxmlformats.org/officeDocument/2006/relationships/settings" Target="settings.xml"/><Relationship Id="rId9" Type="http://schemas.openxmlformats.org/officeDocument/2006/relationships/hyperlink" Target="http://www.kloster-bonland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kloster-bonlanden.de" TargetMode="External"/><Relationship Id="rId1" Type="http://schemas.openxmlformats.org/officeDocument/2006/relationships/hyperlink" Target="mailto:info@kloster-bonlanden.de" TargetMode="External"/><Relationship Id="rId6" Type="http://schemas.openxmlformats.org/officeDocument/2006/relationships/hyperlink" Target="http://www.kloster-bonlanden.de" TargetMode="External"/><Relationship Id="rId5" Type="http://schemas.openxmlformats.org/officeDocument/2006/relationships/hyperlink" Target="mailto:info@kloster-bonlanden.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1380</Words>
  <Characters>8700</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10060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Petra Reinmöller</cp:lastModifiedBy>
  <cp:revision>3</cp:revision>
  <cp:lastPrinted>2026-07-13T11:15:00Z</cp:lastPrinted>
  <dcterms:created xsi:type="dcterms:W3CDTF">2026-07-14T10:16:00Z</dcterms:created>
  <dcterms:modified xsi:type="dcterms:W3CDTF">2026-07-14T10:28:00Z</dcterms:modified>
</cp:coreProperties>
</file>