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B683E" w14:textId="2BDF3966" w:rsidR="00BC19D6" w:rsidRPr="00DA4AE8" w:rsidRDefault="00EF3965" w:rsidP="00052B8C">
      <w:pPr>
        <w:widowControl w:val="0"/>
        <w:tabs>
          <w:tab w:val="left" w:pos="7088"/>
        </w:tabs>
        <w:spacing w:after="120" w:line="360" w:lineRule="auto"/>
        <w:rPr>
          <w:rFonts w:cs="Arial"/>
          <w:b/>
          <w:bCs/>
          <w:sz w:val="22"/>
        </w:rPr>
      </w:pPr>
      <w:r>
        <w:rPr>
          <w:rFonts w:cs="Arial"/>
          <w:b/>
          <w:bCs/>
          <w:sz w:val="22"/>
        </w:rPr>
        <w:t>Basispressetext</w:t>
      </w:r>
      <w:r w:rsidR="00ED5001">
        <w:rPr>
          <w:rFonts w:cs="Arial"/>
          <w:b/>
          <w:bCs/>
          <w:sz w:val="22"/>
        </w:rPr>
        <w:t xml:space="preserve"> </w:t>
      </w:r>
      <w:r w:rsidR="00553D86">
        <w:rPr>
          <w:rFonts w:cs="Arial"/>
          <w:b/>
          <w:bCs/>
          <w:sz w:val="22"/>
        </w:rPr>
        <w:t>202</w:t>
      </w:r>
      <w:r w:rsidR="00BA799E">
        <w:rPr>
          <w:rFonts w:cs="Arial"/>
          <w:b/>
          <w:bCs/>
          <w:sz w:val="22"/>
        </w:rPr>
        <w:t>6</w:t>
      </w:r>
    </w:p>
    <w:p w14:paraId="676AD31C" w14:textId="73E9FE0E" w:rsidR="00BC19D6" w:rsidRDefault="00BC19D6" w:rsidP="00052B8C">
      <w:pPr>
        <w:widowControl w:val="0"/>
        <w:tabs>
          <w:tab w:val="left" w:pos="7088"/>
        </w:tabs>
        <w:spacing w:after="120" w:line="360" w:lineRule="auto"/>
        <w:rPr>
          <w:rFonts w:cs="Arial"/>
          <w:b/>
          <w:bCs/>
          <w:sz w:val="22"/>
        </w:rPr>
      </w:pPr>
    </w:p>
    <w:p w14:paraId="6CED07C7" w14:textId="77777777" w:rsidR="00C230E3" w:rsidRPr="00E025E9" w:rsidRDefault="00C230E3" w:rsidP="00C230E3">
      <w:pPr>
        <w:spacing w:after="120" w:line="360" w:lineRule="auto"/>
        <w:rPr>
          <w:rFonts w:cs="Arial"/>
          <w:sz w:val="22"/>
        </w:rPr>
      </w:pPr>
      <w:r w:rsidRPr="00E025E9">
        <w:rPr>
          <w:rFonts w:cs="Arial"/>
          <w:sz w:val="22"/>
        </w:rPr>
        <w:t>20 letzte Jahre im Exil am Bodensee</w:t>
      </w:r>
    </w:p>
    <w:p w14:paraId="5C504298" w14:textId="1994598B" w:rsidR="00C230E3" w:rsidRPr="00E025E9" w:rsidRDefault="00C230E3" w:rsidP="00C230E3">
      <w:pPr>
        <w:spacing w:after="120" w:line="360" w:lineRule="auto"/>
        <w:rPr>
          <w:rFonts w:cs="Arial"/>
          <w:sz w:val="36"/>
          <w:szCs w:val="36"/>
          <w:lang w:val="de-DE"/>
        </w:rPr>
      </w:pPr>
      <w:r w:rsidRPr="00E025E9">
        <w:rPr>
          <w:rFonts w:cs="Arial"/>
          <w:sz w:val="36"/>
          <w:szCs w:val="36"/>
          <w:lang w:val="de-DE"/>
        </w:rPr>
        <w:t xml:space="preserve">Königin Hortense – Ihre Zeit auf dem </w:t>
      </w:r>
      <w:r w:rsidR="002D2713">
        <w:rPr>
          <w:rFonts w:cs="Arial"/>
          <w:sz w:val="36"/>
          <w:szCs w:val="36"/>
          <w:lang w:val="de-DE"/>
        </w:rPr>
        <w:br/>
      </w:r>
      <w:r w:rsidRPr="00E025E9">
        <w:rPr>
          <w:rFonts w:cs="Arial"/>
          <w:sz w:val="36"/>
          <w:szCs w:val="36"/>
          <w:lang w:val="de-DE"/>
        </w:rPr>
        <w:t>Arenenberg und in Konstanz</w:t>
      </w:r>
    </w:p>
    <w:p w14:paraId="0E17B13D" w14:textId="29103B3A" w:rsidR="00C230E3" w:rsidRPr="00E025E9" w:rsidRDefault="00C230E3" w:rsidP="00C230E3">
      <w:pPr>
        <w:spacing w:after="120" w:line="360" w:lineRule="auto"/>
        <w:rPr>
          <w:rFonts w:cs="Arial"/>
          <w:b/>
          <w:sz w:val="22"/>
          <w:lang w:val="de-DE"/>
        </w:rPr>
      </w:pPr>
      <w:r w:rsidRPr="00E025E9">
        <w:rPr>
          <w:rFonts w:cs="Arial"/>
          <w:b/>
          <w:sz w:val="22"/>
          <w:lang w:val="de-DE"/>
        </w:rPr>
        <w:t xml:space="preserve">Sie erzog einen Kaiser und kämpfte gegen Depressionen. Sie gab sich bescheiden, charmant und kunstbeflissen und hatte doch eine eigene </w:t>
      </w:r>
      <w:r w:rsidR="00CC09D7" w:rsidRPr="00E025E9">
        <w:rPr>
          <w:rFonts w:cs="Arial"/>
          <w:b/>
          <w:sz w:val="22"/>
          <w:lang w:val="de-DE"/>
        </w:rPr>
        <w:t xml:space="preserve">ehrgeizige </w:t>
      </w:r>
      <w:r w:rsidRPr="00E025E9">
        <w:rPr>
          <w:rFonts w:cs="Arial"/>
          <w:b/>
          <w:sz w:val="22"/>
          <w:lang w:val="de-DE"/>
        </w:rPr>
        <w:t>Agenda. Als Hortense de Beauharnais 1817 im Alter von 34 Jahren den Arenenberg erwarb, um sich ein neues Leben im Exil aufzubauen, musste sie sich selbst und ihre Rolle neu erfinden. Dank Geld und Beziehungen baute sie fernab von Paris ihren Einfluss sogar noch aus. Geliebt wurde sie allemal: Der</w:t>
      </w:r>
      <w:r w:rsidRPr="00E025E9">
        <w:rPr>
          <w:rStyle w:val="Hervorhebung"/>
        </w:rPr>
        <w:t xml:space="preserve"> </w:t>
      </w:r>
      <w:r w:rsidRPr="00E025E9">
        <w:rPr>
          <w:rFonts w:cs="Arial"/>
          <w:b/>
          <w:sz w:val="22"/>
          <w:lang w:val="de-DE"/>
        </w:rPr>
        <w:t>englische Dichter Lord Byron nannte sie die «vollendete Hortense».</w:t>
      </w:r>
    </w:p>
    <w:p w14:paraId="3DF739D7" w14:textId="4A71E3D7" w:rsidR="00C230E3" w:rsidRPr="00E025E9" w:rsidRDefault="00C230E3" w:rsidP="00C230E3">
      <w:pPr>
        <w:spacing w:after="120" w:line="360" w:lineRule="auto"/>
        <w:rPr>
          <w:rFonts w:cs="Arial"/>
          <w:sz w:val="22"/>
          <w:lang w:val="de-DE"/>
        </w:rPr>
      </w:pPr>
      <w:r w:rsidRPr="00E025E9">
        <w:rPr>
          <w:rFonts w:cs="Arial"/>
          <w:b/>
          <w:sz w:val="22"/>
          <w:lang w:val="de-DE"/>
        </w:rPr>
        <w:t>Die Vorgeschichte</w:t>
      </w:r>
      <w:r w:rsidRPr="00E025E9">
        <w:rPr>
          <w:rFonts w:cs="Arial"/>
          <w:b/>
          <w:sz w:val="22"/>
          <w:lang w:val="de-DE"/>
        </w:rPr>
        <w:br/>
      </w:r>
      <w:r w:rsidRPr="00E025E9">
        <w:rPr>
          <w:rFonts w:cs="Arial"/>
          <w:sz w:val="22"/>
          <w:lang w:val="de-DE"/>
        </w:rPr>
        <w:t xml:space="preserve">Hortense wird am 10. April 1783 in eine der besten Familien Frankreichs hineingeboren: Ihr Vater ist Vicomte Alexandre de Beauharnais, der durch ein Revolutionstribunal in Paris zum Tod verurteilt wird, als sie elf Jahre alt ist. Ihre Mutter Joséphine heiratet wieder: ihr zweiter Mann, General Napoleon Bonaparte, nimmt Hortense und ihren Bruder wie eigene Kinder an. </w:t>
      </w:r>
      <w:proofErr w:type="spellStart"/>
      <w:r w:rsidRPr="00E025E9">
        <w:rPr>
          <w:rFonts w:cs="Arial"/>
          <w:sz w:val="22"/>
          <w:lang w:val="de-DE"/>
        </w:rPr>
        <w:t>Schliesslich</w:t>
      </w:r>
      <w:proofErr w:type="spellEnd"/>
      <w:r w:rsidRPr="00E025E9">
        <w:rPr>
          <w:rFonts w:cs="Arial"/>
          <w:sz w:val="22"/>
          <w:lang w:val="de-DE"/>
        </w:rPr>
        <w:t xml:space="preserve"> verheiratet er sie 19-jährig mit seinem jüngeren Lieblingsbruder Louis Bonaparte, den er 1806 zum König von Holland macht. Das Paar bekommt drei Söhne (von denen </w:t>
      </w:r>
      <w:r w:rsidR="00CC09D7" w:rsidRPr="00E025E9">
        <w:rPr>
          <w:rFonts w:cs="Arial"/>
          <w:sz w:val="22"/>
          <w:lang w:val="de-DE"/>
        </w:rPr>
        <w:t>die beiden älteren sterben</w:t>
      </w:r>
      <w:r w:rsidRPr="00E025E9">
        <w:rPr>
          <w:rFonts w:cs="Arial"/>
          <w:sz w:val="22"/>
          <w:lang w:val="de-DE"/>
        </w:rPr>
        <w:t xml:space="preserve">) und trennt sich 1810, auch aufgrund von Louis‘ Eifersucht. Einen </w:t>
      </w:r>
      <w:r w:rsidR="00CC09D7" w:rsidRPr="00E025E9">
        <w:rPr>
          <w:rFonts w:cs="Arial"/>
          <w:sz w:val="22"/>
          <w:lang w:val="de-DE"/>
        </w:rPr>
        <w:t xml:space="preserve">danach </w:t>
      </w:r>
      <w:r w:rsidRPr="00E025E9">
        <w:rPr>
          <w:rFonts w:cs="Arial"/>
          <w:sz w:val="22"/>
          <w:lang w:val="de-DE"/>
        </w:rPr>
        <w:t xml:space="preserve">geborenen vierten, unehelichen Sohn </w:t>
      </w:r>
      <w:r w:rsidR="00CC09D7" w:rsidRPr="00E025E9">
        <w:rPr>
          <w:rFonts w:cs="Arial"/>
          <w:sz w:val="22"/>
          <w:lang w:val="de-DE"/>
        </w:rPr>
        <w:t xml:space="preserve">(mit </w:t>
      </w:r>
      <w:r w:rsidRPr="00E025E9">
        <w:rPr>
          <w:rFonts w:cs="Arial"/>
          <w:sz w:val="22"/>
          <w:lang w:val="de-DE"/>
        </w:rPr>
        <w:t>ihrem Liebhaber General Charles Joseph Graf von Flahaut</w:t>
      </w:r>
      <w:r w:rsidR="00CC09D7" w:rsidRPr="00E025E9">
        <w:rPr>
          <w:rFonts w:cs="Arial"/>
          <w:sz w:val="22"/>
          <w:lang w:val="de-DE"/>
        </w:rPr>
        <w:t>)</w:t>
      </w:r>
      <w:r w:rsidRPr="00E025E9">
        <w:rPr>
          <w:rFonts w:cs="Arial"/>
          <w:sz w:val="22"/>
          <w:lang w:val="de-DE"/>
        </w:rPr>
        <w:t xml:space="preserve"> hält sie geheim. Das Kind wächst bei </w:t>
      </w:r>
      <w:proofErr w:type="spellStart"/>
      <w:r w:rsidRPr="00E025E9">
        <w:rPr>
          <w:rFonts w:cs="Arial"/>
          <w:sz w:val="22"/>
          <w:lang w:val="de-DE"/>
        </w:rPr>
        <w:t>Flahauts</w:t>
      </w:r>
      <w:proofErr w:type="spellEnd"/>
      <w:r w:rsidRPr="00E025E9">
        <w:rPr>
          <w:rFonts w:cs="Arial"/>
          <w:sz w:val="22"/>
          <w:lang w:val="de-DE"/>
        </w:rPr>
        <w:t xml:space="preserve"> eigener Mutter auf. Trotz der Auflösung der Ehe von Hortenses Mutter (1809) und trotz ihrer eigenen Trennung von Louis Bonaparte unterstützt sie ihren Stiefvater Napoleon I. bei seiner kurzzeitigen Rückkehr an die Macht </w:t>
      </w:r>
      <w:r w:rsidRPr="00E025E9">
        <w:rPr>
          <w:rFonts w:cs="Arial"/>
          <w:sz w:val="22"/>
          <w:lang w:val="de-DE"/>
        </w:rPr>
        <w:lastRenderedPageBreak/>
        <w:t xml:space="preserve">1815. Da der Kaiser im Feld ist, repräsentiert sie das Kaiserreich. Das führt nach dessen </w:t>
      </w:r>
      <w:r w:rsidR="00CC09D7" w:rsidRPr="00E025E9">
        <w:rPr>
          <w:rFonts w:cs="Arial"/>
          <w:sz w:val="22"/>
          <w:lang w:val="de-DE"/>
        </w:rPr>
        <w:t xml:space="preserve">endgültiger </w:t>
      </w:r>
      <w:r w:rsidRPr="00E025E9">
        <w:rPr>
          <w:rFonts w:cs="Arial"/>
          <w:sz w:val="22"/>
          <w:lang w:val="de-DE"/>
        </w:rPr>
        <w:t>Niederlage bei Waterloo zu ihrer Verbannung. Napoleon wird auf die Insel St. Helena verschifft, seine Verwandten müssen Frankreich verlassen.</w:t>
      </w:r>
    </w:p>
    <w:p w14:paraId="5072CE49" w14:textId="77777777" w:rsidR="00C230E3" w:rsidRPr="00E025E9" w:rsidRDefault="00C230E3" w:rsidP="00C230E3">
      <w:pPr>
        <w:spacing w:after="120" w:line="360" w:lineRule="auto"/>
        <w:rPr>
          <w:rFonts w:cs="Arial"/>
          <w:b/>
          <w:sz w:val="22"/>
          <w:lang w:val="de-DE"/>
        </w:rPr>
      </w:pPr>
      <w:r w:rsidRPr="00E025E9">
        <w:rPr>
          <w:rFonts w:cs="Arial"/>
          <w:b/>
          <w:sz w:val="22"/>
          <w:lang w:val="de-DE"/>
        </w:rPr>
        <w:t xml:space="preserve">Auf dem Weg in die neue Heimat – von der Flucht bis zum Kauf des Arenenbergs </w:t>
      </w:r>
      <w:r w:rsidRPr="00E025E9">
        <w:rPr>
          <w:rFonts w:cs="Arial"/>
          <w:b/>
          <w:sz w:val="22"/>
          <w:lang w:val="de-DE"/>
        </w:rPr>
        <w:br/>
      </w:r>
      <w:r w:rsidRPr="00E025E9">
        <w:rPr>
          <w:rFonts w:cs="Arial"/>
          <w:sz w:val="22"/>
          <w:lang w:val="de-DE"/>
        </w:rPr>
        <w:t xml:space="preserve">Fünf Monate dauert es, bis Hortense gemeinsam mit ihrem jüngsten Sohn Louis Napoléon im Dezember 1815 den Thurgau und Konstanz erreicht. Samt Hofstaat, dutzenden Koffern und Hausrat ist sie unterwegs, doch trotz – oder gerade wegen – des imposanten Umzugskonvois wird sie immer wieder zur Persona non grata erklärt. Hortense länger zu beherbergen oder ihr gar einen dauerhaften Platz zum Leben anzubieten, ist politisch für die Gastgeber zu gefährlich. Erst in Konstanz kehrt Ruhe ein. Am Abend des 7. Dezembers 1815 kommt sie in der Stadt an und übernachtet im Haus Zum goldenen Adler. Schon im Folgemonat zieht sie in das </w:t>
      </w:r>
      <w:proofErr w:type="spellStart"/>
      <w:r w:rsidRPr="00E025E9">
        <w:rPr>
          <w:rFonts w:cs="Arial"/>
          <w:sz w:val="22"/>
          <w:lang w:val="de-DE"/>
        </w:rPr>
        <w:t>Zumsteinsche</w:t>
      </w:r>
      <w:proofErr w:type="spellEnd"/>
      <w:r w:rsidRPr="00E025E9">
        <w:rPr>
          <w:rFonts w:cs="Arial"/>
          <w:sz w:val="22"/>
          <w:lang w:val="de-DE"/>
        </w:rPr>
        <w:t xml:space="preserve"> Gut auf der Petershauser Seite der Konstanzer Bucht um und erkundet die Gegend auf der Suche nach einer weiteren Immobilie. Als Stadtpalais kommen mehrere Anwesen in Frage, dazu möchte sie aber </w:t>
      </w:r>
      <w:proofErr w:type="spellStart"/>
      <w:r w:rsidRPr="00E025E9">
        <w:rPr>
          <w:rFonts w:cs="Arial"/>
          <w:sz w:val="22"/>
          <w:lang w:val="de-DE"/>
        </w:rPr>
        <w:t>standesgemäss</w:t>
      </w:r>
      <w:proofErr w:type="spellEnd"/>
      <w:r w:rsidRPr="00E025E9">
        <w:rPr>
          <w:rFonts w:cs="Arial"/>
          <w:sz w:val="22"/>
          <w:lang w:val="de-DE"/>
        </w:rPr>
        <w:t xml:space="preserve"> auch einen Landsitz erwerben. Im benachbarten Thurgau wird sie fündig: Schloss Arenenberg oberhalb von Ermatingen bzw. </w:t>
      </w:r>
      <w:proofErr w:type="spellStart"/>
      <w:r w:rsidRPr="00E025E9">
        <w:rPr>
          <w:rFonts w:cs="Arial"/>
          <w:sz w:val="22"/>
          <w:lang w:val="de-DE"/>
        </w:rPr>
        <w:t>Mannenbach</w:t>
      </w:r>
      <w:proofErr w:type="spellEnd"/>
      <w:r w:rsidRPr="00E025E9">
        <w:rPr>
          <w:rFonts w:cs="Arial"/>
          <w:sz w:val="22"/>
          <w:lang w:val="de-DE"/>
        </w:rPr>
        <w:t xml:space="preserve">. Ein zweiter Landsitz befindet sich im </w:t>
      </w:r>
      <w:proofErr w:type="spellStart"/>
      <w:r w:rsidRPr="00E025E9">
        <w:rPr>
          <w:rFonts w:cs="Arial"/>
          <w:sz w:val="22"/>
          <w:lang w:val="de-DE"/>
        </w:rPr>
        <w:t>Grossherzogtum</w:t>
      </w:r>
      <w:proofErr w:type="spellEnd"/>
      <w:r w:rsidRPr="00E025E9">
        <w:rPr>
          <w:rFonts w:cs="Arial"/>
          <w:sz w:val="22"/>
          <w:lang w:val="de-DE"/>
        </w:rPr>
        <w:t xml:space="preserve"> Baden: Das Loretto oder heute Seeheim genannte Gut – ganz in der Nähe des Konstanzer Hörnles gelegen. Da Immobilienbesitz der Königin in Baden unerwünscht ist, fädelt sie den Kauf des Loretto-Gutes über das befreundete </w:t>
      </w:r>
      <w:r w:rsidRPr="00E025E9">
        <w:rPr>
          <w:rFonts w:cs="Arial"/>
          <w:sz w:val="22"/>
        </w:rPr>
        <w:t xml:space="preserve">Bankhaus Macaire ein. </w:t>
      </w:r>
      <w:r w:rsidRPr="00E025E9">
        <w:rPr>
          <w:rFonts w:cs="Arial"/>
          <w:sz w:val="22"/>
          <w:lang w:val="de-DE"/>
        </w:rPr>
        <w:t xml:space="preserve">Dem Arenenberg verpasst die stilvolle neue Hausherrin gleich zu Beginn ein Upgrade. </w:t>
      </w:r>
      <w:proofErr w:type="spellStart"/>
      <w:r w:rsidRPr="00E025E9">
        <w:rPr>
          <w:rFonts w:cs="Arial"/>
          <w:sz w:val="22"/>
        </w:rPr>
        <w:t>Zinnenmauer</w:t>
      </w:r>
      <w:proofErr w:type="spellEnd"/>
      <w:r w:rsidRPr="00E025E9">
        <w:rPr>
          <w:rFonts w:cs="Arial"/>
          <w:sz w:val="22"/>
        </w:rPr>
        <w:t xml:space="preserve"> und Nebengebäude lässt sie abreissen, ein neues Nebengebäude, die Dependance, wird errichtet. In dieser Zeit pendelte Hortense viel zwischen Konstanz, einer weiteren Liegenschaft in Augsburg und der Familie im italienischen Exil, wo ihr älterer Sohn Napoléon Louis beim Vater wohnt. Der Bodensee ist allerdings ihr Lebensmittelpunkt: Umso repräsentativer der Arenenberg wird, desto mehr Zeit verbringt sie hier. </w:t>
      </w:r>
    </w:p>
    <w:p w14:paraId="5F60B6E9" w14:textId="4F0901BC" w:rsidR="00C230E3" w:rsidRPr="00E025E9" w:rsidRDefault="00C230E3" w:rsidP="00BA799E">
      <w:pPr>
        <w:spacing w:after="120" w:line="360" w:lineRule="auto"/>
        <w:ind w:right="-142"/>
        <w:rPr>
          <w:rFonts w:cs="Arial"/>
          <w:sz w:val="22"/>
          <w:lang w:val="de-DE"/>
        </w:rPr>
      </w:pPr>
      <w:r w:rsidRPr="00E025E9">
        <w:rPr>
          <w:rFonts w:cs="Arial"/>
          <w:b/>
          <w:sz w:val="22"/>
          <w:lang w:val="de-DE"/>
        </w:rPr>
        <w:t>Impulse für Stil und Mode, Impulse für die Wirtschaft, Impulse für die Politik</w:t>
      </w:r>
      <w:r w:rsidRPr="00E025E9">
        <w:rPr>
          <w:rFonts w:cs="Arial"/>
          <w:b/>
          <w:sz w:val="22"/>
          <w:lang w:val="de-DE"/>
        </w:rPr>
        <w:br/>
      </w:r>
      <w:r w:rsidRPr="00E025E9">
        <w:rPr>
          <w:rFonts w:cs="Arial"/>
          <w:sz w:val="22"/>
        </w:rPr>
        <w:t>Hortense lebt sich am Bodensee ein und ihr Flair beflügelt die Region. Das R</w:t>
      </w:r>
      <w:proofErr w:type="spellStart"/>
      <w:r w:rsidRPr="00E025E9">
        <w:rPr>
          <w:rFonts w:cs="Arial"/>
          <w:sz w:val="22"/>
          <w:lang w:val="de-DE"/>
        </w:rPr>
        <w:t>ahn‘sche</w:t>
      </w:r>
      <w:proofErr w:type="spellEnd"/>
      <w:r w:rsidRPr="00E025E9">
        <w:rPr>
          <w:rFonts w:cs="Arial"/>
          <w:sz w:val="22"/>
          <w:lang w:val="de-DE"/>
        </w:rPr>
        <w:t xml:space="preserve"> </w:t>
      </w:r>
      <w:r w:rsidRPr="00E025E9">
        <w:rPr>
          <w:rFonts w:cs="Arial"/>
          <w:sz w:val="22"/>
          <w:lang w:val="de-DE"/>
        </w:rPr>
        <w:lastRenderedPageBreak/>
        <w:t xml:space="preserve">Modegeschäft am Konstanzer Obermarkt erweitert sein Sortiment und wird zum geschmackvollen Kaufhaus auch für exklusivere und feinere Kleidungsstücke. Viele andere Einzelhändler und Handwerker profitieren von dem mit ihr eingezogenen Trend, sich à la </w:t>
      </w:r>
      <w:proofErr w:type="spellStart"/>
      <w:r w:rsidRPr="00E025E9">
        <w:rPr>
          <w:rFonts w:cs="Arial"/>
          <w:sz w:val="22"/>
          <w:lang w:val="de-DE"/>
        </w:rPr>
        <w:t>parisienne</w:t>
      </w:r>
      <w:proofErr w:type="spellEnd"/>
      <w:r w:rsidRPr="00E025E9">
        <w:rPr>
          <w:rFonts w:cs="Arial"/>
          <w:sz w:val="22"/>
          <w:lang w:val="de-DE"/>
        </w:rPr>
        <w:t xml:space="preserve"> herauszuputzen. Das von Hortense gewählte Interieur des Schlosses ist ebenso stilprägend wie ihr eigenes </w:t>
      </w:r>
      <w:proofErr w:type="spellStart"/>
      <w:r w:rsidRPr="00E025E9">
        <w:rPr>
          <w:rFonts w:cs="Arial"/>
          <w:sz w:val="22"/>
          <w:lang w:val="de-DE"/>
        </w:rPr>
        <w:t>Äusseres</w:t>
      </w:r>
      <w:proofErr w:type="spellEnd"/>
      <w:r w:rsidRPr="00E025E9">
        <w:rPr>
          <w:rFonts w:cs="Arial"/>
          <w:sz w:val="22"/>
          <w:lang w:val="de-DE"/>
        </w:rPr>
        <w:t xml:space="preserve">. Der Zeltsalon, in dem sie Besucher empfängt, die farbenfrohen Tapeten und die Liebe zur Kunst machen sie zur strahlenden Ikone des exquisiten Lebens. Hortense inszeniert sich als </w:t>
      </w:r>
      <w:r w:rsidR="00BA799E">
        <w:rPr>
          <w:rFonts w:cs="Arial"/>
          <w:sz w:val="22"/>
          <w:lang w:val="de-DE"/>
        </w:rPr>
        <w:t>«</w:t>
      </w:r>
      <w:proofErr w:type="spellStart"/>
      <w:r w:rsidRPr="00E025E9">
        <w:rPr>
          <w:rFonts w:cs="Arial"/>
          <w:sz w:val="22"/>
          <w:lang w:val="de-DE"/>
        </w:rPr>
        <w:t>femme</w:t>
      </w:r>
      <w:proofErr w:type="spellEnd"/>
      <w:r w:rsidRPr="00E025E9">
        <w:rPr>
          <w:rFonts w:cs="Arial"/>
          <w:sz w:val="22"/>
          <w:lang w:val="de-DE"/>
        </w:rPr>
        <w:t xml:space="preserve"> </w:t>
      </w:r>
      <w:proofErr w:type="spellStart"/>
      <w:r w:rsidRPr="00E025E9">
        <w:rPr>
          <w:rFonts w:cs="Arial"/>
          <w:sz w:val="22"/>
          <w:lang w:val="de-DE"/>
        </w:rPr>
        <w:t>artiste</w:t>
      </w:r>
      <w:proofErr w:type="spellEnd"/>
      <w:r w:rsidR="00BA799E">
        <w:rPr>
          <w:rFonts w:cs="Arial"/>
          <w:sz w:val="22"/>
          <w:lang w:val="de-DE"/>
        </w:rPr>
        <w:t>»</w:t>
      </w:r>
      <w:r w:rsidRPr="00E025E9">
        <w:rPr>
          <w:rFonts w:cs="Arial"/>
          <w:sz w:val="22"/>
          <w:lang w:val="de-DE"/>
        </w:rPr>
        <w:t>, die sich beim Zeichnen und Musizieren</w:t>
      </w:r>
      <w:r w:rsidR="00BA799E">
        <w:rPr>
          <w:rFonts w:cs="Arial"/>
          <w:sz w:val="22"/>
          <w:lang w:val="de-DE"/>
        </w:rPr>
        <w:t xml:space="preserve"> in ihre </w:t>
      </w:r>
      <w:r w:rsidRPr="00E025E9">
        <w:rPr>
          <w:rFonts w:cs="Arial"/>
          <w:sz w:val="22"/>
          <w:lang w:val="de-DE"/>
        </w:rPr>
        <w:t>weiblichen Rolle fügt. Zu gefallen und angenehme Beziehungen zu pflegen</w:t>
      </w:r>
      <w:r w:rsidR="00CC09D7" w:rsidRPr="00E025E9">
        <w:rPr>
          <w:rFonts w:cs="Arial"/>
          <w:sz w:val="22"/>
          <w:lang w:val="de-DE"/>
        </w:rPr>
        <w:t>,</w:t>
      </w:r>
      <w:r w:rsidRPr="00E025E9">
        <w:rPr>
          <w:rFonts w:cs="Arial"/>
          <w:sz w:val="22"/>
          <w:lang w:val="de-DE"/>
        </w:rPr>
        <w:t xml:space="preserve"> ist ihr wichtig. </w:t>
      </w:r>
      <w:r w:rsidR="00BA799E">
        <w:rPr>
          <w:rFonts w:cs="Arial"/>
          <w:sz w:val="22"/>
          <w:lang w:val="de-DE"/>
        </w:rPr>
        <w:t xml:space="preserve">Zugleich sorgen </w:t>
      </w:r>
      <w:r w:rsidRPr="00E025E9">
        <w:rPr>
          <w:rFonts w:cs="Arial"/>
          <w:sz w:val="22"/>
          <w:lang w:val="de-DE"/>
        </w:rPr>
        <w:t xml:space="preserve">ihr Geld und ihre Beziehungen in der Bodenseeregion für einen ungeahnten wirtschaftlichen Aufschwung. Die </w:t>
      </w:r>
      <w:proofErr w:type="spellStart"/>
      <w:r w:rsidRPr="00E025E9">
        <w:rPr>
          <w:rFonts w:cs="Arial"/>
          <w:sz w:val="22"/>
          <w:lang w:val="de-DE"/>
        </w:rPr>
        <w:t>Herosé</w:t>
      </w:r>
      <w:proofErr w:type="spellEnd"/>
      <w:r w:rsidRPr="00E025E9">
        <w:rPr>
          <w:rFonts w:cs="Arial"/>
          <w:sz w:val="22"/>
          <w:lang w:val="de-DE"/>
        </w:rPr>
        <w:t>-Stoffdruckerei stellt «</w:t>
      </w:r>
      <w:proofErr w:type="spellStart"/>
      <w:r w:rsidRPr="00E025E9">
        <w:rPr>
          <w:rFonts w:cs="Arial"/>
          <w:sz w:val="22"/>
          <w:lang w:val="de-DE"/>
        </w:rPr>
        <w:t>Hortensiaware</w:t>
      </w:r>
      <w:proofErr w:type="spellEnd"/>
      <w:r w:rsidRPr="00E025E9">
        <w:rPr>
          <w:rFonts w:cs="Arial"/>
          <w:sz w:val="22"/>
          <w:lang w:val="de-DE"/>
        </w:rPr>
        <w:t xml:space="preserve">» nach ihren Entwürfen her und verkauft diese Stoffe sehr erfolgreich. An der Stoffdruckerei der Bankiersfamilie </w:t>
      </w:r>
      <w:proofErr w:type="spellStart"/>
      <w:r w:rsidRPr="00E025E9">
        <w:rPr>
          <w:rFonts w:cs="Arial"/>
          <w:sz w:val="22"/>
          <w:lang w:val="de-DE"/>
        </w:rPr>
        <w:t>Marcaire</w:t>
      </w:r>
      <w:proofErr w:type="spellEnd"/>
      <w:r w:rsidRPr="00E025E9">
        <w:rPr>
          <w:rFonts w:cs="Arial"/>
          <w:sz w:val="22"/>
          <w:lang w:val="de-DE"/>
        </w:rPr>
        <w:t xml:space="preserve"> hält sie sogar selbst Anteile. Ihre Geschäfte macht sie allerdings bei weitem nicht nur mit Damast und Jacquard. Sie finanziert den Beginn der Dampfschifffahrt auf dem Bodensee mit und unterhält Verbindungen zum Fürsten Esterházy auf der nahen Insel Mainau, dem wahrscheinlich reichsten Mann ihrer Zeit. Gemeinsam schaffen sie am Bodensee eine Kulturlandschaft ohne gleichen.</w:t>
      </w:r>
    </w:p>
    <w:p w14:paraId="1C55F42B" w14:textId="1A7FE238" w:rsidR="00C230E3" w:rsidRPr="00E025E9" w:rsidRDefault="00C230E3" w:rsidP="00C230E3">
      <w:pPr>
        <w:spacing w:after="120" w:line="360" w:lineRule="auto"/>
        <w:rPr>
          <w:rFonts w:cs="Arial"/>
          <w:b/>
          <w:sz w:val="22"/>
          <w:lang w:val="de-DE"/>
        </w:rPr>
      </w:pPr>
      <w:r w:rsidRPr="00E025E9">
        <w:rPr>
          <w:rFonts w:cs="Arial"/>
          <w:b/>
          <w:sz w:val="22"/>
          <w:lang w:val="de-DE"/>
        </w:rPr>
        <w:t>Hoher Besuch in Hortenses Salons</w:t>
      </w:r>
      <w:r w:rsidRPr="00E025E9">
        <w:rPr>
          <w:rFonts w:cs="Arial"/>
          <w:b/>
          <w:sz w:val="22"/>
          <w:lang w:val="de-DE"/>
        </w:rPr>
        <w:br/>
      </w:r>
      <w:r w:rsidR="00BA799E" w:rsidRPr="00E025E9">
        <w:rPr>
          <w:rFonts w:cs="Arial"/>
          <w:sz w:val="22"/>
          <w:lang w:val="de-DE"/>
        </w:rPr>
        <w:t>Hortense</w:t>
      </w:r>
      <w:r w:rsidR="00BA799E">
        <w:rPr>
          <w:rFonts w:cs="Arial"/>
          <w:sz w:val="22"/>
          <w:lang w:val="de-DE"/>
        </w:rPr>
        <w:t xml:space="preserve"> gilt </w:t>
      </w:r>
      <w:r w:rsidR="00BA799E" w:rsidRPr="00E025E9">
        <w:rPr>
          <w:rFonts w:cs="Arial"/>
          <w:sz w:val="22"/>
          <w:lang w:val="de-DE"/>
        </w:rPr>
        <w:t xml:space="preserve">als eine der gebildetsten Frauen ihrer Zeit und </w:t>
      </w:r>
      <w:r w:rsidR="00BA799E">
        <w:rPr>
          <w:rFonts w:cs="Arial"/>
          <w:sz w:val="22"/>
          <w:lang w:val="de-DE"/>
        </w:rPr>
        <w:t xml:space="preserve">ist eine </w:t>
      </w:r>
      <w:r w:rsidR="00BA799E" w:rsidRPr="00E025E9">
        <w:rPr>
          <w:rFonts w:cs="Arial"/>
          <w:sz w:val="22"/>
          <w:lang w:val="de-DE"/>
        </w:rPr>
        <w:t>perfekte Gastgeberin.</w:t>
      </w:r>
      <w:r w:rsidR="00BA799E" w:rsidRPr="00E025E9">
        <w:t xml:space="preserve"> </w:t>
      </w:r>
      <w:r w:rsidRPr="00E025E9">
        <w:rPr>
          <w:rFonts w:cs="Arial"/>
          <w:sz w:val="22"/>
          <w:lang w:val="de-DE"/>
        </w:rPr>
        <w:t xml:space="preserve">Literaten und Komponisten, Dichter und Denker, Politiker und Adlige gehen auf dem Arenenberg ein und aus. Zu Hortenses Kreisen gehören beispielsweise Alexandre Dumas (Autor von «Die drei Musketiere» und «Der Graf von Monte Christo»), François-René de Chateaubriand (Politiker, Diplomat und einer der Begründer der literarischen Romantik in Frankreich) und Juliette </w:t>
      </w:r>
      <w:proofErr w:type="spellStart"/>
      <w:r w:rsidRPr="00E025E9">
        <w:rPr>
          <w:rFonts w:cs="Arial"/>
          <w:sz w:val="22"/>
          <w:lang w:val="de-DE"/>
        </w:rPr>
        <w:t>Récamier</w:t>
      </w:r>
      <w:proofErr w:type="spellEnd"/>
      <w:r w:rsidRPr="00E025E9">
        <w:rPr>
          <w:rFonts w:cs="Arial"/>
          <w:sz w:val="22"/>
          <w:lang w:val="de-DE"/>
        </w:rPr>
        <w:t xml:space="preserve"> (</w:t>
      </w:r>
      <w:r w:rsidR="00BA799E">
        <w:rPr>
          <w:rFonts w:cs="Arial"/>
          <w:sz w:val="22"/>
          <w:lang w:val="de-DE"/>
        </w:rPr>
        <w:t xml:space="preserve">Stilikone </w:t>
      </w:r>
      <w:r w:rsidRPr="00E025E9">
        <w:rPr>
          <w:rFonts w:cs="Arial"/>
          <w:sz w:val="22"/>
          <w:lang w:val="de-DE"/>
        </w:rPr>
        <w:t xml:space="preserve">ihrer Zeit, </w:t>
      </w:r>
      <w:r w:rsidR="00BA799E">
        <w:rPr>
          <w:rFonts w:cs="Arial"/>
          <w:sz w:val="22"/>
          <w:lang w:val="de-DE"/>
        </w:rPr>
        <w:t xml:space="preserve">sie lässt </w:t>
      </w:r>
      <w:r w:rsidRPr="00E025E9">
        <w:rPr>
          <w:rFonts w:cs="Arial"/>
          <w:sz w:val="22"/>
          <w:lang w:val="de-DE"/>
        </w:rPr>
        <w:t xml:space="preserve">sich auf einer später nach ihr benannten Liege portraitieren). Komponist Franz Liszt spielt auf Hortenses Klavier, auch der </w:t>
      </w:r>
      <w:proofErr w:type="spellStart"/>
      <w:r w:rsidRPr="00E025E9">
        <w:rPr>
          <w:rFonts w:cs="Arial"/>
          <w:sz w:val="22"/>
          <w:lang w:val="de-DE"/>
        </w:rPr>
        <w:t>weltreisende</w:t>
      </w:r>
      <w:proofErr w:type="spellEnd"/>
      <w:r w:rsidRPr="00E025E9">
        <w:rPr>
          <w:rFonts w:cs="Arial"/>
          <w:sz w:val="22"/>
          <w:lang w:val="de-DE"/>
        </w:rPr>
        <w:t xml:space="preserve"> Forscher Alexander von Humboldt gehört zu ihren Bekannten. Nicht nur zu Künstlern und Reisenden hält sie enge Bezie</w:t>
      </w:r>
      <w:r w:rsidRPr="00E025E9">
        <w:rPr>
          <w:rFonts w:cs="Arial"/>
          <w:sz w:val="22"/>
          <w:lang w:val="de-DE"/>
        </w:rPr>
        <w:lastRenderedPageBreak/>
        <w:t xml:space="preserve">hungen. Sie verkehrt auch mit Guillaume-Henri Dufour, dem Gründungsvater der modernen schweizerischen Eidgenossenschaft und dem liberalen Theologen Ignaz von </w:t>
      </w:r>
      <w:proofErr w:type="spellStart"/>
      <w:r w:rsidRPr="00E025E9">
        <w:rPr>
          <w:rFonts w:cs="Arial"/>
          <w:sz w:val="22"/>
          <w:lang w:val="de-DE"/>
        </w:rPr>
        <w:t>Wessenberg</w:t>
      </w:r>
      <w:proofErr w:type="spellEnd"/>
      <w:r w:rsidRPr="00E025E9">
        <w:rPr>
          <w:rFonts w:cs="Arial"/>
          <w:sz w:val="22"/>
          <w:lang w:val="de-DE"/>
        </w:rPr>
        <w:t>, Verfechter der Aufhebung des Zölibats.</w:t>
      </w:r>
      <w:r w:rsidRPr="00E025E9">
        <w:rPr>
          <w:rFonts w:ascii="Verdana" w:hAnsi="Verdana"/>
          <w:color w:val="003300"/>
          <w:sz w:val="20"/>
          <w:szCs w:val="20"/>
        </w:rPr>
        <w:t xml:space="preserve"> </w:t>
      </w:r>
    </w:p>
    <w:p w14:paraId="2884E233" w14:textId="0E02B988" w:rsidR="00C230E3" w:rsidRPr="00E025E9" w:rsidRDefault="00C230E3" w:rsidP="00C230E3">
      <w:pPr>
        <w:spacing w:after="120" w:line="360" w:lineRule="auto"/>
        <w:rPr>
          <w:rFonts w:cs="Arial"/>
          <w:sz w:val="22"/>
          <w:lang w:val="de-DE"/>
        </w:rPr>
      </w:pPr>
      <w:r w:rsidRPr="00E025E9">
        <w:rPr>
          <w:rFonts w:cs="Arial"/>
          <w:b/>
          <w:sz w:val="22"/>
          <w:lang w:val="de-DE"/>
        </w:rPr>
        <w:t>Machthungrige Maman, umschwärmt und gut beraten</w:t>
      </w:r>
      <w:r w:rsidRPr="00E025E9">
        <w:rPr>
          <w:rFonts w:cs="Arial"/>
          <w:b/>
          <w:sz w:val="22"/>
          <w:lang w:val="de-DE"/>
        </w:rPr>
        <w:br/>
      </w:r>
      <w:r w:rsidRPr="00E025E9">
        <w:rPr>
          <w:rFonts w:cs="Arial"/>
          <w:sz w:val="22"/>
          <w:lang w:val="de-DE"/>
        </w:rPr>
        <w:t xml:space="preserve">Hortenses Ambitionen sind </w:t>
      </w:r>
      <w:proofErr w:type="spellStart"/>
      <w:r w:rsidRPr="00E025E9">
        <w:rPr>
          <w:rFonts w:cs="Arial"/>
          <w:sz w:val="22"/>
          <w:lang w:val="de-DE"/>
        </w:rPr>
        <w:t>grösser</w:t>
      </w:r>
      <w:proofErr w:type="spellEnd"/>
      <w:r w:rsidRPr="00E025E9">
        <w:rPr>
          <w:rFonts w:cs="Arial"/>
          <w:sz w:val="22"/>
          <w:lang w:val="de-DE"/>
        </w:rPr>
        <w:t xml:space="preserve">, als man es der sich bescheiden präsentierenden Frau zutraut. So liebäugelt sie zusammen mit ihrem Sohn beispielsweise mit der Ansiedlung von Schwerindustrie am Bodensee und sichert sich vorsorglich die Abbaurechte an Braunkohle in Tägerwilen. Beraten wird sie von ihrem Verwalter Vincent Rousseau, vom Verleger Friedrich Cotta und den ihr verbundenen Bankiers (u.a. von Bankhaus Bethmann in Frankfurt). Mit ihrem Vermögen unterstützt sie Arme und Kriegsflüchtlinge, Schulen und kirchliche Einrichtungen, sie tritt gern mildtätig, kunstbeflissen und gläubig auf. </w:t>
      </w:r>
      <w:r w:rsidR="00BA799E">
        <w:rPr>
          <w:rFonts w:cs="Arial"/>
          <w:sz w:val="22"/>
          <w:lang w:val="de-DE"/>
        </w:rPr>
        <w:t xml:space="preserve">Gleichzeitig </w:t>
      </w:r>
      <w:r w:rsidRPr="00E025E9">
        <w:rPr>
          <w:rFonts w:cs="Arial"/>
          <w:sz w:val="22"/>
          <w:lang w:val="de-DE"/>
        </w:rPr>
        <w:t xml:space="preserve">plant sie eine politische Karriere – allerdings nicht </w:t>
      </w:r>
      <w:r w:rsidR="00BA799E">
        <w:rPr>
          <w:rFonts w:cs="Arial"/>
          <w:sz w:val="22"/>
          <w:lang w:val="de-DE"/>
        </w:rPr>
        <w:t>ihre eigene</w:t>
      </w:r>
      <w:r w:rsidRPr="00E025E9">
        <w:rPr>
          <w:rFonts w:cs="Arial"/>
          <w:sz w:val="22"/>
          <w:lang w:val="de-DE"/>
        </w:rPr>
        <w:t xml:space="preserve">, sondern </w:t>
      </w:r>
      <w:r w:rsidR="00BA799E">
        <w:rPr>
          <w:rFonts w:cs="Arial"/>
          <w:sz w:val="22"/>
          <w:lang w:val="de-DE"/>
        </w:rPr>
        <w:t>die ihres Nachwuchses</w:t>
      </w:r>
      <w:r w:rsidRPr="00E025E9">
        <w:rPr>
          <w:rFonts w:cs="Arial"/>
          <w:sz w:val="22"/>
          <w:lang w:val="de-DE"/>
        </w:rPr>
        <w:t xml:space="preserve">. Herz und Augen ihrer Söhne richtet sie stets nach Paris und bereitet die beiden auf eine Zukunft in Führungspositionen vor. Das Wiedererlangen von Status, Macht und Ansehen ist kein Zufall, Hortense hat </w:t>
      </w:r>
      <w:r w:rsidR="00BA799E">
        <w:rPr>
          <w:rFonts w:cs="Arial"/>
          <w:sz w:val="22"/>
          <w:lang w:val="de-DE"/>
        </w:rPr>
        <w:t xml:space="preserve">eine klare </w:t>
      </w:r>
      <w:r w:rsidRPr="00E025E9">
        <w:rPr>
          <w:rFonts w:cs="Arial"/>
          <w:sz w:val="22"/>
          <w:lang w:val="de-DE"/>
        </w:rPr>
        <w:t xml:space="preserve">Agenda. Nachdem ihr mittlerer Sohn an den Masern stirbt, wird </w:t>
      </w:r>
      <w:proofErr w:type="spellStart"/>
      <w:r w:rsidRPr="00E025E9">
        <w:rPr>
          <w:rFonts w:cs="Arial"/>
          <w:sz w:val="22"/>
          <w:lang w:val="de-DE"/>
        </w:rPr>
        <w:t>schliesslich</w:t>
      </w:r>
      <w:proofErr w:type="spellEnd"/>
      <w:r w:rsidRPr="00E025E9">
        <w:rPr>
          <w:rFonts w:cs="Arial"/>
          <w:sz w:val="22"/>
          <w:lang w:val="de-DE"/>
        </w:rPr>
        <w:t xml:space="preserve"> ihr Jüngster, Louis Napoléon, 1852 (15 Jahre nach dem Tod seiner Mutter) </w:t>
      </w:r>
      <w:r w:rsidR="00BA799E">
        <w:rPr>
          <w:rFonts w:cs="Arial"/>
          <w:sz w:val="22"/>
          <w:lang w:val="de-DE"/>
        </w:rPr>
        <w:t xml:space="preserve">als Napoleon III. </w:t>
      </w:r>
      <w:r w:rsidRPr="00E025E9">
        <w:rPr>
          <w:rFonts w:cs="Arial"/>
          <w:sz w:val="22"/>
          <w:lang w:val="de-DE"/>
        </w:rPr>
        <w:t xml:space="preserve">der letzte Kaiser </w:t>
      </w:r>
      <w:r w:rsidR="00BA799E">
        <w:rPr>
          <w:rFonts w:cs="Arial"/>
          <w:sz w:val="22"/>
          <w:lang w:val="de-DE"/>
        </w:rPr>
        <w:t>Frankreichs</w:t>
      </w:r>
      <w:r w:rsidRPr="00E025E9">
        <w:rPr>
          <w:rFonts w:cs="Arial"/>
          <w:sz w:val="22"/>
          <w:lang w:val="de-DE"/>
        </w:rPr>
        <w:t xml:space="preserve">. Ihr Plan geht also </w:t>
      </w:r>
      <w:proofErr w:type="spellStart"/>
      <w:r w:rsidRPr="00E025E9">
        <w:rPr>
          <w:rFonts w:cs="Arial"/>
          <w:sz w:val="22"/>
          <w:lang w:val="de-DE"/>
        </w:rPr>
        <w:t>post</w:t>
      </w:r>
      <w:proofErr w:type="spellEnd"/>
      <w:r w:rsidR="002D2713">
        <w:rPr>
          <w:rFonts w:cs="Arial"/>
          <w:sz w:val="22"/>
          <w:lang w:val="de-DE"/>
        </w:rPr>
        <w:t xml:space="preserve"> </w:t>
      </w:r>
      <w:r w:rsidRPr="00E025E9">
        <w:rPr>
          <w:rFonts w:cs="Arial"/>
          <w:sz w:val="22"/>
          <w:lang w:val="de-DE"/>
        </w:rPr>
        <w:t xml:space="preserve">mortem auf. </w:t>
      </w:r>
    </w:p>
    <w:p w14:paraId="0CE68A6F" w14:textId="3BE18F9B" w:rsidR="00C230E3" w:rsidRPr="00E025E9" w:rsidRDefault="00C230E3" w:rsidP="00C230E3">
      <w:pPr>
        <w:spacing w:after="120" w:line="360" w:lineRule="auto"/>
        <w:rPr>
          <w:rFonts w:cs="Arial"/>
          <w:b/>
          <w:sz w:val="22"/>
          <w:lang w:val="de-DE"/>
        </w:rPr>
      </w:pPr>
      <w:r w:rsidRPr="00E025E9">
        <w:rPr>
          <w:rFonts w:cs="Arial"/>
          <w:b/>
          <w:sz w:val="22"/>
          <w:lang w:val="de-DE"/>
        </w:rPr>
        <w:t xml:space="preserve">Hortenses Königskinder – Bangen und Hoffen für die Söhne </w:t>
      </w:r>
      <w:r w:rsidRPr="00E025E9">
        <w:rPr>
          <w:rFonts w:cs="Arial"/>
          <w:b/>
          <w:sz w:val="22"/>
          <w:lang w:val="de-DE"/>
        </w:rPr>
        <w:br/>
      </w:r>
      <w:r w:rsidRPr="00E025E9">
        <w:rPr>
          <w:rFonts w:cs="Arial"/>
          <w:sz w:val="22"/>
          <w:lang w:val="de-DE"/>
        </w:rPr>
        <w:t xml:space="preserve">Nach dem Tod ihres ersten Sohnes (1804) hegt Hortense erstmals Suizidgedanken, bei Wanderungen mit einer Freundin begibt sie sich immer wieder in Gefahr. Depressive Episoden und Kuren bestimmen ihr Leben, zeitweise ist sie einsam. Sie </w:t>
      </w:r>
      <w:r w:rsidR="00BA799E">
        <w:rPr>
          <w:rFonts w:cs="Arial"/>
          <w:sz w:val="22"/>
          <w:lang w:val="de-DE"/>
        </w:rPr>
        <w:t>konzentriert</w:t>
      </w:r>
      <w:r w:rsidRPr="00E025E9">
        <w:rPr>
          <w:rFonts w:cs="Arial"/>
          <w:sz w:val="22"/>
          <w:lang w:val="de-DE"/>
        </w:rPr>
        <w:t xml:space="preserve"> sich auf ihren Jüngsten, Louis Napoléon. Der ist gerade sieben Jahre alt, als seine Mutter mit ihm an den Bodensee kommt. Sein Kinderzimmer stattet sie mit einem Miniaturthron aus, sie selbst unterrichtet den Sohn im Zeichnen und Tanzen. Für französische Grammatik, Latein und Arithmetik werden Hauslehrer eingestellt. Der Prinz </w:t>
      </w:r>
      <w:r w:rsidR="00BA799E">
        <w:rPr>
          <w:rFonts w:cs="Arial"/>
          <w:sz w:val="22"/>
          <w:lang w:val="de-DE"/>
        </w:rPr>
        <w:t xml:space="preserve">jedoch </w:t>
      </w:r>
      <w:r w:rsidRPr="00E025E9">
        <w:rPr>
          <w:rFonts w:cs="Arial"/>
          <w:sz w:val="22"/>
          <w:lang w:val="de-DE"/>
        </w:rPr>
        <w:t xml:space="preserve">interessiert sich genau wie sein </w:t>
      </w:r>
      <w:proofErr w:type="spellStart"/>
      <w:r w:rsidRPr="00E025E9">
        <w:rPr>
          <w:rFonts w:cs="Arial"/>
          <w:sz w:val="22"/>
          <w:lang w:val="de-DE"/>
        </w:rPr>
        <w:t>grosser</w:t>
      </w:r>
      <w:proofErr w:type="spellEnd"/>
      <w:r w:rsidRPr="00E025E9">
        <w:rPr>
          <w:rFonts w:cs="Arial"/>
          <w:sz w:val="22"/>
          <w:lang w:val="de-DE"/>
        </w:rPr>
        <w:t xml:space="preserve"> Bruder vor allem für revolutionäre Politik, Technik und – je älter er wird – zusehends auch für die Konstanzer und Thurgauer </w:t>
      </w:r>
      <w:r w:rsidRPr="00E025E9">
        <w:rPr>
          <w:rFonts w:cs="Arial"/>
          <w:sz w:val="22"/>
          <w:lang w:val="de-DE"/>
        </w:rPr>
        <w:lastRenderedPageBreak/>
        <w:t xml:space="preserve">Damenwelt. Hortense lässt ihn scheinbar gewähren. Sie kann oder möchte nicht verhindern, dass ihr Sohn sich zunehmend radikalisiert. An der Militärakademie in Thun </w:t>
      </w:r>
      <w:proofErr w:type="spellStart"/>
      <w:r w:rsidRPr="00E025E9">
        <w:rPr>
          <w:rFonts w:cs="Arial"/>
          <w:sz w:val="22"/>
          <w:lang w:val="de-DE"/>
        </w:rPr>
        <w:t>geniesst</w:t>
      </w:r>
      <w:proofErr w:type="spellEnd"/>
      <w:r w:rsidRPr="00E025E9">
        <w:rPr>
          <w:rFonts w:cs="Arial"/>
          <w:sz w:val="22"/>
          <w:lang w:val="de-DE"/>
        </w:rPr>
        <w:t xml:space="preserve"> er eine Schweizer Offiziersausbildung. Als 28-jähriger scheitert ein Putschversuch gegen den französischen König Louis Philippe. Hortense ist verzweifelt und will ihren Sohn mit einem Gnadengesuch vor dem Tod retten. Der kommt allerdings auch ohne ihr Zutun mit dem Leben davon und wird lediglich Frankreichs verwiesen; als Exil werden ihm die USA bestimmt. Für zehn Monate lebt er dort. Im Herbst 1837 kehrt er auf den Arenenberg zurück – ans Totenbett seiner Mutter.</w:t>
      </w:r>
      <w:r w:rsidRPr="00E025E9">
        <w:t xml:space="preserve"> </w:t>
      </w:r>
    </w:p>
    <w:p w14:paraId="035977E1" w14:textId="77777777" w:rsidR="00C230E3" w:rsidRPr="00E025E9" w:rsidRDefault="00C230E3" w:rsidP="00C230E3">
      <w:pPr>
        <w:spacing w:after="120" w:line="360" w:lineRule="auto"/>
        <w:rPr>
          <w:rFonts w:cs="Arial"/>
          <w:sz w:val="22"/>
          <w:lang w:val="de-DE"/>
        </w:rPr>
      </w:pPr>
      <w:r w:rsidRPr="00E025E9">
        <w:rPr>
          <w:rFonts w:cs="Arial"/>
          <w:b/>
          <w:sz w:val="22"/>
          <w:lang w:val="de-DE"/>
        </w:rPr>
        <w:t xml:space="preserve">Sterben mit Blick aufs Konstanzer Münster </w:t>
      </w:r>
      <w:r w:rsidRPr="00E025E9">
        <w:rPr>
          <w:rFonts w:cs="Arial"/>
          <w:b/>
          <w:sz w:val="22"/>
          <w:lang w:val="de-DE"/>
        </w:rPr>
        <w:br/>
      </w:r>
      <w:r w:rsidRPr="00E025E9">
        <w:rPr>
          <w:rFonts w:cs="Arial"/>
          <w:sz w:val="22"/>
          <w:lang w:val="de-DE"/>
        </w:rPr>
        <w:t xml:space="preserve">Hortense ist verzweifelt, als ihr Sohn von ihr getrennt wird. Hatte sie doch bereits ein nahes Schloss gekauft und für ihn eine geeignete Ehefrau ausgesucht. Als sie aus Paris zurückkommt, wo sie von Freunden abgehalten worden war, sich Louis Philippe zu Füssen zu werfen, ist sie krank. Als ihre starken Unterleibsschmerzen sich nicht bessern, stellen hinzugezogene Ärzte Gebärmutterkrebs fest. Geschwüre können zwar zu dieser Zeit schon operiert werden, allerdings ist das Stadium bei Hortense schon zu weit fortgeschritten. Die letzten Wochen sind qualvoll für die Königin. Zunächst können sie ihre Diener zumindest noch in den Park tragen, in dem sich das Laub bereits herbstlich verfärbt. Am Ende sind ihre Schmerzen so stark, dass man ihr Bett in ihrem zitronengelben Schlafzimmer ans Fenster schiebt, so dass sie auf den See und die Türme des Konstanzer Münsters blicken kann. Am 5. Oktober stirbt sie in den Armen ihres jüngsten Sohnes. </w:t>
      </w:r>
    </w:p>
    <w:p w14:paraId="1A58A505" w14:textId="279E022F" w:rsidR="00C230E3" w:rsidRPr="00E025E9" w:rsidRDefault="00C230E3" w:rsidP="00C230E3">
      <w:pPr>
        <w:spacing w:after="120" w:line="360" w:lineRule="auto"/>
        <w:rPr>
          <w:rFonts w:cs="Arial"/>
          <w:sz w:val="22"/>
        </w:rPr>
      </w:pPr>
      <w:r w:rsidRPr="00E025E9">
        <w:rPr>
          <w:rFonts w:cs="Arial"/>
          <w:sz w:val="22"/>
          <w:lang w:val="de-DE"/>
        </w:rPr>
        <w:t xml:space="preserve">Mehr Informationen unter </w:t>
      </w:r>
      <w:hyperlink r:id="rId8" w:history="1">
        <w:r w:rsidR="002D2713">
          <w:rPr>
            <w:rStyle w:val="Hyperlink"/>
            <w:rFonts w:cs="Arial"/>
            <w:sz w:val="22"/>
            <w:u w:val="none"/>
          </w:rPr>
          <w:t>https://napoleonmuseum.tg.ch</w:t>
        </w:r>
      </w:hyperlink>
      <w:r w:rsidRPr="00E025E9">
        <w:rPr>
          <w:rFonts w:cs="Arial"/>
          <w:sz w:val="22"/>
        </w:rPr>
        <w:t xml:space="preserve"> </w:t>
      </w:r>
    </w:p>
    <w:p w14:paraId="55BF5FB8" w14:textId="77777777" w:rsidR="00C230E3" w:rsidRPr="00E025E9" w:rsidRDefault="00C230E3" w:rsidP="00C230E3">
      <w:pPr>
        <w:spacing w:after="120" w:line="360" w:lineRule="auto"/>
        <w:rPr>
          <w:rFonts w:cs="Arial"/>
          <w:lang w:val="de-DE"/>
        </w:rPr>
      </w:pPr>
    </w:p>
    <w:p w14:paraId="29C80ACF" w14:textId="54D0A35C" w:rsidR="00C230E3" w:rsidRPr="00E025E9" w:rsidRDefault="00C230E3" w:rsidP="00C230E3">
      <w:pPr>
        <w:spacing w:after="120" w:line="360" w:lineRule="auto"/>
        <w:rPr>
          <w:rFonts w:cs="Arial"/>
          <w:i/>
          <w:sz w:val="22"/>
          <w:szCs w:val="22"/>
        </w:rPr>
      </w:pPr>
      <w:r w:rsidRPr="00E025E9">
        <w:rPr>
          <w:rFonts w:cs="Arial"/>
          <w:i/>
          <w:sz w:val="22"/>
          <w:szCs w:val="22"/>
        </w:rPr>
        <w:t xml:space="preserve">Presseinformation, </w:t>
      </w:r>
      <w:r w:rsidR="00E70983">
        <w:rPr>
          <w:rFonts w:cs="Arial"/>
          <w:i/>
          <w:sz w:val="22"/>
          <w:szCs w:val="22"/>
        </w:rPr>
        <w:t>10</w:t>
      </w:r>
      <w:r w:rsidRPr="00E025E9">
        <w:rPr>
          <w:rFonts w:cs="Arial"/>
          <w:i/>
          <w:sz w:val="22"/>
          <w:szCs w:val="22"/>
        </w:rPr>
        <w:t>‘</w:t>
      </w:r>
      <w:r w:rsidR="00E70983">
        <w:rPr>
          <w:rFonts w:cs="Arial"/>
          <w:i/>
          <w:sz w:val="22"/>
          <w:szCs w:val="22"/>
        </w:rPr>
        <w:t>0</w:t>
      </w:r>
      <w:r w:rsidR="002D2713">
        <w:rPr>
          <w:rFonts w:cs="Arial"/>
          <w:i/>
          <w:sz w:val="22"/>
          <w:szCs w:val="22"/>
        </w:rPr>
        <w:t>0</w:t>
      </w:r>
      <w:r w:rsidRPr="00E025E9">
        <w:rPr>
          <w:rFonts w:cs="Arial"/>
          <w:i/>
          <w:sz w:val="22"/>
          <w:szCs w:val="22"/>
        </w:rPr>
        <w:t>0 Zeichen</w:t>
      </w:r>
    </w:p>
    <w:p w14:paraId="17EE95C5" w14:textId="77777777" w:rsidR="00C230E3" w:rsidRPr="00E025E9" w:rsidRDefault="00C230E3" w:rsidP="00C230E3">
      <w:pPr>
        <w:widowControl w:val="0"/>
        <w:tabs>
          <w:tab w:val="left" w:pos="7088"/>
        </w:tabs>
        <w:spacing w:after="120" w:line="360" w:lineRule="auto"/>
        <w:rPr>
          <w:lang w:val="en-GB"/>
        </w:rPr>
      </w:pPr>
    </w:p>
    <w:p w14:paraId="72433990" w14:textId="77777777" w:rsidR="001F6CD3" w:rsidRPr="00E025E9" w:rsidRDefault="001F6CD3">
      <w:pPr>
        <w:spacing w:line="240" w:lineRule="auto"/>
        <w:rPr>
          <w:rFonts w:cs="Arial"/>
          <w:b/>
          <w:sz w:val="22"/>
          <w:u w:val="single"/>
        </w:rPr>
      </w:pPr>
      <w:r w:rsidRPr="00E025E9">
        <w:rPr>
          <w:rFonts w:cs="Arial"/>
          <w:b/>
          <w:sz w:val="22"/>
          <w:u w:val="single"/>
        </w:rPr>
        <w:br w:type="page"/>
      </w:r>
    </w:p>
    <w:p w14:paraId="457C0B7F" w14:textId="4711003F" w:rsidR="00C230E3" w:rsidRPr="00E025E9" w:rsidRDefault="00C230E3" w:rsidP="00C230E3">
      <w:pPr>
        <w:spacing w:after="120" w:line="360" w:lineRule="auto"/>
        <w:rPr>
          <w:rFonts w:cs="Arial"/>
          <w:b/>
          <w:sz w:val="22"/>
          <w:u w:val="single"/>
        </w:rPr>
      </w:pPr>
      <w:r w:rsidRPr="00E025E9">
        <w:rPr>
          <w:rFonts w:cs="Arial"/>
          <w:b/>
          <w:sz w:val="22"/>
          <w:u w:val="single"/>
        </w:rPr>
        <w:lastRenderedPageBreak/>
        <w:t>Kontakt</w:t>
      </w:r>
    </w:p>
    <w:p w14:paraId="62E0FC21" w14:textId="77777777" w:rsidR="002D2713" w:rsidRDefault="00C230E3" w:rsidP="00C230E3">
      <w:pPr>
        <w:spacing w:after="120" w:line="360" w:lineRule="auto"/>
        <w:rPr>
          <w:rStyle w:val="KommentartextZchn"/>
          <w:rFonts w:cs="Arial"/>
          <w:sz w:val="22"/>
          <w:szCs w:val="22"/>
          <w:u w:val="single"/>
        </w:rPr>
      </w:pPr>
      <w:r w:rsidRPr="00E025E9">
        <w:rPr>
          <w:rStyle w:val="KommentartextZchn"/>
          <w:rFonts w:cs="Arial"/>
          <w:b/>
          <w:sz w:val="22"/>
        </w:rPr>
        <w:t>Arenenberg</w:t>
      </w:r>
      <w:r w:rsidRPr="00E025E9">
        <w:rPr>
          <w:rStyle w:val="KommentartextZchn"/>
          <w:rFonts w:cs="Arial"/>
          <w:b/>
          <w:sz w:val="22"/>
        </w:rPr>
        <w:br/>
      </w:r>
      <w:r w:rsidRPr="00E025E9">
        <w:rPr>
          <w:rStyle w:val="KommentartextZchn"/>
          <w:rFonts w:cs="Arial"/>
          <w:sz w:val="22"/>
          <w:u w:val="single"/>
        </w:rPr>
        <w:t>Napoleonmuseum Arenenberg</w:t>
      </w:r>
      <w:r w:rsidRPr="00E025E9">
        <w:rPr>
          <w:rStyle w:val="KommentartextZchn"/>
          <w:rFonts w:cs="Arial"/>
          <w:sz w:val="22"/>
        </w:rPr>
        <w:br/>
      </w:r>
      <w:r w:rsidRPr="00E025E9">
        <w:rPr>
          <w:rFonts w:cs="Arial"/>
          <w:sz w:val="22"/>
        </w:rPr>
        <w:t>CH-8268 Salenstein</w:t>
      </w:r>
      <w:r w:rsidRPr="00E025E9">
        <w:rPr>
          <w:rFonts w:cs="Arial"/>
          <w:sz w:val="22"/>
        </w:rPr>
        <w:br/>
        <w:t>Tel. +41 (0)58 3457410</w:t>
      </w:r>
      <w:r w:rsidRPr="00E025E9">
        <w:rPr>
          <w:rFonts w:cs="Arial"/>
          <w:sz w:val="22"/>
        </w:rPr>
        <w:br/>
      </w:r>
      <w:hyperlink r:id="rId9" w:history="1">
        <w:r w:rsidR="002D2713">
          <w:rPr>
            <w:rStyle w:val="Hyperlink"/>
            <w:rFonts w:cs="Arial"/>
            <w:sz w:val="22"/>
          </w:rPr>
          <w:t>https://napoleonmuseum.tg.ch</w:t>
        </w:r>
      </w:hyperlink>
      <w:r w:rsidRPr="00E025E9">
        <w:rPr>
          <w:rStyle w:val="Hyperlink"/>
          <w:rFonts w:cs="Arial"/>
          <w:sz w:val="22"/>
          <w:u w:val="none"/>
        </w:rPr>
        <w:t xml:space="preserve"> </w:t>
      </w:r>
      <w:r w:rsidRPr="00E025E9">
        <w:rPr>
          <w:rStyle w:val="Hyperlink"/>
          <w:rFonts w:cs="Arial"/>
          <w:color w:val="auto"/>
          <w:sz w:val="22"/>
          <w:u w:val="none"/>
        </w:rPr>
        <w:t>I</w:t>
      </w:r>
      <w:r w:rsidRPr="00E025E9">
        <w:rPr>
          <w:rStyle w:val="Hyperlink"/>
          <w:rFonts w:cs="Arial"/>
          <w:color w:val="auto"/>
          <w:sz w:val="22"/>
        </w:rPr>
        <w:t xml:space="preserve"> </w:t>
      </w:r>
      <w:hyperlink r:id="rId10" w:history="1">
        <w:r w:rsidRPr="00E025E9">
          <w:rPr>
            <w:rStyle w:val="Hyperlink"/>
            <w:rFonts w:cs="Arial"/>
            <w:sz w:val="22"/>
          </w:rPr>
          <w:t>www.arenenberg.ch</w:t>
        </w:r>
      </w:hyperlink>
      <w:r w:rsidRPr="00E025E9">
        <w:rPr>
          <w:rStyle w:val="KommentartextZchn"/>
          <w:rFonts w:cs="Arial"/>
          <w:sz w:val="22"/>
        </w:rPr>
        <w:br/>
      </w:r>
    </w:p>
    <w:p w14:paraId="4A1D6C49" w14:textId="20BF3856" w:rsidR="00C230E3" w:rsidRPr="00E025E9" w:rsidRDefault="00C230E3" w:rsidP="00C230E3">
      <w:pPr>
        <w:spacing w:after="120" w:line="360" w:lineRule="auto"/>
        <w:rPr>
          <w:rStyle w:val="KommentartextZchn"/>
          <w:rFonts w:cs="Arial"/>
          <w:sz w:val="22"/>
          <w:szCs w:val="22"/>
        </w:rPr>
      </w:pPr>
      <w:r w:rsidRPr="00E025E9">
        <w:rPr>
          <w:rStyle w:val="KommentartextZchn"/>
          <w:rFonts w:cs="Arial"/>
          <w:sz w:val="22"/>
          <w:szCs w:val="22"/>
          <w:u w:val="single"/>
        </w:rPr>
        <w:t>Hotel Arenenberg &amp; Bistro Louis Napoléon</w:t>
      </w:r>
      <w:r w:rsidRPr="00E025E9">
        <w:rPr>
          <w:rStyle w:val="KommentartextZchn"/>
          <w:rFonts w:cs="Arial"/>
          <w:sz w:val="22"/>
          <w:szCs w:val="22"/>
          <w:u w:val="single"/>
        </w:rPr>
        <w:br/>
      </w:r>
      <w:r w:rsidRPr="00E025E9">
        <w:rPr>
          <w:rStyle w:val="KommentartextZchn"/>
          <w:rFonts w:cs="Arial"/>
          <w:sz w:val="22"/>
          <w:szCs w:val="22"/>
        </w:rPr>
        <w:t>8268 Salenstein</w:t>
      </w:r>
      <w:r w:rsidRPr="00E025E9">
        <w:rPr>
          <w:rStyle w:val="KommentartextZchn"/>
          <w:rFonts w:cs="Arial"/>
          <w:sz w:val="22"/>
          <w:szCs w:val="22"/>
        </w:rPr>
        <w:br/>
        <w:t>Tel. +41 58 345 80 00</w:t>
      </w:r>
      <w:r w:rsidRPr="00E025E9">
        <w:rPr>
          <w:rStyle w:val="KommentartextZchn"/>
          <w:rFonts w:cs="Arial"/>
          <w:sz w:val="22"/>
          <w:szCs w:val="22"/>
        </w:rPr>
        <w:br/>
      </w:r>
      <w:hyperlink r:id="rId11" w:history="1">
        <w:r w:rsidRPr="00E025E9">
          <w:rPr>
            <w:rStyle w:val="Hyperlink"/>
            <w:rFonts w:cs="Arial"/>
            <w:sz w:val="22"/>
            <w:szCs w:val="22"/>
          </w:rPr>
          <w:t>info@arenenberg.ch</w:t>
        </w:r>
      </w:hyperlink>
      <w:r w:rsidRPr="00E025E9">
        <w:rPr>
          <w:rStyle w:val="KommentartextZchn"/>
          <w:rFonts w:cs="Arial"/>
          <w:sz w:val="22"/>
          <w:szCs w:val="22"/>
        </w:rPr>
        <w:br/>
      </w:r>
      <w:hyperlink r:id="rId12" w:history="1">
        <w:r w:rsidRPr="00E025E9">
          <w:rPr>
            <w:rStyle w:val="Hyperlink"/>
            <w:rFonts w:cs="Arial"/>
            <w:sz w:val="22"/>
            <w:szCs w:val="22"/>
          </w:rPr>
          <w:t>www.arenenberg.ch</w:t>
        </w:r>
      </w:hyperlink>
    </w:p>
    <w:p w14:paraId="5731DDC5" w14:textId="77777777" w:rsidR="002D2713" w:rsidRDefault="002D2713" w:rsidP="00C230E3">
      <w:pPr>
        <w:widowControl w:val="0"/>
        <w:tabs>
          <w:tab w:val="left" w:pos="7088"/>
        </w:tabs>
        <w:spacing w:after="120" w:line="360" w:lineRule="auto"/>
        <w:rPr>
          <w:sz w:val="22"/>
          <w:szCs w:val="22"/>
          <w:u w:val="single"/>
          <w:lang w:val="en-GB"/>
        </w:rPr>
      </w:pPr>
    </w:p>
    <w:p w14:paraId="77999436" w14:textId="6C35635D" w:rsidR="00C230E3" w:rsidRPr="00E025E9" w:rsidRDefault="00C230E3" w:rsidP="00C230E3">
      <w:pPr>
        <w:widowControl w:val="0"/>
        <w:tabs>
          <w:tab w:val="left" w:pos="7088"/>
        </w:tabs>
        <w:spacing w:after="120" w:line="360" w:lineRule="auto"/>
        <w:rPr>
          <w:sz w:val="22"/>
          <w:szCs w:val="22"/>
          <w:lang w:val="en-GB"/>
        </w:rPr>
      </w:pPr>
      <w:r w:rsidRPr="00E025E9">
        <w:rPr>
          <w:sz w:val="22"/>
          <w:szCs w:val="22"/>
          <w:u w:val="single"/>
          <w:lang w:val="en-GB"/>
        </w:rPr>
        <w:t>Weingut Arenenberg</w:t>
      </w:r>
      <w:r w:rsidRPr="00E025E9">
        <w:rPr>
          <w:sz w:val="22"/>
          <w:szCs w:val="22"/>
          <w:u w:val="single"/>
          <w:lang w:val="en-GB"/>
        </w:rPr>
        <w:br/>
      </w:r>
      <w:r w:rsidRPr="00E025E9">
        <w:rPr>
          <w:sz w:val="22"/>
          <w:szCs w:val="22"/>
          <w:lang w:val="en-GB"/>
        </w:rPr>
        <w:t xml:space="preserve">8268 </w:t>
      </w:r>
      <w:proofErr w:type="spellStart"/>
      <w:r w:rsidRPr="00E025E9">
        <w:rPr>
          <w:sz w:val="22"/>
          <w:szCs w:val="22"/>
          <w:lang w:val="en-GB"/>
        </w:rPr>
        <w:t>Salenstein</w:t>
      </w:r>
      <w:proofErr w:type="spellEnd"/>
      <w:r w:rsidRPr="00E025E9">
        <w:rPr>
          <w:sz w:val="22"/>
          <w:szCs w:val="22"/>
          <w:lang w:val="en-GB"/>
        </w:rPr>
        <w:br/>
        <w:t>Tel. +41 58 345 81 19 8268</w:t>
      </w:r>
      <w:r w:rsidRPr="00E025E9">
        <w:rPr>
          <w:sz w:val="22"/>
          <w:szCs w:val="22"/>
          <w:lang w:val="en-GB"/>
        </w:rPr>
        <w:br/>
      </w:r>
      <w:hyperlink r:id="rId13" w:history="1">
        <w:r w:rsidRPr="00E025E9">
          <w:rPr>
            <w:rStyle w:val="Hyperlink"/>
            <w:sz w:val="22"/>
            <w:szCs w:val="22"/>
            <w:lang w:val="en-GB"/>
          </w:rPr>
          <w:t>weingut.arenenberg@tg.ch</w:t>
        </w:r>
      </w:hyperlink>
      <w:r w:rsidRPr="00E025E9">
        <w:rPr>
          <w:sz w:val="22"/>
          <w:szCs w:val="22"/>
          <w:lang w:val="en-GB"/>
        </w:rPr>
        <w:t xml:space="preserve"> </w:t>
      </w:r>
    </w:p>
    <w:p w14:paraId="1F53D6F0" w14:textId="77777777" w:rsidR="00C230E3" w:rsidRPr="00E025E9" w:rsidRDefault="00C230E3" w:rsidP="00C230E3">
      <w:pPr>
        <w:tabs>
          <w:tab w:val="left" w:pos="7088"/>
        </w:tabs>
        <w:spacing w:after="120" w:line="360" w:lineRule="auto"/>
        <w:rPr>
          <w:rFonts w:cs="Arial"/>
          <w:bCs/>
          <w:sz w:val="20"/>
          <w:szCs w:val="20"/>
          <w:u w:val="single"/>
        </w:rPr>
      </w:pPr>
    </w:p>
    <w:p w14:paraId="366949C3" w14:textId="77777777" w:rsidR="00BC52E9" w:rsidRPr="00222ADF" w:rsidRDefault="00BC52E9" w:rsidP="00BC52E9">
      <w:pPr>
        <w:tabs>
          <w:tab w:val="left" w:pos="7088"/>
        </w:tabs>
        <w:spacing w:after="120" w:line="360" w:lineRule="auto"/>
        <w:rPr>
          <w:rFonts w:cs="Arial"/>
          <w:bCs/>
          <w:sz w:val="20"/>
          <w:szCs w:val="20"/>
          <w:u w:val="single"/>
        </w:rPr>
      </w:pPr>
      <w:r w:rsidRPr="00222ADF">
        <w:rPr>
          <w:rFonts w:cs="Arial"/>
          <w:bCs/>
          <w:sz w:val="20"/>
          <w:szCs w:val="20"/>
          <w:u w:val="single"/>
        </w:rPr>
        <w:t>Das Napoleonmuseum Arenenberg in Kürze:</w:t>
      </w:r>
    </w:p>
    <w:p w14:paraId="003F9BCE" w14:textId="77777777" w:rsidR="00BC52E9" w:rsidRPr="00222ADF" w:rsidRDefault="00BC52E9" w:rsidP="00BC52E9">
      <w:pPr>
        <w:tabs>
          <w:tab w:val="left" w:pos="7088"/>
        </w:tabs>
        <w:spacing w:after="120" w:line="360" w:lineRule="auto"/>
        <w:rPr>
          <w:rFonts w:cs="Arial"/>
          <w:bCs/>
          <w:sz w:val="20"/>
          <w:szCs w:val="20"/>
        </w:rPr>
      </w:pPr>
      <w:r w:rsidRPr="00222ADF">
        <w:rPr>
          <w:rFonts w:cs="Arial"/>
          <w:bCs/>
          <w:sz w:val="20"/>
          <w:szCs w:val="20"/>
        </w:rPr>
        <w:t xml:space="preserve">Das seit 1855 zu besichtigende Napoleonmuseum Arenenberg ist das einzige deutschsprachige Museum zur napoleonischen Geschichte. Sein Forschungsgebiet reicht von der französischen Revolution bis zum Ersten Weltkrieg. Zu diesem Zweck unterhält das Haus wertvolle Sammlungen verschiedener Genres sowie ein umfangreiches Archiv. Seine ca. </w:t>
      </w:r>
      <w:r>
        <w:rPr>
          <w:rFonts w:cs="Arial"/>
          <w:bCs/>
          <w:sz w:val="20"/>
          <w:szCs w:val="20"/>
        </w:rPr>
        <w:t>35</w:t>
      </w:r>
      <w:r w:rsidRPr="00222ADF">
        <w:rPr>
          <w:rFonts w:cs="Arial"/>
          <w:bCs/>
          <w:sz w:val="20"/>
          <w:szCs w:val="20"/>
        </w:rPr>
        <w:t>'000 Bände umfassende Forschungsbibliothek wird laufend erweitert. Seit einigen Jahren unterzieht sich das Napoleonmuseum einem Wandel. Zusätzliche Räume des ehemaligen Schlossguts Arenenberg erlauben es</w:t>
      </w:r>
      <w:r>
        <w:rPr>
          <w:rFonts w:cs="Arial"/>
          <w:bCs/>
          <w:sz w:val="20"/>
          <w:szCs w:val="20"/>
        </w:rPr>
        <w:t xml:space="preserve"> zukünftig</w:t>
      </w:r>
      <w:r w:rsidRPr="00222ADF">
        <w:rPr>
          <w:rFonts w:cs="Arial"/>
          <w:bCs/>
          <w:sz w:val="20"/>
          <w:szCs w:val="20"/>
        </w:rPr>
        <w:t>, aus dem bestehenden Haus ein modernes Institut zur Erforschung, Bewahrung und Präsentation der napoleonischen Geschichte zu entwickeln. Die Sammlung umfasst weltweit begehrte Ausstellungsstücke.</w:t>
      </w:r>
    </w:p>
    <w:p w14:paraId="2348D8C6" w14:textId="77777777" w:rsidR="00BC52E9" w:rsidRPr="00222ADF" w:rsidRDefault="00BC52E9" w:rsidP="00BC52E9">
      <w:pPr>
        <w:tabs>
          <w:tab w:val="left" w:pos="7088"/>
        </w:tabs>
        <w:spacing w:after="120" w:line="360" w:lineRule="auto"/>
        <w:rPr>
          <w:rFonts w:cs="Arial"/>
          <w:bCs/>
          <w:sz w:val="20"/>
          <w:szCs w:val="20"/>
        </w:rPr>
      </w:pPr>
      <w:r w:rsidRPr="00222ADF">
        <w:rPr>
          <w:rFonts w:cs="Arial"/>
          <w:bCs/>
          <w:sz w:val="20"/>
          <w:szCs w:val="20"/>
        </w:rPr>
        <w:lastRenderedPageBreak/>
        <w:t xml:space="preserve">Mit jährlich rund </w:t>
      </w:r>
      <w:r>
        <w:rPr>
          <w:rFonts w:cs="Arial"/>
          <w:bCs/>
          <w:sz w:val="20"/>
          <w:szCs w:val="20"/>
        </w:rPr>
        <w:t>25</w:t>
      </w:r>
      <w:r w:rsidRPr="00222ADF">
        <w:rPr>
          <w:rFonts w:cs="Arial"/>
          <w:bCs/>
          <w:sz w:val="20"/>
          <w:szCs w:val="20"/>
        </w:rPr>
        <w:t xml:space="preserve">'000 Besuchern zählt das Museum darüber hinaus zu den Anziehungspunkten des Bodenseegebietes. Regelmässige Sonderausstellungen beschäftigen sich mit Facetten der napoleonischen Geschichte am Bodensee. Der umliegende Landschaftspark ist frei zugänglich. In der «Arenenberger Gartenwelt» können Besucher eine Gartenzeitreise en </w:t>
      </w:r>
      <w:proofErr w:type="spellStart"/>
      <w:r w:rsidRPr="00222ADF">
        <w:rPr>
          <w:rFonts w:cs="Arial"/>
          <w:bCs/>
          <w:sz w:val="20"/>
          <w:szCs w:val="20"/>
        </w:rPr>
        <w:t>miniature</w:t>
      </w:r>
      <w:proofErr w:type="spellEnd"/>
      <w:r w:rsidRPr="00222ADF">
        <w:rPr>
          <w:rFonts w:cs="Arial"/>
          <w:bCs/>
          <w:sz w:val="20"/>
          <w:szCs w:val="20"/>
        </w:rPr>
        <w:t xml:space="preserve"> erleben. Der M</w:t>
      </w:r>
      <w:r>
        <w:rPr>
          <w:rFonts w:cs="Arial"/>
          <w:bCs/>
          <w:sz w:val="20"/>
          <w:szCs w:val="20"/>
        </w:rPr>
        <w:t>useum</w:t>
      </w:r>
      <w:r w:rsidRPr="00222ADF">
        <w:rPr>
          <w:rFonts w:cs="Arial"/>
          <w:bCs/>
          <w:sz w:val="20"/>
          <w:szCs w:val="20"/>
        </w:rPr>
        <w:t xml:space="preserve">sshop </w:t>
      </w:r>
      <w:r>
        <w:rPr>
          <w:rFonts w:cs="Arial"/>
          <w:bCs/>
          <w:sz w:val="20"/>
          <w:szCs w:val="20"/>
        </w:rPr>
        <w:t xml:space="preserve">besitzt den Charme einer Boutique und </w:t>
      </w:r>
      <w:r w:rsidRPr="00222ADF">
        <w:rPr>
          <w:rFonts w:cs="Arial"/>
          <w:bCs/>
          <w:sz w:val="20"/>
          <w:szCs w:val="20"/>
        </w:rPr>
        <w:t xml:space="preserve">bietet </w:t>
      </w:r>
      <w:r>
        <w:rPr>
          <w:rFonts w:cs="Arial"/>
          <w:bCs/>
          <w:sz w:val="20"/>
          <w:szCs w:val="20"/>
        </w:rPr>
        <w:t>vielfältige</w:t>
      </w:r>
      <w:r w:rsidRPr="00222ADF">
        <w:rPr>
          <w:rFonts w:cs="Arial"/>
          <w:bCs/>
          <w:sz w:val="20"/>
          <w:szCs w:val="20"/>
        </w:rPr>
        <w:t xml:space="preserve"> regional- und landestypische Produkte an. </w:t>
      </w:r>
    </w:p>
    <w:p w14:paraId="3CB0DA7B" w14:textId="77777777" w:rsidR="00BC52E9" w:rsidRDefault="00BC52E9" w:rsidP="00BC52E9">
      <w:pPr>
        <w:widowControl w:val="0"/>
        <w:tabs>
          <w:tab w:val="left" w:pos="7088"/>
        </w:tabs>
        <w:spacing w:after="120" w:line="360" w:lineRule="auto"/>
        <w:rPr>
          <w:rFonts w:cs="Arial"/>
          <w:bCs/>
          <w:sz w:val="20"/>
          <w:szCs w:val="20"/>
        </w:rPr>
      </w:pPr>
      <w:r w:rsidRPr="00222ADF">
        <w:rPr>
          <w:rFonts w:cs="Arial"/>
          <w:bCs/>
          <w:sz w:val="20"/>
          <w:szCs w:val="20"/>
        </w:rPr>
        <w:t xml:space="preserve">Aufgrund seiner Lage am internationalen Bodensee und seiner Geschichte versteht sich das Napoleonmuseum Arenenberg als Mittler zwischen den Staaten. Frankreich, die Schweiz, Deutschland, Italien, England, Polen, die USA: Es gibt praktisch </w:t>
      </w:r>
      <w:r>
        <w:rPr>
          <w:rFonts w:cs="Arial"/>
          <w:bCs/>
          <w:sz w:val="20"/>
          <w:szCs w:val="20"/>
        </w:rPr>
        <w:t>keine Nation,</w:t>
      </w:r>
      <w:r w:rsidRPr="00222ADF">
        <w:rPr>
          <w:rFonts w:cs="Arial"/>
          <w:bCs/>
          <w:sz w:val="20"/>
          <w:szCs w:val="20"/>
        </w:rPr>
        <w:t xml:space="preserve"> zu de</w:t>
      </w:r>
      <w:r>
        <w:rPr>
          <w:rFonts w:cs="Arial"/>
          <w:bCs/>
          <w:sz w:val="20"/>
          <w:szCs w:val="20"/>
        </w:rPr>
        <w:t>r</w:t>
      </w:r>
      <w:r w:rsidRPr="00222ADF">
        <w:rPr>
          <w:rFonts w:cs="Arial"/>
          <w:bCs/>
          <w:sz w:val="20"/>
          <w:szCs w:val="20"/>
        </w:rPr>
        <w:t xml:space="preserve"> die Familie Bonaparte von Schloss Arenenberg aus nicht in Verbindung stand. Dieser Tradition folgend unterhält das Napoleonmuseum umfangreiche internationale Kontakte.</w:t>
      </w:r>
    </w:p>
    <w:p w14:paraId="67BA6B89" w14:textId="77777777" w:rsidR="00BC52E9" w:rsidRDefault="00BC52E9" w:rsidP="00BC52E9">
      <w:pPr>
        <w:tabs>
          <w:tab w:val="left" w:pos="7088"/>
        </w:tabs>
        <w:spacing w:after="120" w:line="360" w:lineRule="auto"/>
        <w:rPr>
          <w:rFonts w:cs="Arial"/>
          <w:bCs/>
          <w:sz w:val="20"/>
          <w:szCs w:val="20"/>
          <w:u w:val="single"/>
        </w:rPr>
      </w:pPr>
      <w:r w:rsidRPr="00E025E9">
        <w:rPr>
          <w:rFonts w:cs="Arial"/>
          <w:bCs/>
          <w:sz w:val="20"/>
          <w:szCs w:val="20"/>
          <w:u w:val="single"/>
        </w:rPr>
        <w:t>Der Arenenberg in Kürze:</w:t>
      </w:r>
    </w:p>
    <w:p w14:paraId="75BC5237" w14:textId="036D5327" w:rsidR="00BC52E9" w:rsidRPr="00E025E9" w:rsidRDefault="00BC52E9" w:rsidP="00BC52E9">
      <w:pPr>
        <w:tabs>
          <w:tab w:val="left" w:pos="7088"/>
        </w:tabs>
        <w:spacing w:after="120" w:line="360" w:lineRule="auto"/>
        <w:rPr>
          <w:rFonts w:cs="Arial"/>
          <w:bCs/>
          <w:sz w:val="20"/>
          <w:szCs w:val="20"/>
        </w:rPr>
      </w:pPr>
      <w:r w:rsidRPr="00E025E9">
        <w:rPr>
          <w:rFonts w:cs="Arial"/>
          <w:bCs/>
          <w:sz w:val="20"/>
          <w:szCs w:val="20"/>
        </w:rPr>
        <w:t xml:space="preserve">1906 schenkte die französische Kaiserin Eugénie </w:t>
      </w:r>
      <w:r>
        <w:rPr>
          <w:rFonts w:cs="Arial"/>
          <w:bCs/>
          <w:sz w:val="20"/>
          <w:szCs w:val="20"/>
        </w:rPr>
        <w:t xml:space="preserve">das Schlossgut Arenenberg </w:t>
      </w:r>
      <w:r w:rsidRPr="00E025E9">
        <w:rPr>
          <w:rFonts w:cs="Arial"/>
          <w:bCs/>
          <w:sz w:val="20"/>
          <w:szCs w:val="20"/>
        </w:rPr>
        <w:t>dem Kanton Thurgau. Mit der Schenkung wurde die Einrichtung einer landwirtschaftlichen Schule und die Fortführung des napoleonischen Museums vereinbart.</w:t>
      </w:r>
      <w:r>
        <w:rPr>
          <w:rFonts w:cs="Arial"/>
          <w:bCs/>
          <w:sz w:val="20"/>
          <w:szCs w:val="20"/>
        </w:rPr>
        <w:t xml:space="preserve"> </w:t>
      </w:r>
      <w:r w:rsidRPr="00E025E9">
        <w:rPr>
          <w:rFonts w:cs="Arial"/>
          <w:bCs/>
          <w:sz w:val="20"/>
          <w:szCs w:val="20"/>
        </w:rPr>
        <w:t>Seither ist der Arenenberg ein Ort, an dem sich auf die Vergangenheit besonnen und zugleich «Zukunft gemacht wird».</w:t>
      </w:r>
      <w:r>
        <w:rPr>
          <w:rFonts w:cs="Arial"/>
          <w:bCs/>
          <w:sz w:val="20"/>
          <w:szCs w:val="20"/>
        </w:rPr>
        <w:t xml:space="preserve"> </w:t>
      </w:r>
      <w:r w:rsidRPr="00E025E9">
        <w:rPr>
          <w:rFonts w:cs="Arial"/>
          <w:bCs/>
          <w:sz w:val="20"/>
          <w:szCs w:val="20"/>
        </w:rPr>
        <w:t>Die Berufsfachschule, das Beratungszentrum und die Arenenberger Versuchsbetriebe stehen heute für die kompetente Vermittlung nachhaltiger Landwirtschaft. Zudem ist der Arenenberg inspirierender Lernort für unterschiedlichste Gruppierungen</w:t>
      </w:r>
      <w:r>
        <w:rPr>
          <w:rFonts w:cs="Arial"/>
          <w:bCs/>
          <w:sz w:val="20"/>
          <w:szCs w:val="20"/>
        </w:rPr>
        <w:t>, er unterhält ein Hotel und Gastronomie</w:t>
      </w:r>
      <w:r w:rsidRPr="00E025E9">
        <w:rPr>
          <w:rFonts w:cs="Arial"/>
          <w:bCs/>
          <w:sz w:val="20"/>
          <w:szCs w:val="20"/>
        </w:rPr>
        <w:t xml:space="preserve">. Das Napoleonmuseum präsentiert mit den originalen Interieurs seiner ehemaligen kaiserlichen Bewohner und dem grossen Landschaftspark rund ums Schloss </w:t>
      </w:r>
      <w:r>
        <w:rPr>
          <w:rFonts w:cs="Arial"/>
          <w:bCs/>
          <w:sz w:val="20"/>
          <w:szCs w:val="20"/>
        </w:rPr>
        <w:t xml:space="preserve">zudem </w:t>
      </w:r>
      <w:r w:rsidRPr="00E025E9">
        <w:rPr>
          <w:rFonts w:cs="Arial"/>
          <w:bCs/>
          <w:sz w:val="20"/>
          <w:szCs w:val="20"/>
        </w:rPr>
        <w:t xml:space="preserve">einen wichtigen Teil der Arenenberger Geschichte. </w:t>
      </w:r>
    </w:p>
    <w:p w14:paraId="63CB2058" w14:textId="77777777" w:rsidR="002D2713" w:rsidRPr="00E025E9" w:rsidRDefault="002D2713" w:rsidP="002D2713">
      <w:pPr>
        <w:spacing w:after="120" w:line="360" w:lineRule="auto"/>
        <w:rPr>
          <w:rStyle w:val="KommentartextZchn"/>
          <w:rFonts w:cs="Arial"/>
          <w:b/>
          <w:sz w:val="22"/>
        </w:rPr>
      </w:pPr>
    </w:p>
    <w:p w14:paraId="02A4B8DF" w14:textId="0FCFA2BE" w:rsidR="002D2713" w:rsidRPr="00C230E3" w:rsidRDefault="002D2713" w:rsidP="002D2713">
      <w:pPr>
        <w:spacing w:after="120" w:line="360" w:lineRule="auto"/>
        <w:rPr>
          <w:rFonts w:cs="Arial"/>
          <w:bCs/>
          <w:sz w:val="20"/>
          <w:szCs w:val="20"/>
        </w:rPr>
      </w:pPr>
      <w:r w:rsidRPr="00B608F6">
        <w:rPr>
          <w:rFonts w:cs="Arial"/>
          <w:bCs/>
          <w:sz w:val="20"/>
          <w:szCs w:val="20"/>
        </w:rPr>
        <w:t>Ansprechpartner für Medienschaffende:</w:t>
      </w:r>
      <w:r>
        <w:rPr>
          <w:rFonts w:cs="Arial"/>
          <w:bCs/>
          <w:sz w:val="20"/>
          <w:szCs w:val="20"/>
        </w:rPr>
        <w:t xml:space="preserve"> </w:t>
      </w:r>
      <w:r w:rsidRPr="00E025E9">
        <w:rPr>
          <w:rFonts w:cs="Arial"/>
          <w:bCs/>
          <w:sz w:val="20"/>
          <w:szCs w:val="20"/>
        </w:rPr>
        <w:t xml:space="preserve">Dominik Gügel, Tel. +41 58 345 74 12, </w:t>
      </w:r>
      <w:r>
        <w:rPr>
          <w:rFonts w:cs="Arial"/>
          <w:bCs/>
          <w:sz w:val="20"/>
          <w:szCs w:val="20"/>
        </w:rPr>
        <w:br/>
      </w:r>
      <w:hyperlink r:id="rId14" w:history="1">
        <w:r w:rsidRPr="00E07269">
          <w:rPr>
            <w:rStyle w:val="Hyperlink"/>
            <w:rFonts w:cs="Arial"/>
            <w:bCs/>
            <w:sz w:val="20"/>
            <w:szCs w:val="20"/>
          </w:rPr>
          <w:t>dominik.guegel@tg.ch</w:t>
        </w:r>
      </w:hyperlink>
      <w:r w:rsidRPr="00E025E9">
        <w:rPr>
          <w:rFonts w:cs="Arial"/>
          <w:bCs/>
          <w:sz w:val="20"/>
          <w:szCs w:val="20"/>
        </w:rPr>
        <w:t xml:space="preserve"> </w:t>
      </w:r>
      <w:r>
        <w:rPr>
          <w:rFonts w:cs="Arial"/>
          <w:bCs/>
          <w:sz w:val="20"/>
          <w:szCs w:val="20"/>
        </w:rPr>
        <w:t xml:space="preserve">// </w:t>
      </w:r>
      <w:r w:rsidRPr="00B608F6">
        <w:rPr>
          <w:rFonts w:cs="Arial"/>
          <w:bCs/>
          <w:sz w:val="20"/>
          <w:szCs w:val="20"/>
        </w:rPr>
        <w:t xml:space="preserve">Pressematerial zum Download: </w:t>
      </w:r>
      <w:hyperlink r:id="rId15" w:history="1">
        <w:r w:rsidRPr="00E025E9">
          <w:rPr>
            <w:rStyle w:val="Hyperlink"/>
            <w:rFonts w:cs="Arial"/>
            <w:bCs/>
            <w:sz w:val="20"/>
            <w:szCs w:val="20"/>
          </w:rPr>
          <w:t>https://www.pr2.de/pressefach/11</w:t>
        </w:r>
      </w:hyperlink>
      <w:r w:rsidRPr="00C230E3">
        <w:rPr>
          <w:rFonts w:cs="Arial"/>
          <w:bCs/>
          <w:sz w:val="20"/>
          <w:szCs w:val="20"/>
        </w:rPr>
        <w:t xml:space="preserve"> </w:t>
      </w:r>
    </w:p>
    <w:p w14:paraId="38A28961" w14:textId="2E56964D" w:rsidR="00562275" w:rsidRPr="00C230E3" w:rsidRDefault="00562275" w:rsidP="002D2713">
      <w:pPr>
        <w:tabs>
          <w:tab w:val="left" w:pos="7088"/>
        </w:tabs>
        <w:spacing w:after="120" w:line="360" w:lineRule="auto"/>
        <w:rPr>
          <w:rFonts w:cs="Arial"/>
          <w:bCs/>
          <w:sz w:val="20"/>
          <w:szCs w:val="20"/>
        </w:rPr>
      </w:pPr>
    </w:p>
    <w:sectPr w:rsidR="00562275" w:rsidRPr="00C230E3" w:rsidSect="00584E14">
      <w:headerReference w:type="even" r:id="rId16"/>
      <w:headerReference w:type="default" r:id="rId17"/>
      <w:footerReference w:type="even" r:id="rId18"/>
      <w:footerReference w:type="default" r:id="rId19"/>
      <w:headerReference w:type="first" r:id="rId20"/>
      <w:footerReference w:type="first" r:id="rId21"/>
      <w:type w:val="continuous"/>
      <w:pgSz w:w="11906" w:h="16838" w:code="9"/>
      <w:pgMar w:top="2098" w:right="1700" w:bottom="1843" w:left="1701" w:header="2111"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B23499" w14:textId="77777777" w:rsidR="00354F96" w:rsidRDefault="00354F96">
      <w:r>
        <w:separator/>
      </w:r>
    </w:p>
  </w:endnote>
  <w:endnote w:type="continuationSeparator" w:id="0">
    <w:p w14:paraId="7409C187" w14:textId="77777777" w:rsidR="00354F96" w:rsidRDefault="00354F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DC8AD" w14:textId="77777777" w:rsidR="00E71C3B" w:rsidRDefault="00E71C3B">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28068" w:type="dxa"/>
      <w:tblBorders>
        <w:insideH w:val="dotted" w:sz="4" w:space="0" w:color="auto"/>
      </w:tblBorders>
      <w:tblLayout w:type="fixed"/>
      <w:tblCellMar>
        <w:left w:w="0" w:type="dxa"/>
        <w:right w:w="0" w:type="dxa"/>
      </w:tblCellMar>
      <w:tblLook w:val="0000" w:firstRow="0" w:lastRow="0" w:firstColumn="0" w:lastColumn="0" w:noHBand="0" w:noVBand="0"/>
    </w:tblPr>
    <w:tblGrid>
      <w:gridCol w:w="9356"/>
      <w:gridCol w:w="9356"/>
      <w:gridCol w:w="9356"/>
    </w:tblGrid>
    <w:tr w:rsidR="00584E14" w14:paraId="4286FF00" w14:textId="77777777" w:rsidTr="00E57F10">
      <w:trPr>
        <w:cantSplit/>
        <w:trHeight w:hRule="exact" w:val="907"/>
      </w:trPr>
      <w:tc>
        <w:tcPr>
          <w:tcW w:w="9356" w:type="dxa"/>
        </w:tcPr>
        <w:p w14:paraId="306EE055" w14:textId="77777777" w:rsidR="00584E14" w:rsidRDefault="00584E14" w:rsidP="00584E14">
          <w:pPr>
            <w:pStyle w:val="Fusszeile1"/>
            <w:spacing w:line="240" w:lineRule="auto"/>
          </w:pPr>
          <w:r w:rsidRPr="004613F3">
            <w:rPr>
              <w:noProof/>
              <w:sz w:val="28"/>
              <w:lang w:eastAsia="de-CH"/>
            </w:rPr>
            <w:drawing>
              <wp:anchor distT="0" distB="0" distL="114300" distR="114300" simplePos="0" relativeHeight="251670528" behindDoc="0" locked="0" layoutInCell="1" allowOverlap="1" wp14:anchorId="4FF17831" wp14:editId="7D9CDDCB">
                <wp:simplePos x="0" y="0"/>
                <wp:positionH relativeFrom="column">
                  <wp:posOffset>4491990</wp:posOffset>
                </wp:positionH>
                <wp:positionV relativeFrom="paragraph">
                  <wp:posOffset>22225</wp:posOffset>
                </wp:positionV>
                <wp:extent cx="1377315" cy="468630"/>
                <wp:effectExtent l="0" t="0" r="0" b="7620"/>
                <wp:wrapThrough wrapText="bothSides">
                  <wp:wrapPolygon edited="0">
                    <wp:start x="0" y="0"/>
                    <wp:lineTo x="0" y="21073"/>
                    <wp:lineTo x="21212" y="21073"/>
                    <wp:lineTo x="21212" y="0"/>
                    <wp:lineTo x="0" y="0"/>
                  </wp:wrapPolygon>
                </wp:wrapThrough>
                <wp:docPr id="54" name="Bild 2" descr="logo_verw_t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verw_t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77315" cy="468630"/>
                        </a:xfrm>
                        <a:prstGeom prst="rect">
                          <a:avLst/>
                        </a:prstGeom>
                        <a:noFill/>
                        <a:ln>
                          <a:noFill/>
                        </a:ln>
                      </pic:spPr>
                    </pic:pic>
                  </a:graphicData>
                </a:graphic>
                <wp14:sizeRelH relativeFrom="page">
                  <wp14:pctWidth>0</wp14:pctWidth>
                </wp14:sizeRelH>
                <wp14:sizeRelV relativeFrom="page">
                  <wp14:pctHeight>0</wp14:pctHeight>
                </wp14:sizeRelV>
              </wp:anchor>
            </w:drawing>
          </w:r>
          <w:sdt>
            <w:sdtPr>
              <w:alias w:val="FussAbsenderzeile1"/>
              <w:tag w:val="FussAbsenderzeile1"/>
              <w:id w:val="-959561869"/>
              <w:placeholder>
                <w:docPart w:val="C224E239F18C472DBA8DB79E5098757E"/>
              </w:placeholder>
              <w:text/>
            </w:sdtPr>
            <w:sdtEndPr/>
            <w:sdtContent>
              <w:r>
                <w:t>Arenenberg 1, 8268 Salenstein</w:t>
              </w:r>
            </w:sdtContent>
          </w:sdt>
        </w:p>
        <w:p w14:paraId="28A0E616" w14:textId="77777777" w:rsidR="00584E14" w:rsidRDefault="00354F96" w:rsidP="00584E14">
          <w:pPr>
            <w:pStyle w:val="Fusszeile1"/>
            <w:spacing w:line="240" w:lineRule="auto"/>
          </w:pPr>
          <w:sdt>
            <w:sdtPr>
              <w:alias w:val="FussAbsenderzeile2"/>
              <w:tag w:val="FussAbsenderzeile2"/>
              <w:id w:val="1912189240"/>
              <w:placeholder>
                <w:docPart w:val="F9C10468753B4D90BCDED01FE725646A"/>
              </w:placeholder>
              <w:text/>
            </w:sdtPr>
            <w:sdtEndPr/>
            <w:sdtContent>
              <w:r w:rsidR="00584E14">
                <w:t>T +41 58 345 80 00</w:t>
              </w:r>
            </w:sdtContent>
          </w:sdt>
        </w:p>
        <w:p w14:paraId="3FA79F3A" w14:textId="6442B24F" w:rsidR="00584E14" w:rsidRDefault="00354F96" w:rsidP="00584E14">
          <w:pPr>
            <w:pStyle w:val="Fusszeile1"/>
            <w:spacing w:line="240" w:lineRule="auto"/>
          </w:pPr>
          <w:sdt>
            <w:sdtPr>
              <w:alias w:val="FussAbsenderzeile3"/>
              <w:tag w:val="FussAbsenderzeile3"/>
              <w:id w:val="346290422"/>
              <w:placeholder>
                <w:docPart w:val="B143962012214E46A3E65D29CD96BF7B"/>
              </w:placeholder>
              <w:text/>
            </w:sdtPr>
            <w:sdtEndPr/>
            <w:sdtContent>
              <w:r w:rsidR="00584E14">
                <w:t xml:space="preserve">www.arenenberg.ch / </w:t>
              </w:r>
              <w:r w:rsidR="002D2713">
                <w:t>https://napoleonmuseum.tg.ch</w:t>
              </w:r>
              <w:r w:rsidR="00584E14">
                <w:t>, info@arenenberg.ch</w:t>
              </w:r>
            </w:sdtContent>
          </w:sdt>
        </w:p>
      </w:tc>
      <w:tc>
        <w:tcPr>
          <w:tcW w:w="9356" w:type="dxa"/>
        </w:tcPr>
        <w:p w14:paraId="1C94479E" w14:textId="77777777" w:rsidR="00584E14" w:rsidRDefault="00584E14" w:rsidP="00584E14">
          <w:pPr>
            <w:pStyle w:val="Fusszeile1"/>
            <w:spacing w:line="240" w:lineRule="auto"/>
          </w:pPr>
        </w:p>
      </w:tc>
      <w:tc>
        <w:tcPr>
          <w:tcW w:w="9356" w:type="dxa"/>
        </w:tcPr>
        <w:p w14:paraId="7F8C402D" w14:textId="77777777" w:rsidR="00584E14" w:rsidRDefault="00584E14" w:rsidP="00584E14">
          <w:pPr>
            <w:pStyle w:val="Fusszeile1"/>
            <w:spacing w:line="240" w:lineRule="auto"/>
          </w:pPr>
        </w:p>
      </w:tc>
    </w:tr>
  </w:tbl>
  <w:p w14:paraId="08FDB54D" w14:textId="77777777" w:rsidR="00584E14" w:rsidRDefault="00584E14" w:rsidP="00584E14">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28068" w:type="dxa"/>
      <w:tblBorders>
        <w:insideH w:val="dotted" w:sz="4" w:space="0" w:color="auto"/>
      </w:tblBorders>
      <w:tblLayout w:type="fixed"/>
      <w:tblCellMar>
        <w:left w:w="0" w:type="dxa"/>
        <w:right w:w="0" w:type="dxa"/>
      </w:tblCellMar>
      <w:tblLook w:val="0000" w:firstRow="0" w:lastRow="0" w:firstColumn="0" w:lastColumn="0" w:noHBand="0" w:noVBand="0"/>
    </w:tblPr>
    <w:tblGrid>
      <w:gridCol w:w="9356"/>
      <w:gridCol w:w="9356"/>
      <w:gridCol w:w="9356"/>
    </w:tblGrid>
    <w:tr w:rsidR="00655B57" w14:paraId="7D5F6F6B" w14:textId="5676F3D4" w:rsidTr="00655B57">
      <w:trPr>
        <w:cantSplit/>
        <w:trHeight w:hRule="exact" w:val="907"/>
      </w:trPr>
      <w:tc>
        <w:tcPr>
          <w:tcW w:w="9356" w:type="dxa"/>
        </w:tcPr>
        <w:p w14:paraId="3C358EE5" w14:textId="7DD7174C" w:rsidR="00655B57" w:rsidRDefault="004613F3" w:rsidP="006E05CE">
          <w:pPr>
            <w:pStyle w:val="Fusszeile1"/>
            <w:spacing w:line="240" w:lineRule="auto"/>
          </w:pPr>
          <w:r w:rsidRPr="004613F3">
            <w:rPr>
              <w:noProof/>
              <w:sz w:val="28"/>
              <w:lang w:eastAsia="de-CH"/>
            </w:rPr>
            <w:drawing>
              <wp:anchor distT="0" distB="0" distL="114300" distR="114300" simplePos="0" relativeHeight="251658240" behindDoc="0" locked="0" layoutInCell="1" allowOverlap="1" wp14:anchorId="46C50822" wp14:editId="1B46FCFC">
                <wp:simplePos x="0" y="0"/>
                <wp:positionH relativeFrom="column">
                  <wp:posOffset>4491990</wp:posOffset>
                </wp:positionH>
                <wp:positionV relativeFrom="paragraph">
                  <wp:posOffset>22225</wp:posOffset>
                </wp:positionV>
                <wp:extent cx="1377315" cy="468630"/>
                <wp:effectExtent l="0" t="0" r="0" b="7620"/>
                <wp:wrapThrough wrapText="bothSides">
                  <wp:wrapPolygon edited="0">
                    <wp:start x="0" y="0"/>
                    <wp:lineTo x="0" y="21073"/>
                    <wp:lineTo x="21212" y="21073"/>
                    <wp:lineTo x="21212" y="0"/>
                    <wp:lineTo x="0" y="0"/>
                  </wp:wrapPolygon>
                </wp:wrapThrough>
                <wp:docPr id="52" name="Bild 2" descr="logo_verw_t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verw_t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77315" cy="468630"/>
                        </a:xfrm>
                        <a:prstGeom prst="rect">
                          <a:avLst/>
                        </a:prstGeom>
                        <a:noFill/>
                        <a:ln>
                          <a:noFill/>
                        </a:ln>
                      </pic:spPr>
                    </pic:pic>
                  </a:graphicData>
                </a:graphic>
                <wp14:sizeRelH relativeFrom="page">
                  <wp14:pctWidth>0</wp14:pctWidth>
                </wp14:sizeRelH>
                <wp14:sizeRelV relativeFrom="page">
                  <wp14:pctHeight>0</wp14:pctHeight>
                </wp14:sizeRelV>
              </wp:anchor>
            </w:drawing>
          </w:r>
          <w:sdt>
            <w:sdtPr>
              <w:alias w:val="FussAbsenderzeile1"/>
              <w:tag w:val="FussAbsenderzeile1"/>
              <w:id w:val="2067372982"/>
              <w:placeholder>
                <w:docPart w:val="9F051D06BA96428A9E74CA0F83629226"/>
              </w:placeholder>
              <w:text/>
            </w:sdtPr>
            <w:sdtEndPr/>
            <w:sdtContent>
              <w:r w:rsidR="00655B57">
                <w:t>Arenenberg 1, 8268 Salenstein</w:t>
              </w:r>
            </w:sdtContent>
          </w:sdt>
        </w:p>
        <w:p w14:paraId="6DB7AE72" w14:textId="63021115" w:rsidR="00655B57" w:rsidRDefault="00354F96" w:rsidP="006E05CE">
          <w:pPr>
            <w:pStyle w:val="Fusszeile1"/>
            <w:spacing w:line="240" w:lineRule="auto"/>
          </w:pPr>
          <w:sdt>
            <w:sdtPr>
              <w:alias w:val="FussAbsenderzeile2"/>
              <w:tag w:val="FussAbsenderzeile2"/>
              <w:id w:val="-97727420"/>
              <w:placeholder>
                <w:docPart w:val="199B057928184D939D1FFD7A13E97353"/>
              </w:placeholder>
              <w:text/>
            </w:sdtPr>
            <w:sdtEndPr/>
            <w:sdtContent>
              <w:r w:rsidR="00655B57">
                <w:t>T +41 58 345 80 00</w:t>
              </w:r>
            </w:sdtContent>
          </w:sdt>
        </w:p>
        <w:p w14:paraId="3AAC41A7" w14:textId="6534416F" w:rsidR="00655B57" w:rsidRDefault="00354F96" w:rsidP="006E05CE">
          <w:pPr>
            <w:pStyle w:val="Fusszeile1"/>
            <w:spacing w:line="240" w:lineRule="auto"/>
          </w:pPr>
          <w:sdt>
            <w:sdtPr>
              <w:alias w:val="FussAbsenderzeile3"/>
              <w:tag w:val="FussAbsenderzeile3"/>
              <w:id w:val="-1119522019"/>
              <w:placeholder>
                <w:docPart w:val="8A1F61FC8B5444218108F4E7E272969D"/>
              </w:placeholder>
              <w:text/>
            </w:sdtPr>
            <w:sdtEndPr/>
            <w:sdtContent>
              <w:r w:rsidR="00655B57">
                <w:t xml:space="preserve">www.arenenberg.ch / </w:t>
              </w:r>
              <w:r w:rsidR="002D2713">
                <w:t>https://napoleonmuseum.tg.ch</w:t>
              </w:r>
              <w:r w:rsidR="00655B57">
                <w:t>, info@arenenberg.ch</w:t>
              </w:r>
            </w:sdtContent>
          </w:sdt>
        </w:p>
      </w:tc>
      <w:tc>
        <w:tcPr>
          <w:tcW w:w="9356" w:type="dxa"/>
        </w:tcPr>
        <w:p w14:paraId="655C74D1" w14:textId="72FD634B" w:rsidR="00655B57" w:rsidRDefault="00655B57" w:rsidP="006E05CE">
          <w:pPr>
            <w:pStyle w:val="Fusszeile1"/>
            <w:spacing w:line="240" w:lineRule="auto"/>
          </w:pPr>
        </w:p>
      </w:tc>
      <w:tc>
        <w:tcPr>
          <w:tcW w:w="9356" w:type="dxa"/>
        </w:tcPr>
        <w:p w14:paraId="2C7502B4" w14:textId="558B8AE6" w:rsidR="00655B57" w:rsidRDefault="00655B57" w:rsidP="006E05CE">
          <w:pPr>
            <w:pStyle w:val="Fusszeile1"/>
            <w:spacing w:line="240" w:lineRule="auto"/>
          </w:pPr>
        </w:p>
      </w:tc>
    </w:tr>
  </w:tbl>
  <w:p w14:paraId="51424E36" w14:textId="24AD01E0" w:rsidR="0033483D" w:rsidRDefault="0033483D" w:rsidP="00F50CF4">
    <w:pPr>
      <w:pStyle w:val="Fuzeile"/>
      <w:spacing w:line="360" w:lineRule="auto"/>
      <w:rPr>
        <w:sz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F09A9F" w14:textId="77777777" w:rsidR="00354F96" w:rsidRDefault="00354F96">
      <w:r>
        <w:separator/>
      </w:r>
    </w:p>
  </w:footnote>
  <w:footnote w:type="continuationSeparator" w:id="0">
    <w:p w14:paraId="7CCA4E8C" w14:textId="77777777" w:rsidR="00354F96" w:rsidRDefault="00354F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045C68" w14:textId="77777777" w:rsidR="00E71C3B" w:rsidRDefault="00E71C3B">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30" w:type="dxa"/>
      <w:tblLayout w:type="fixed"/>
      <w:tblCellMar>
        <w:left w:w="70" w:type="dxa"/>
        <w:right w:w="70" w:type="dxa"/>
      </w:tblCellMar>
      <w:tblLook w:val="0000" w:firstRow="0" w:lastRow="0" w:firstColumn="0" w:lastColumn="0" w:noHBand="0" w:noVBand="0"/>
    </w:tblPr>
    <w:tblGrid>
      <w:gridCol w:w="6910"/>
      <w:gridCol w:w="2520"/>
    </w:tblGrid>
    <w:tr w:rsidR="0033483D" w14:paraId="0C4E2CC6" w14:textId="77777777">
      <w:trPr>
        <w:cantSplit/>
        <w:trHeight w:hRule="exact" w:val="1304"/>
      </w:trPr>
      <w:tc>
        <w:tcPr>
          <w:tcW w:w="6910" w:type="dxa"/>
        </w:tcPr>
        <w:p w14:paraId="5FE50FB5" w14:textId="77777777" w:rsidR="00584E14" w:rsidRPr="00720EA1" w:rsidRDefault="00354F96" w:rsidP="00584E14">
          <w:pPr>
            <w:tabs>
              <w:tab w:val="left" w:pos="3573"/>
            </w:tabs>
            <w:spacing w:line="220" w:lineRule="exact"/>
            <w:ind w:right="-68"/>
            <w:rPr>
              <w:sz w:val="18"/>
              <w:szCs w:val="18"/>
            </w:rPr>
          </w:pPr>
          <w:sdt>
            <w:sdtPr>
              <w:rPr>
                <w:b/>
                <w:sz w:val="20"/>
                <w:szCs w:val="20"/>
              </w:rPr>
              <w:alias w:val="LogoZ1"/>
              <w:tag w:val="LogoZ1"/>
              <w:id w:val="-48770326"/>
              <w:placeholder>
                <w:docPart w:val="59240C70D7504253AD44A7AA8D24E258"/>
              </w:placeholder>
              <w:text/>
            </w:sdtPr>
            <w:sdtEndPr/>
            <w:sdtContent>
              <w:r w:rsidR="00584E14">
                <w:rPr>
                  <w:b/>
                  <w:sz w:val="20"/>
                  <w:szCs w:val="20"/>
                </w:rPr>
                <w:t xml:space="preserve">Napoleonmuseum Arenenberg </w:t>
              </w:r>
            </w:sdtContent>
          </w:sdt>
        </w:p>
        <w:p w14:paraId="649690B8" w14:textId="718BF3D6" w:rsidR="0033483D" w:rsidRDefault="0033483D">
          <w:pPr>
            <w:pStyle w:val="Kopfzeile"/>
            <w:tabs>
              <w:tab w:val="clear" w:pos="4536"/>
              <w:tab w:val="clear" w:pos="9072"/>
            </w:tabs>
          </w:pPr>
        </w:p>
      </w:tc>
      <w:tc>
        <w:tcPr>
          <w:tcW w:w="2520" w:type="dxa"/>
          <w:tcFitText/>
          <w:vAlign w:val="bottom"/>
        </w:tcPr>
        <w:p w14:paraId="7F3AC2C0" w14:textId="5934195E" w:rsidR="0033483D" w:rsidRDefault="0033483D">
          <w:pPr>
            <w:spacing w:before="120" w:after="40" w:line="240" w:lineRule="auto"/>
            <w:ind w:left="57" w:right="-68"/>
            <w:rPr>
              <w:sz w:val="28"/>
            </w:rPr>
          </w:pPr>
        </w:p>
      </w:tc>
    </w:tr>
  </w:tbl>
  <w:p w14:paraId="7920E34F" w14:textId="5688D0F4" w:rsidR="0033483D" w:rsidRDefault="00056CDF">
    <w:pPr>
      <w:pStyle w:val="Kopfzeile"/>
    </w:pPr>
    <w:r w:rsidRPr="004613F3">
      <w:rPr>
        <w:noProof/>
        <w:lang w:eastAsia="de-CH"/>
      </w:rPr>
      <w:drawing>
        <wp:anchor distT="0" distB="0" distL="114300" distR="114300" simplePos="0" relativeHeight="251668480" behindDoc="1" locked="0" layoutInCell="1" allowOverlap="1" wp14:anchorId="3172FD2E" wp14:editId="1218C88F">
          <wp:simplePos x="0" y="0"/>
          <wp:positionH relativeFrom="margin">
            <wp:posOffset>4882515</wp:posOffset>
          </wp:positionH>
          <wp:positionV relativeFrom="paragraph">
            <wp:posOffset>-1627505</wp:posOffset>
          </wp:positionV>
          <wp:extent cx="1044000" cy="720000"/>
          <wp:effectExtent l="0" t="0" r="3810" b="4445"/>
          <wp:wrapTopAndBottom/>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44000"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30" w:type="dxa"/>
      <w:tblLayout w:type="fixed"/>
      <w:tblCellMar>
        <w:left w:w="0" w:type="dxa"/>
        <w:right w:w="0" w:type="dxa"/>
      </w:tblCellMar>
      <w:tblLook w:val="0000" w:firstRow="0" w:lastRow="0" w:firstColumn="0" w:lastColumn="0" w:noHBand="0" w:noVBand="0"/>
    </w:tblPr>
    <w:tblGrid>
      <w:gridCol w:w="5693"/>
      <w:gridCol w:w="1217"/>
      <w:gridCol w:w="2520"/>
    </w:tblGrid>
    <w:tr w:rsidR="0033483D" w14:paraId="2AAB69FF" w14:textId="77777777" w:rsidTr="00A05786">
      <w:trPr>
        <w:cantSplit/>
        <w:trHeight w:hRule="exact" w:val="1247"/>
      </w:trPr>
      <w:tc>
        <w:tcPr>
          <w:tcW w:w="5783" w:type="dxa"/>
        </w:tcPr>
        <w:p w14:paraId="7121E520" w14:textId="7F461D7D" w:rsidR="0033483D" w:rsidRPr="00720EA1" w:rsidRDefault="00354F96" w:rsidP="00192379">
          <w:pPr>
            <w:tabs>
              <w:tab w:val="left" w:pos="3573"/>
            </w:tabs>
            <w:spacing w:line="220" w:lineRule="exact"/>
            <w:ind w:right="-68"/>
            <w:rPr>
              <w:sz w:val="18"/>
              <w:szCs w:val="18"/>
            </w:rPr>
          </w:pPr>
          <w:sdt>
            <w:sdtPr>
              <w:rPr>
                <w:b/>
                <w:sz w:val="20"/>
                <w:szCs w:val="20"/>
              </w:rPr>
              <w:alias w:val="LogoZ1"/>
              <w:tag w:val="LogoZ1"/>
              <w:id w:val="1502080396"/>
              <w:placeholder>
                <w:docPart w:val="83155636994144FFBFD17929FECE85CA"/>
              </w:placeholder>
              <w:text/>
            </w:sdtPr>
            <w:sdtEndPr/>
            <w:sdtContent>
              <w:r w:rsidR="00584E14">
                <w:rPr>
                  <w:b/>
                  <w:sz w:val="20"/>
                  <w:szCs w:val="20"/>
                </w:rPr>
                <w:t xml:space="preserve">Napoleonmuseum </w:t>
              </w:r>
              <w:r w:rsidR="0005077A">
                <w:rPr>
                  <w:b/>
                  <w:sz w:val="20"/>
                  <w:szCs w:val="20"/>
                </w:rPr>
                <w:t xml:space="preserve">Arenenberg </w:t>
              </w:r>
            </w:sdtContent>
          </w:sdt>
        </w:p>
        <w:p w14:paraId="4853AFB2" w14:textId="77777777" w:rsidR="0033483D" w:rsidRPr="003E1CB2" w:rsidRDefault="0033483D">
          <w:pPr>
            <w:pStyle w:val="CIKopfzeile2"/>
            <w:rPr>
              <w:lang w:val="it-IT"/>
            </w:rPr>
          </w:pPr>
          <w:bookmarkStart w:id="0" w:name="LogoZ2"/>
          <w:bookmarkEnd w:id="0"/>
        </w:p>
        <w:p w14:paraId="4D881621" w14:textId="77777777" w:rsidR="0033483D" w:rsidRDefault="0033483D" w:rsidP="00960A94">
          <w:pPr>
            <w:pStyle w:val="CIKopfzeile2"/>
            <w:rPr>
              <w:lang w:val="it-IT"/>
            </w:rPr>
          </w:pPr>
        </w:p>
      </w:tc>
      <w:tc>
        <w:tcPr>
          <w:tcW w:w="1236" w:type="dxa"/>
        </w:tcPr>
        <w:p w14:paraId="78C5E15A" w14:textId="77777777" w:rsidR="0033483D" w:rsidRDefault="0033483D">
          <w:pPr>
            <w:pStyle w:val="CIKopfzeile2"/>
            <w:rPr>
              <w:lang w:val="it-IT"/>
            </w:rPr>
          </w:pPr>
        </w:p>
      </w:tc>
      <w:tc>
        <w:tcPr>
          <w:tcW w:w="2520" w:type="dxa"/>
          <w:tcFitText/>
          <w:vAlign w:val="bottom"/>
        </w:tcPr>
        <w:p w14:paraId="5A633314" w14:textId="62B69B0D" w:rsidR="0033483D" w:rsidRDefault="004613F3">
          <w:pPr>
            <w:spacing w:before="120" w:after="40" w:line="240" w:lineRule="auto"/>
            <w:ind w:left="57" w:right="-68"/>
            <w:rPr>
              <w:sz w:val="28"/>
            </w:rPr>
          </w:pPr>
          <w:r w:rsidRPr="00E16AEB">
            <w:rPr>
              <w:noProof/>
              <w:lang w:eastAsia="de-CH"/>
            </w:rPr>
            <w:drawing>
              <wp:anchor distT="0" distB="0" distL="114300" distR="114300" simplePos="0" relativeHeight="251660288" behindDoc="1" locked="0" layoutInCell="1" allowOverlap="1" wp14:anchorId="30194730" wp14:editId="1A6AE009">
                <wp:simplePos x="0" y="0"/>
                <wp:positionH relativeFrom="column">
                  <wp:posOffset>3175</wp:posOffset>
                </wp:positionH>
                <wp:positionV relativeFrom="paragraph">
                  <wp:posOffset>795020</wp:posOffset>
                </wp:positionV>
                <wp:extent cx="752400" cy="518400"/>
                <wp:effectExtent l="0" t="0" r="0" b="0"/>
                <wp:wrapTight wrapText="bothSides">
                  <wp:wrapPolygon edited="0">
                    <wp:start x="0" y="0"/>
                    <wp:lineTo x="0" y="20647"/>
                    <wp:lineTo x="20797" y="20647"/>
                    <wp:lineTo x="20797" y="0"/>
                    <wp:lineTo x="0" y="0"/>
                  </wp:wrapPolygon>
                </wp:wrapTight>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2400" cy="5184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0D0E2C6A" w14:textId="126727B4" w:rsidR="0033483D" w:rsidRPr="00D72500" w:rsidRDefault="004613F3">
    <w:pPr>
      <w:pStyle w:val="Kopfzeile"/>
      <w:spacing w:line="240" w:lineRule="auto"/>
      <w:rPr>
        <w:sz w:val="16"/>
        <w:szCs w:val="16"/>
      </w:rPr>
    </w:pPr>
    <w:r w:rsidRPr="004613F3">
      <w:rPr>
        <w:noProof/>
        <w:lang w:eastAsia="de-CH"/>
      </w:rPr>
      <w:drawing>
        <wp:anchor distT="0" distB="0" distL="114300" distR="114300" simplePos="0" relativeHeight="251662336" behindDoc="1" locked="0" layoutInCell="1" allowOverlap="1" wp14:anchorId="6309DFC6" wp14:editId="1917D32A">
          <wp:simplePos x="0" y="0"/>
          <wp:positionH relativeFrom="margin">
            <wp:posOffset>4882515</wp:posOffset>
          </wp:positionH>
          <wp:positionV relativeFrom="paragraph">
            <wp:posOffset>-1627505</wp:posOffset>
          </wp:positionV>
          <wp:extent cx="1044000" cy="720000"/>
          <wp:effectExtent l="0" t="0" r="3810" b="4445"/>
          <wp:wrapNone/>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44000"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25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A6F"/>
    <w:rsid w:val="000022CE"/>
    <w:rsid w:val="000110A8"/>
    <w:rsid w:val="00013974"/>
    <w:rsid w:val="00015DA2"/>
    <w:rsid w:val="0001693F"/>
    <w:rsid w:val="000209BF"/>
    <w:rsid w:val="00021CF8"/>
    <w:rsid w:val="0002297D"/>
    <w:rsid w:val="00023C75"/>
    <w:rsid w:val="000353B4"/>
    <w:rsid w:val="000358FA"/>
    <w:rsid w:val="0005077A"/>
    <w:rsid w:val="0005179E"/>
    <w:rsid w:val="00052B8C"/>
    <w:rsid w:val="00056CDF"/>
    <w:rsid w:val="00056F9E"/>
    <w:rsid w:val="000645D7"/>
    <w:rsid w:val="00066581"/>
    <w:rsid w:val="0007620B"/>
    <w:rsid w:val="0007709F"/>
    <w:rsid w:val="00077A1F"/>
    <w:rsid w:val="0008071F"/>
    <w:rsid w:val="00082622"/>
    <w:rsid w:val="0008690E"/>
    <w:rsid w:val="00093913"/>
    <w:rsid w:val="00093DE6"/>
    <w:rsid w:val="0009468B"/>
    <w:rsid w:val="00094F78"/>
    <w:rsid w:val="000A0908"/>
    <w:rsid w:val="000A581A"/>
    <w:rsid w:val="000A7465"/>
    <w:rsid w:val="000B600D"/>
    <w:rsid w:val="000C2902"/>
    <w:rsid w:val="000C4B3F"/>
    <w:rsid w:val="000C6E6A"/>
    <w:rsid w:val="000C7E1D"/>
    <w:rsid w:val="000D3F8D"/>
    <w:rsid w:val="000D60E7"/>
    <w:rsid w:val="000E04E4"/>
    <w:rsid w:val="000E31AB"/>
    <w:rsid w:val="000F3C1B"/>
    <w:rsid w:val="000F5EB8"/>
    <w:rsid w:val="00102150"/>
    <w:rsid w:val="0010237F"/>
    <w:rsid w:val="00116C34"/>
    <w:rsid w:val="0012773D"/>
    <w:rsid w:val="00130E7E"/>
    <w:rsid w:val="00133FEE"/>
    <w:rsid w:val="00135887"/>
    <w:rsid w:val="00145631"/>
    <w:rsid w:val="00150434"/>
    <w:rsid w:val="00150CD6"/>
    <w:rsid w:val="0015151A"/>
    <w:rsid w:val="00155249"/>
    <w:rsid w:val="00157FE0"/>
    <w:rsid w:val="00160754"/>
    <w:rsid w:val="00160781"/>
    <w:rsid w:val="00161F22"/>
    <w:rsid w:val="00161FE2"/>
    <w:rsid w:val="00170102"/>
    <w:rsid w:val="0017174F"/>
    <w:rsid w:val="00176060"/>
    <w:rsid w:val="00176E1E"/>
    <w:rsid w:val="00182EE1"/>
    <w:rsid w:val="00191FCA"/>
    <w:rsid w:val="00192379"/>
    <w:rsid w:val="001964FC"/>
    <w:rsid w:val="001A1102"/>
    <w:rsid w:val="001A29DD"/>
    <w:rsid w:val="001A651A"/>
    <w:rsid w:val="001B776F"/>
    <w:rsid w:val="001D0587"/>
    <w:rsid w:val="001D0DD8"/>
    <w:rsid w:val="001D2BF0"/>
    <w:rsid w:val="001D6DA6"/>
    <w:rsid w:val="001E0479"/>
    <w:rsid w:val="001E3DF5"/>
    <w:rsid w:val="001E5953"/>
    <w:rsid w:val="001E7196"/>
    <w:rsid w:val="001E7BE0"/>
    <w:rsid w:val="001F6CD3"/>
    <w:rsid w:val="0020559B"/>
    <w:rsid w:val="00207AC9"/>
    <w:rsid w:val="00207F6D"/>
    <w:rsid w:val="00232847"/>
    <w:rsid w:val="00234E97"/>
    <w:rsid w:val="002403AC"/>
    <w:rsid w:val="00241623"/>
    <w:rsid w:val="00243CA3"/>
    <w:rsid w:val="00252944"/>
    <w:rsid w:val="00254CB5"/>
    <w:rsid w:val="002651BD"/>
    <w:rsid w:val="00267AEA"/>
    <w:rsid w:val="00270858"/>
    <w:rsid w:val="00270E22"/>
    <w:rsid w:val="002714F0"/>
    <w:rsid w:val="00276EA1"/>
    <w:rsid w:val="00293BB3"/>
    <w:rsid w:val="00297E88"/>
    <w:rsid w:val="002A74C4"/>
    <w:rsid w:val="002B16CB"/>
    <w:rsid w:val="002B55E6"/>
    <w:rsid w:val="002C1DB8"/>
    <w:rsid w:val="002C3C49"/>
    <w:rsid w:val="002C5F1D"/>
    <w:rsid w:val="002C668A"/>
    <w:rsid w:val="002D1738"/>
    <w:rsid w:val="002D2713"/>
    <w:rsid w:val="002D3CF9"/>
    <w:rsid w:val="002E38FF"/>
    <w:rsid w:val="00302C5A"/>
    <w:rsid w:val="003067BA"/>
    <w:rsid w:val="00310109"/>
    <w:rsid w:val="003101D7"/>
    <w:rsid w:val="00313A4F"/>
    <w:rsid w:val="0031557F"/>
    <w:rsid w:val="0032000C"/>
    <w:rsid w:val="003203AA"/>
    <w:rsid w:val="0032602D"/>
    <w:rsid w:val="00327C41"/>
    <w:rsid w:val="00331A18"/>
    <w:rsid w:val="0033483D"/>
    <w:rsid w:val="00344A88"/>
    <w:rsid w:val="0035188C"/>
    <w:rsid w:val="003539A0"/>
    <w:rsid w:val="00354F96"/>
    <w:rsid w:val="0036043E"/>
    <w:rsid w:val="00367AAC"/>
    <w:rsid w:val="00372D3A"/>
    <w:rsid w:val="00372DC8"/>
    <w:rsid w:val="003761A9"/>
    <w:rsid w:val="00380804"/>
    <w:rsid w:val="003818D0"/>
    <w:rsid w:val="003832CD"/>
    <w:rsid w:val="003859CB"/>
    <w:rsid w:val="00390477"/>
    <w:rsid w:val="00391B31"/>
    <w:rsid w:val="003942BE"/>
    <w:rsid w:val="00394E75"/>
    <w:rsid w:val="00397CEF"/>
    <w:rsid w:val="003A5F61"/>
    <w:rsid w:val="003B56EF"/>
    <w:rsid w:val="003B5E75"/>
    <w:rsid w:val="003B65D8"/>
    <w:rsid w:val="003D4EE4"/>
    <w:rsid w:val="003E1CB2"/>
    <w:rsid w:val="003E32A6"/>
    <w:rsid w:val="003F4FBC"/>
    <w:rsid w:val="003F563E"/>
    <w:rsid w:val="003F79E6"/>
    <w:rsid w:val="0040688C"/>
    <w:rsid w:val="00407039"/>
    <w:rsid w:val="00411B2A"/>
    <w:rsid w:val="00412AAA"/>
    <w:rsid w:val="00415F66"/>
    <w:rsid w:val="0041720C"/>
    <w:rsid w:val="00427614"/>
    <w:rsid w:val="00434634"/>
    <w:rsid w:val="00434F84"/>
    <w:rsid w:val="00437391"/>
    <w:rsid w:val="00440D4F"/>
    <w:rsid w:val="00441BAD"/>
    <w:rsid w:val="00453C96"/>
    <w:rsid w:val="004556D8"/>
    <w:rsid w:val="00457528"/>
    <w:rsid w:val="00460C41"/>
    <w:rsid w:val="004613F3"/>
    <w:rsid w:val="004616C5"/>
    <w:rsid w:val="00462B30"/>
    <w:rsid w:val="00471922"/>
    <w:rsid w:val="0048214E"/>
    <w:rsid w:val="00483170"/>
    <w:rsid w:val="004875A9"/>
    <w:rsid w:val="0049691C"/>
    <w:rsid w:val="00496AF3"/>
    <w:rsid w:val="004A52F1"/>
    <w:rsid w:val="004B2757"/>
    <w:rsid w:val="004B407A"/>
    <w:rsid w:val="004C2B14"/>
    <w:rsid w:val="004C575A"/>
    <w:rsid w:val="004C5B35"/>
    <w:rsid w:val="004C6163"/>
    <w:rsid w:val="004D21DC"/>
    <w:rsid w:val="004D3CA5"/>
    <w:rsid w:val="004D5AAD"/>
    <w:rsid w:val="004E0FD7"/>
    <w:rsid w:val="004E734E"/>
    <w:rsid w:val="004F3B52"/>
    <w:rsid w:val="00500F05"/>
    <w:rsid w:val="00502F15"/>
    <w:rsid w:val="005037BE"/>
    <w:rsid w:val="00506965"/>
    <w:rsid w:val="005124DC"/>
    <w:rsid w:val="0051302F"/>
    <w:rsid w:val="0051417D"/>
    <w:rsid w:val="00520994"/>
    <w:rsid w:val="0052143D"/>
    <w:rsid w:val="00540143"/>
    <w:rsid w:val="0054245B"/>
    <w:rsid w:val="00545CE6"/>
    <w:rsid w:val="00553D86"/>
    <w:rsid w:val="00562275"/>
    <w:rsid w:val="005631FB"/>
    <w:rsid w:val="005722E2"/>
    <w:rsid w:val="005745F9"/>
    <w:rsid w:val="00574D15"/>
    <w:rsid w:val="00574F27"/>
    <w:rsid w:val="00582CA2"/>
    <w:rsid w:val="00584E14"/>
    <w:rsid w:val="00585917"/>
    <w:rsid w:val="00586E4D"/>
    <w:rsid w:val="005873FC"/>
    <w:rsid w:val="005927A9"/>
    <w:rsid w:val="00596D53"/>
    <w:rsid w:val="00597A23"/>
    <w:rsid w:val="005A1762"/>
    <w:rsid w:val="005A586F"/>
    <w:rsid w:val="005B0DA9"/>
    <w:rsid w:val="005B3914"/>
    <w:rsid w:val="005B4AC9"/>
    <w:rsid w:val="005D2215"/>
    <w:rsid w:val="005D7F87"/>
    <w:rsid w:val="005E06AF"/>
    <w:rsid w:val="005E08BA"/>
    <w:rsid w:val="005E6EE9"/>
    <w:rsid w:val="005F5C63"/>
    <w:rsid w:val="00603B46"/>
    <w:rsid w:val="00611771"/>
    <w:rsid w:val="00612EF0"/>
    <w:rsid w:val="006157FA"/>
    <w:rsid w:val="006178B8"/>
    <w:rsid w:val="00617A53"/>
    <w:rsid w:val="00623339"/>
    <w:rsid w:val="006235E1"/>
    <w:rsid w:val="00625C90"/>
    <w:rsid w:val="00642715"/>
    <w:rsid w:val="0065015D"/>
    <w:rsid w:val="00653F39"/>
    <w:rsid w:val="00655B57"/>
    <w:rsid w:val="00655EDD"/>
    <w:rsid w:val="00656A6B"/>
    <w:rsid w:val="00663C2B"/>
    <w:rsid w:val="006677A7"/>
    <w:rsid w:val="00671C11"/>
    <w:rsid w:val="00683921"/>
    <w:rsid w:val="0068415D"/>
    <w:rsid w:val="00687FB5"/>
    <w:rsid w:val="00697956"/>
    <w:rsid w:val="006A07B8"/>
    <w:rsid w:val="006A0C51"/>
    <w:rsid w:val="006B7A2C"/>
    <w:rsid w:val="006D1821"/>
    <w:rsid w:val="006E05CE"/>
    <w:rsid w:val="006E2A0F"/>
    <w:rsid w:val="006E3842"/>
    <w:rsid w:val="006E7745"/>
    <w:rsid w:val="006F16F9"/>
    <w:rsid w:val="006F4230"/>
    <w:rsid w:val="0070153D"/>
    <w:rsid w:val="007035F6"/>
    <w:rsid w:val="00704228"/>
    <w:rsid w:val="00712F00"/>
    <w:rsid w:val="007135EC"/>
    <w:rsid w:val="00720EA1"/>
    <w:rsid w:val="0072313D"/>
    <w:rsid w:val="00724969"/>
    <w:rsid w:val="00725844"/>
    <w:rsid w:val="00733186"/>
    <w:rsid w:val="00741689"/>
    <w:rsid w:val="00742675"/>
    <w:rsid w:val="00747A7C"/>
    <w:rsid w:val="007525D3"/>
    <w:rsid w:val="00752776"/>
    <w:rsid w:val="007567AD"/>
    <w:rsid w:val="00765CDC"/>
    <w:rsid w:val="0077205B"/>
    <w:rsid w:val="00772D91"/>
    <w:rsid w:val="00772F6A"/>
    <w:rsid w:val="00773D2E"/>
    <w:rsid w:val="007824C2"/>
    <w:rsid w:val="00782849"/>
    <w:rsid w:val="007831B0"/>
    <w:rsid w:val="00784BAE"/>
    <w:rsid w:val="00790268"/>
    <w:rsid w:val="00797C9C"/>
    <w:rsid w:val="007A405F"/>
    <w:rsid w:val="007A7311"/>
    <w:rsid w:val="007C0D06"/>
    <w:rsid w:val="007C1478"/>
    <w:rsid w:val="007D2831"/>
    <w:rsid w:val="007D4AFE"/>
    <w:rsid w:val="007D6A03"/>
    <w:rsid w:val="007D7D40"/>
    <w:rsid w:val="007E08C4"/>
    <w:rsid w:val="007F36F4"/>
    <w:rsid w:val="00800E7E"/>
    <w:rsid w:val="00801E54"/>
    <w:rsid w:val="0080338B"/>
    <w:rsid w:val="0081519E"/>
    <w:rsid w:val="008252D1"/>
    <w:rsid w:val="008267B4"/>
    <w:rsid w:val="00841B5F"/>
    <w:rsid w:val="0084226A"/>
    <w:rsid w:val="0084698A"/>
    <w:rsid w:val="008574EC"/>
    <w:rsid w:val="008630C0"/>
    <w:rsid w:val="008632B8"/>
    <w:rsid w:val="0086696E"/>
    <w:rsid w:val="00876083"/>
    <w:rsid w:val="00876133"/>
    <w:rsid w:val="00883D79"/>
    <w:rsid w:val="00887646"/>
    <w:rsid w:val="0089359D"/>
    <w:rsid w:val="008A52F8"/>
    <w:rsid w:val="008B1877"/>
    <w:rsid w:val="008B5513"/>
    <w:rsid w:val="008C04C2"/>
    <w:rsid w:val="008C1DCF"/>
    <w:rsid w:val="008C493B"/>
    <w:rsid w:val="008C6EF5"/>
    <w:rsid w:val="008D1B88"/>
    <w:rsid w:val="008D2953"/>
    <w:rsid w:val="008D38B6"/>
    <w:rsid w:val="008D735A"/>
    <w:rsid w:val="008D7FA5"/>
    <w:rsid w:val="008D7FED"/>
    <w:rsid w:val="008F1863"/>
    <w:rsid w:val="008F3321"/>
    <w:rsid w:val="0090290C"/>
    <w:rsid w:val="00904A6F"/>
    <w:rsid w:val="00904C21"/>
    <w:rsid w:val="00906A21"/>
    <w:rsid w:val="00914CB7"/>
    <w:rsid w:val="00921FAE"/>
    <w:rsid w:val="0092549B"/>
    <w:rsid w:val="009268A8"/>
    <w:rsid w:val="009300B3"/>
    <w:rsid w:val="00930A7B"/>
    <w:rsid w:val="009371AA"/>
    <w:rsid w:val="009402D0"/>
    <w:rsid w:val="0095420D"/>
    <w:rsid w:val="00957DDE"/>
    <w:rsid w:val="00960A94"/>
    <w:rsid w:val="00964209"/>
    <w:rsid w:val="00965CDA"/>
    <w:rsid w:val="00971AB9"/>
    <w:rsid w:val="00971B26"/>
    <w:rsid w:val="00974632"/>
    <w:rsid w:val="009756A9"/>
    <w:rsid w:val="00980B89"/>
    <w:rsid w:val="0098225C"/>
    <w:rsid w:val="0098278A"/>
    <w:rsid w:val="009834D7"/>
    <w:rsid w:val="0098764C"/>
    <w:rsid w:val="009971FF"/>
    <w:rsid w:val="009A0500"/>
    <w:rsid w:val="009A3461"/>
    <w:rsid w:val="009A4970"/>
    <w:rsid w:val="009B3BDE"/>
    <w:rsid w:val="009B4D09"/>
    <w:rsid w:val="009B5501"/>
    <w:rsid w:val="009C10DE"/>
    <w:rsid w:val="009C1901"/>
    <w:rsid w:val="009C1B4C"/>
    <w:rsid w:val="009C483B"/>
    <w:rsid w:val="009D12DD"/>
    <w:rsid w:val="009D3159"/>
    <w:rsid w:val="009E223A"/>
    <w:rsid w:val="009E26B3"/>
    <w:rsid w:val="009E4438"/>
    <w:rsid w:val="009E4638"/>
    <w:rsid w:val="009E5FBD"/>
    <w:rsid w:val="009E6220"/>
    <w:rsid w:val="009F40AC"/>
    <w:rsid w:val="00A05786"/>
    <w:rsid w:val="00A10B71"/>
    <w:rsid w:val="00A133AD"/>
    <w:rsid w:val="00A23408"/>
    <w:rsid w:val="00A26639"/>
    <w:rsid w:val="00A267BA"/>
    <w:rsid w:val="00A35C26"/>
    <w:rsid w:val="00A42EBF"/>
    <w:rsid w:val="00A4534B"/>
    <w:rsid w:val="00A47703"/>
    <w:rsid w:val="00A519F8"/>
    <w:rsid w:val="00A55F38"/>
    <w:rsid w:val="00A56FF0"/>
    <w:rsid w:val="00A653D7"/>
    <w:rsid w:val="00A65E09"/>
    <w:rsid w:val="00A707A9"/>
    <w:rsid w:val="00A73098"/>
    <w:rsid w:val="00A76CAF"/>
    <w:rsid w:val="00A77BD9"/>
    <w:rsid w:val="00A80620"/>
    <w:rsid w:val="00A80EB1"/>
    <w:rsid w:val="00A83152"/>
    <w:rsid w:val="00A845CF"/>
    <w:rsid w:val="00A849B5"/>
    <w:rsid w:val="00A85D6A"/>
    <w:rsid w:val="00A873D6"/>
    <w:rsid w:val="00A919F3"/>
    <w:rsid w:val="00A924C2"/>
    <w:rsid w:val="00A93EA8"/>
    <w:rsid w:val="00A96D6B"/>
    <w:rsid w:val="00AA00A5"/>
    <w:rsid w:val="00AA5553"/>
    <w:rsid w:val="00AA628D"/>
    <w:rsid w:val="00AB16BF"/>
    <w:rsid w:val="00AB581A"/>
    <w:rsid w:val="00AC0F67"/>
    <w:rsid w:val="00AC138C"/>
    <w:rsid w:val="00AC1839"/>
    <w:rsid w:val="00AC4B50"/>
    <w:rsid w:val="00AC56B6"/>
    <w:rsid w:val="00AE72F1"/>
    <w:rsid w:val="00AF515B"/>
    <w:rsid w:val="00AF52AF"/>
    <w:rsid w:val="00AF6C39"/>
    <w:rsid w:val="00B06A94"/>
    <w:rsid w:val="00B14C48"/>
    <w:rsid w:val="00B2252E"/>
    <w:rsid w:val="00B24E61"/>
    <w:rsid w:val="00B31BF6"/>
    <w:rsid w:val="00B330B2"/>
    <w:rsid w:val="00B406CB"/>
    <w:rsid w:val="00B44B05"/>
    <w:rsid w:val="00B5394F"/>
    <w:rsid w:val="00B56BDA"/>
    <w:rsid w:val="00B6276C"/>
    <w:rsid w:val="00B651FB"/>
    <w:rsid w:val="00B80042"/>
    <w:rsid w:val="00B817C5"/>
    <w:rsid w:val="00B82D87"/>
    <w:rsid w:val="00B9459D"/>
    <w:rsid w:val="00B95884"/>
    <w:rsid w:val="00BA41E2"/>
    <w:rsid w:val="00BA627B"/>
    <w:rsid w:val="00BA799E"/>
    <w:rsid w:val="00BB3435"/>
    <w:rsid w:val="00BB4763"/>
    <w:rsid w:val="00BB4A52"/>
    <w:rsid w:val="00BC11E1"/>
    <w:rsid w:val="00BC19D6"/>
    <w:rsid w:val="00BC52E9"/>
    <w:rsid w:val="00BF4921"/>
    <w:rsid w:val="00BF5AD2"/>
    <w:rsid w:val="00C00A72"/>
    <w:rsid w:val="00C02973"/>
    <w:rsid w:val="00C05AE6"/>
    <w:rsid w:val="00C10C08"/>
    <w:rsid w:val="00C10DB0"/>
    <w:rsid w:val="00C13094"/>
    <w:rsid w:val="00C130B6"/>
    <w:rsid w:val="00C1312B"/>
    <w:rsid w:val="00C20D77"/>
    <w:rsid w:val="00C21F27"/>
    <w:rsid w:val="00C230E3"/>
    <w:rsid w:val="00C2339F"/>
    <w:rsid w:val="00C31858"/>
    <w:rsid w:val="00C33ED6"/>
    <w:rsid w:val="00C373F6"/>
    <w:rsid w:val="00C4100A"/>
    <w:rsid w:val="00C4473F"/>
    <w:rsid w:val="00C473DF"/>
    <w:rsid w:val="00C64FE1"/>
    <w:rsid w:val="00C702C8"/>
    <w:rsid w:val="00C712EF"/>
    <w:rsid w:val="00C86F13"/>
    <w:rsid w:val="00C90113"/>
    <w:rsid w:val="00C92425"/>
    <w:rsid w:val="00C942DE"/>
    <w:rsid w:val="00CA05EA"/>
    <w:rsid w:val="00CA2D44"/>
    <w:rsid w:val="00CA7FA8"/>
    <w:rsid w:val="00CB1C4F"/>
    <w:rsid w:val="00CC09D7"/>
    <w:rsid w:val="00CC0F87"/>
    <w:rsid w:val="00CC70C3"/>
    <w:rsid w:val="00CC736D"/>
    <w:rsid w:val="00CD3672"/>
    <w:rsid w:val="00CE3CCB"/>
    <w:rsid w:val="00CE54BA"/>
    <w:rsid w:val="00CE54EE"/>
    <w:rsid w:val="00D02262"/>
    <w:rsid w:val="00D04A03"/>
    <w:rsid w:val="00D22528"/>
    <w:rsid w:val="00D23562"/>
    <w:rsid w:val="00D2588E"/>
    <w:rsid w:val="00D321D3"/>
    <w:rsid w:val="00D34FE0"/>
    <w:rsid w:val="00D47798"/>
    <w:rsid w:val="00D603C2"/>
    <w:rsid w:val="00D72500"/>
    <w:rsid w:val="00D811FB"/>
    <w:rsid w:val="00D81647"/>
    <w:rsid w:val="00D8266E"/>
    <w:rsid w:val="00D828E2"/>
    <w:rsid w:val="00D83AA4"/>
    <w:rsid w:val="00D848B0"/>
    <w:rsid w:val="00D855AF"/>
    <w:rsid w:val="00D86AE1"/>
    <w:rsid w:val="00D878D8"/>
    <w:rsid w:val="00D96382"/>
    <w:rsid w:val="00DA3DFA"/>
    <w:rsid w:val="00DA41F0"/>
    <w:rsid w:val="00DA4AE8"/>
    <w:rsid w:val="00DC17B3"/>
    <w:rsid w:val="00DD4DAE"/>
    <w:rsid w:val="00DD7796"/>
    <w:rsid w:val="00DE5896"/>
    <w:rsid w:val="00DE7CBF"/>
    <w:rsid w:val="00DF35BF"/>
    <w:rsid w:val="00DF4374"/>
    <w:rsid w:val="00DF4735"/>
    <w:rsid w:val="00E008A3"/>
    <w:rsid w:val="00E025E9"/>
    <w:rsid w:val="00E12779"/>
    <w:rsid w:val="00E16A16"/>
    <w:rsid w:val="00E16AEB"/>
    <w:rsid w:val="00E21545"/>
    <w:rsid w:val="00E229A0"/>
    <w:rsid w:val="00E24776"/>
    <w:rsid w:val="00E25B4D"/>
    <w:rsid w:val="00E30D8B"/>
    <w:rsid w:val="00E3367E"/>
    <w:rsid w:val="00E34B7B"/>
    <w:rsid w:val="00E364DE"/>
    <w:rsid w:val="00E4133A"/>
    <w:rsid w:val="00E43EBA"/>
    <w:rsid w:val="00E55178"/>
    <w:rsid w:val="00E653A2"/>
    <w:rsid w:val="00E65567"/>
    <w:rsid w:val="00E70960"/>
    <w:rsid w:val="00E70983"/>
    <w:rsid w:val="00E71886"/>
    <w:rsid w:val="00E71C3B"/>
    <w:rsid w:val="00E72C4E"/>
    <w:rsid w:val="00E7757D"/>
    <w:rsid w:val="00E93875"/>
    <w:rsid w:val="00EB4E9D"/>
    <w:rsid w:val="00EB5E02"/>
    <w:rsid w:val="00EC2C8B"/>
    <w:rsid w:val="00EC6728"/>
    <w:rsid w:val="00ED4117"/>
    <w:rsid w:val="00ED5001"/>
    <w:rsid w:val="00ED5F76"/>
    <w:rsid w:val="00ED73C8"/>
    <w:rsid w:val="00EF01CC"/>
    <w:rsid w:val="00EF3965"/>
    <w:rsid w:val="00EF3C42"/>
    <w:rsid w:val="00EF5344"/>
    <w:rsid w:val="00EF7AC7"/>
    <w:rsid w:val="00F00918"/>
    <w:rsid w:val="00F110B2"/>
    <w:rsid w:val="00F231BD"/>
    <w:rsid w:val="00F256F7"/>
    <w:rsid w:val="00F2632A"/>
    <w:rsid w:val="00F31F96"/>
    <w:rsid w:val="00F369B8"/>
    <w:rsid w:val="00F40F2C"/>
    <w:rsid w:val="00F44A56"/>
    <w:rsid w:val="00F45DE8"/>
    <w:rsid w:val="00F50B0E"/>
    <w:rsid w:val="00F50CF4"/>
    <w:rsid w:val="00F5476F"/>
    <w:rsid w:val="00F560A1"/>
    <w:rsid w:val="00F63AF5"/>
    <w:rsid w:val="00F7165A"/>
    <w:rsid w:val="00F75F48"/>
    <w:rsid w:val="00FA1EEA"/>
    <w:rsid w:val="00FB3C1B"/>
    <w:rsid w:val="00FB3FC3"/>
    <w:rsid w:val="00FC0115"/>
    <w:rsid w:val="00FC1B80"/>
    <w:rsid w:val="00FD10EB"/>
    <w:rsid w:val="00FD2EE4"/>
    <w:rsid w:val="00FD3678"/>
    <w:rsid w:val="00FE4D90"/>
    <w:rsid w:val="00FF0E0C"/>
    <w:rsid w:val="00FF37DF"/>
    <w:rsid w:val="00FF6FD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21B58C"/>
  <w15:docId w15:val="{5983C35A-27DC-4589-A1BF-AAFA972EE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84E14"/>
    <w:pPr>
      <w:spacing w:line="280" w:lineRule="exact"/>
    </w:pPr>
    <w:rPr>
      <w:rFonts w:ascii="Arial" w:hAnsi="Arial"/>
      <w:sz w:val="24"/>
      <w:szCs w:val="24"/>
      <w:lang w:eastAsia="de-DE"/>
    </w:rPr>
  </w:style>
  <w:style w:type="paragraph" w:styleId="berschrift1">
    <w:name w:val="heading 1"/>
    <w:basedOn w:val="Standard"/>
    <w:next w:val="Standard"/>
    <w:qFormat/>
    <w:pPr>
      <w:keepNext/>
      <w:outlineLvl w:val="0"/>
    </w:pPr>
    <w:rPr>
      <w:rFonts w:cs="Arial"/>
      <w:b/>
    </w:rPr>
  </w:style>
  <w:style w:type="paragraph" w:styleId="berschrift2">
    <w:name w:val="heading 2"/>
    <w:basedOn w:val="Standard"/>
    <w:next w:val="Standard"/>
    <w:link w:val="berschrift2Zchn"/>
    <w:semiHidden/>
    <w:unhideWhenUsed/>
    <w:qFormat/>
    <w:rsid w:val="00DD4DAE"/>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spacing w:line="260" w:lineRule="exact"/>
    </w:pPr>
    <w:rPr>
      <w:sz w:val="20"/>
    </w:rPr>
  </w:style>
  <w:style w:type="paragraph" w:styleId="Fuzeile">
    <w:name w:val="footer"/>
    <w:basedOn w:val="Standard"/>
    <w:pPr>
      <w:tabs>
        <w:tab w:val="center" w:pos="4536"/>
        <w:tab w:val="right" w:pos="9072"/>
      </w:tabs>
      <w:spacing w:line="220" w:lineRule="exact"/>
    </w:pPr>
    <w:rPr>
      <w:sz w:val="18"/>
    </w:rPr>
  </w:style>
  <w:style w:type="character" w:styleId="Seitenzahl">
    <w:name w:val="page number"/>
    <w:rPr>
      <w:rFonts w:ascii="Arial" w:hAnsi="Arial"/>
      <w:sz w:val="24"/>
    </w:rPr>
  </w:style>
  <w:style w:type="paragraph" w:customStyle="1" w:styleId="Betreffblock">
    <w:name w:val="Betreffblock"/>
    <w:basedOn w:val="Standard"/>
    <w:pPr>
      <w:spacing w:line="220" w:lineRule="exact"/>
      <w:ind w:right="-68"/>
    </w:pPr>
    <w:rPr>
      <w:rFonts w:cs="Arial"/>
      <w:sz w:val="18"/>
    </w:rPr>
  </w:style>
  <w:style w:type="paragraph" w:customStyle="1" w:styleId="Fusszeile1">
    <w:name w:val="Fusszeile1"/>
    <w:basedOn w:val="Standard"/>
    <w:pPr>
      <w:spacing w:line="220" w:lineRule="exact"/>
    </w:pPr>
    <w:rPr>
      <w:sz w:val="18"/>
    </w:rPr>
  </w:style>
  <w:style w:type="paragraph" w:customStyle="1" w:styleId="CIKopfzeile2">
    <w:name w:val="CIKopfzeile2"/>
    <w:basedOn w:val="Standard"/>
    <w:pPr>
      <w:spacing w:line="260" w:lineRule="exact"/>
    </w:pPr>
    <w:rPr>
      <w:sz w:val="20"/>
    </w:rPr>
  </w:style>
  <w:style w:type="paragraph" w:customStyle="1" w:styleId="CIKopfzeile1">
    <w:name w:val="CIKopfzeile1"/>
    <w:basedOn w:val="Standard"/>
    <w:pPr>
      <w:spacing w:line="260" w:lineRule="exact"/>
    </w:pPr>
    <w:rPr>
      <w:b/>
      <w:sz w:val="20"/>
    </w:rPr>
  </w:style>
  <w:style w:type="paragraph" w:customStyle="1" w:styleId="CIPostabsenderzeile">
    <w:name w:val="CIPostabsenderzeile"/>
    <w:basedOn w:val="Standard"/>
    <w:pPr>
      <w:spacing w:line="160" w:lineRule="exact"/>
    </w:pPr>
    <w:rPr>
      <w:rFonts w:cs="Arial"/>
      <w:sz w:val="13"/>
    </w:rPr>
  </w:style>
  <w:style w:type="paragraph" w:styleId="Beschriftung">
    <w:name w:val="caption"/>
    <w:basedOn w:val="Standard"/>
    <w:next w:val="Standard"/>
    <w:qFormat/>
    <w:rPr>
      <w:b/>
      <w:bCs/>
    </w:rPr>
  </w:style>
  <w:style w:type="paragraph" w:styleId="Sprechblasentext">
    <w:name w:val="Balloon Text"/>
    <w:basedOn w:val="Standard"/>
    <w:link w:val="SprechblasentextZchn"/>
    <w:rsid w:val="00612EF0"/>
    <w:pPr>
      <w:spacing w:line="240" w:lineRule="auto"/>
    </w:pPr>
    <w:rPr>
      <w:rFonts w:ascii="Tahoma" w:hAnsi="Tahoma" w:cs="Tahoma"/>
      <w:sz w:val="16"/>
      <w:szCs w:val="16"/>
    </w:rPr>
  </w:style>
  <w:style w:type="paragraph" w:customStyle="1" w:styleId="CIberschrift">
    <w:name w:val="CIÜberschrift"/>
    <w:basedOn w:val="berschrift1"/>
  </w:style>
  <w:style w:type="character" w:customStyle="1" w:styleId="SprechblasentextZchn">
    <w:name w:val="Sprechblasentext Zchn"/>
    <w:link w:val="Sprechblasentext"/>
    <w:rsid w:val="00612EF0"/>
    <w:rPr>
      <w:rFonts w:ascii="Tahoma" w:hAnsi="Tahoma" w:cs="Tahoma"/>
      <w:sz w:val="16"/>
      <w:szCs w:val="16"/>
      <w:lang w:eastAsia="de-DE"/>
    </w:rPr>
  </w:style>
  <w:style w:type="character" w:styleId="Platzhaltertext">
    <w:name w:val="Placeholder Text"/>
    <w:basedOn w:val="Absatz-Standardschriftart"/>
    <w:uiPriority w:val="99"/>
    <w:semiHidden/>
    <w:rsid w:val="00C90113"/>
    <w:rPr>
      <w:color w:val="808080"/>
    </w:rPr>
  </w:style>
  <w:style w:type="character" w:customStyle="1" w:styleId="Absenderzeile">
    <w:name w:val="Absenderzeile"/>
    <w:basedOn w:val="Absatz-Standardschriftart"/>
    <w:uiPriority w:val="1"/>
    <w:rsid w:val="00F110B2"/>
    <w:rPr>
      <w:rFonts w:ascii="Arial" w:hAnsi="Arial"/>
      <w:sz w:val="13"/>
      <w:u w:val="single"/>
    </w:rPr>
  </w:style>
  <w:style w:type="character" w:customStyle="1" w:styleId="AbsenderOption">
    <w:name w:val="AbsenderOption"/>
    <w:basedOn w:val="Absatz-Standardschriftart"/>
    <w:uiPriority w:val="1"/>
    <w:rsid w:val="00B817C5"/>
    <w:rPr>
      <w:rFonts w:ascii="Arial" w:hAnsi="Arial"/>
      <w:b/>
    </w:rPr>
  </w:style>
  <w:style w:type="character" w:customStyle="1" w:styleId="AbsOptFett">
    <w:name w:val="AbsOptFett"/>
    <w:basedOn w:val="Absenderzeile"/>
    <w:uiPriority w:val="1"/>
    <w:rsid w:val="00CA2D44"/>
    <w:rPr>
      <w:rFonts w:ascii="Arial" w:hAnsi="Arial"/>
      <w:b/>
      <w:sz w:val="13"/>
      <w:u w:val="single"/>
    </w:rPr>
  </w:style>
  <w:style w:type="character" w:styleId="Hyperlink">
    <w:name w:val="Hyperlink"/>
    <w:rsid w:val="00BC19D6"/>
    <w:rPr>
      <w:color w:val="0000FF"/>
      <w:u w:val="single"/>
    </w:rPr>
  </w:style>
  <w:style w:type="character" w:styleId="Kommentarzeichen">
    <w:name w:val="annotation reference"/>
    <w:basedOn w:val="Absatz-Standardschriftart"/>
    <w:uiPriority w:val="99"/>
    <w:semiHidden/>
    <w:unhideWhenUsed/>
    <w:rsid w:val="00BC19D6"/>
    <w:rPr>
      <w:sz w:val="16"/>
      <w:szCs w:val="16"/>
    </w:rPr>
  </w:style>
  <w:style w:type="paragraph" w:styleId="Kommentartext">
    <w:name w:val="annotation text"/>
    <w:basedOn w:val="Standard"/>
    <w:link w:val="KommentartextZchn"/>
    <w:uiPriority w:val="99"/>
    <w:semiHidden/>
    <w:unhideWhenUsed/>
    <w:rsid w:val="00BC19D6"/>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BC19D6"/>
    <w:rPr>
      <w:rFonts w:ascii="Arial" w:hAnsi="Arial"/>
      <w:lang w:eastAsia="de-DE"/>
    </w:rPr>
  </w:style>
  <w:style w:type="paragraph" w:styleId="Kommentarthema">
    <w:name w:val="annotation subject"/>
    <w:basedOn w:val="Kommentartext"/>
    <w:next w:val="Kommentartext"/>
    <w:link w:val="KommentarthemaZchn"/>
    <w:semiHidden/>
    <w:unhideWhenUsed/>
    <w:rsid w:val="00BC19D6"/>
    <w:rPr>
      <w:b/>
      <w:bCs/>
    </w:rPr>
  </w:style>
  <w:style w:type="character" w:customStyle="1" w:styleId="KommentarthemaZchn">
    <w:name w:val="Kommentarthema Zchn"/>
    <w:basedOn w:val="KommentartextZchn"/>
    <w:link w:val="Kommentarthema"/>
    <w:semiHidden/>
    <w:rsid w:val="00BC19D6"/>
    <w:rPr>
      <w:rFonts w:ascii="Arial" w:hAnsi="Arial"/>
      <w:b/>
      <w:bCs/>
      <w:lang w:eastAsia="de-DE"/>
    </w:rPr>
  </w:style>
  <w:style w:type="character" w:styleId="BesuchterLink">
    <w:name w:val="FollowedHyperlink"/>
    <w:basedOn w:val="Absatz-Standardschriftart"/>
    <w:semiHidden/>
    <w:unhideWhenUsed/>
    <w:rsid w:val="00F00918"/>
    <w:rPr>
      <w:color w:val="800080" w:themeColor="followedHyperlink"/>
      <w:u w:val="single"/>
    </w:rPr>
  </w:style>
  <w:style w:type="character" w:customStyle="1" w:styleId="berschrift2Zchn">
    <w:name w:val="Überschrift 2 Zchn"/>
    <w:basedOn w:val="Absatz-Standardschriftart"/>
    <w:link w:val="berschrift2"/>
    <w:semiHidden/>
    <w:rsid w:val="00DD4DAE"/>
    <w:rPr>
      <w:rFonts w:asciiTheme="majorHAnsi" w:eastAsiaTheme="majorEastAsia" w:hAnsiTheme="majorHAnsi" w:cstheme="majorBidi"/>
      <w:color w:val="365F91" w:themeColor="accent1" w:themeShade="BF"/>
      <w:sz w:val="26"/>
      <w:szCs w:val="26"/>
      <w:lang w:eastAsia="de-DE"/>
    </w:rPr>
  </w:style>
  <w:style w:type="character" w:styleId="Hervorhebung">
    <w:name w:val="Emphasis"/>
    <w:basedOn w:val="Absatz-Standardschriftart"/>
    <w:uiPriority w:val="20"/>
    <w:qFormat/>
    <w:rsid w:val="00C230E3"/>
    <w:rPr>
      <w:i/>
      <w:iCs/>
    </w:rPr>
  </w:style>
  <w:style w:type="character" w:customStyle="1" w:styleId="KopfzeileZchn">
    <w:name w:val="Kopfzeile Zchn"/>
    <w:basedOn w:val="Absatz-Standardschriftart"/>
    <w:link w:val="Kopfzeile"/>
    <w:rsid w:val="00C230E3"/>
    <w:rPr>
      <w:rFonts w:ascii="Arial" w:hAnsi="Arial"/>
      <w:szCs w:val="24"/>
      <w:lang w:eastAsia="de-DE"/>
    </w:rPr>
  </w:style>
  <w:style w:type="character" w:styleId="NichtaufgelsteErwhnung">
    <w:name w:val="Unresolved Mention"/>
    <w:basedOn w:val="Absatz-Standardschriftart"/>
    <w:uiPriority w:val="99"/>
    <w:semiHidden/>
    <w:unhideWhenUsed/>
    <w:rsid w:val="002D27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851980">
      <w:bodyDiv w:val="1"/>
      <w:marLeft w:val="0"/>
      <w:marRight w:val="0"/>
      <w:marTop w:val="0"/>
      <w:marBottom w:val="0"/>
      <w:divBdr>
        <w:top w:val="none" w:sz="0" w:space="0" w:color="auto"/>
        <w:left w:val="none" w:sz="0" w:space="0" w:color="auto"/>
        <w:bottom w:val="none" w:sz="0" w:space="0" w:color="auto"/>
        <w:right w:val="none" w:sz="0" w:space="0" w:color="auto"/>
      </w:divBdr>
    </w:div>
    <w:div w:id="220599417">
      <w:bodyDiv w:val="1"/>
      <w:marLeft w:val="0"/>
      <w:marRight w:val="0"/>
      <w:marTop w:val="0"/>
      <w:marBottom w:val="0"/>
      <w:divBdr>
        <w:top w:val="none" w:sz="0" w:space="0" w:color="auto"/>
        <w:left w:val="none" w:sz="0" w:space="0" w:color="auto"/>
        <w:bottom w:val="none" w:sz="0" w:space="0" w:color="auto"/>
        <w:right w:val="none" w:sz="0" w:space="0" w:color="auto"/>
      </w:divBdr>
    </w:div>
    <w:div w:id="506560449">
      <w:bodyDiv w:val="1"/>
      <w:marLeft w:val="0"/>
      <w:marRight w:val="0"/>
      <w:marTop w:val="0"/>
      <w:marBottom w:val="0"/>
      <w:divBdr>
        <w:top w:val="none" w:sz="0" w:space="0" w:color="auto"/>
        <w:left w:val="none" w:sz="0" w:space="0" w:color="auto"/>
        <w:bottom w:val="none" w:sz="0" w:space="0" w:color="auto"/>
        <w:right w:val="none" w:sz="0" w:space="0" w:color="auto"/>
      </w:divBdr>
    </w:div>
    <w:div w:id="908805467">
      <w:bodyDiv w:val="1"/>
      <w:marLeft w:val="0"/>
      <w:marRight w:val="0"/>
      <w:marTop w:val="0"/>
      <w:marBottom w:val="0"/>
      <w:divBdr>
        <w:top w:val="none" w:sz="0" w:space="0" w:color="auto"/>
        <w:left w:val="none" w:sz="0" w:space="0" w:color="auto"/>
        <w:bottom w:val="none" w:sz="0" w:space="0" w:color="auto"/>
        <w:right w:val="none" w:sz="0" w:space="0" w:color="auto"/>
      </w:divBdr>
    </w:div>
    <w:div w:id="1034766122">
      <w:bodyDiv w:val="1"/>
      <w:marLeft w:val="0"/>
      <w:marRight w:val="0"/>
      <w:marTop w:val="0"/>
      <w:marBottom w:val="0"/>
      <w:divBdr>
        <w:top w:val="none" w:sz="0" w:space="0" w:color="auto"/>
        <w:left w:val="none" w:sz="0" w:space="0" w:color="auto"/>
        <w:bottom w:val="none" w:sz="0" w:space="0" w:color="auto"/>
        <w:right w:val="none" w:sz="0" w:space="0" w:color="auto"/>
      </w:divBdr>
    </w:div>
    <w:div w:id="1168129598">
      <w:bodyDiv w:val="1"/>
      <w:marLeft w:val="0"/>
      <w:marRight w:val="0"/>
      <w:marTop w:val="0"/>
      <w:marBottom w:val="0"/>
      <w:divBdr>
        <w:top w:val="none" w:sz="0" w:space="0" w:color="auto"/>
        <w:left w:val="none" w:sz="0" w:space="0" w:color="auto"/>
        <w:bottom w:val="none" w:sz="0" w:space="0" w:color="auto"/>
        <w:right w:val="none" w:sz="0" w:space="0" w:color="auto"/>
      </w:divBdr>
    </w:div>
    <w:div w:id="1736977196">
      <w:bodyDiv w:val="1"/>
      <w:marLeft w:val="0"/>
      <w:marRight w:val="0"/>
      <w:marTop w:val="0"/>
      <w:marBottom w:val="0"/>
      <w:divBdr>
        <w:top w:val="none" w:sz="0" w:space="0" w:color="auto"/>
        <w:left w:val="none" w:sz="0" w:space="0" w:color="auto"/>
        <w:bottom w:val="none" w:sz="0" w:space="0" w:color="auto"/>
        <w:right w:val="none" w:sz="0" w:space="0" w:color="auto"/>
      </w:divBdr>
    </w:div>
    <w:div w:id="1740788645">
      <w:bodyDiv w:val="1"/>
      <w:marLeft w:val="0"/>
      <w:marRight w:val="0"/>
      <w:marTop w:val="0"/>
      <w:marBottom w:val="0"/>
      <w:divBdr>
        <w:top w:val="none" w:sz="0" w:space="0" w:color="auto"/>
        <w:left w:val="none" w:sz="0" w:space="0" w:color="auto"/>
        <w:bottom w:val="none" w:sz="0" w:space="0" w:color="auto"/>
        <w:right w:val="none" w:sz="0" w:space="0" w:color="auto"/>
      </w:divBdr>
    </w:div>
    <w:div w:id="1874079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poleonmuseum.ch" TargetMode="External"/><Relationship Id="rId13" Type="http://schemas.openxmlformats.org/officeDocument/2006/relationships/hyperlink" Target="mailto:weingut.arenenberg@tg.ch"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www.arenenberg.ch"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arenenberg.ch"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pr2.de/pressefach/11" TargetMode="External"/><Relationship Id="rId23" Type="http://schemas.openxmlformats.org/officeDocument/2006/relationships/glossaryDocument" Target="glossary/document.xml"/><Relationship Id="rId10" Type="http://schemas.openxmlformats.org/officeDocument/2006/relationships/hyperlink" Target="http://www.arenenberg.ch"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napoleonmuseum.ch" TargetMode="External"/><Relationship Id="rId14" Type="http://schemas.openxmlformats.org/officeDocument/2006/relationships/hyperlink" Target="mailto:dominik.guegel@tg.ch" TargetMode="Externa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3155636994144FFBFD17929FECE85CA"/>
        <w:category>
          <w:name w:val="Allgemein"/>
          <w:gallery w:val="placeholder"/>
        </w:category>
        <w:types>
          <w:type w:val="bbPlcHdr"/>
        </w:types>
        <w:behaviors>
          <w:behavior w:val="content"/>
        </w:behaviors>
        <w:guid w:val="{2D90520B-7BBF-4468-9970-395584A6C686}"/>
      </w:docPartPr>
      <w:docPartBody>
        <w:p w:rsidR="009B07FF" w:rsidRDefault="00940802" w:rsidP="00940802">
          <w:pPr>
            <w:pStyle w:val="83155636994144FFBFD17929FECE85CA74"/>
          </w:pPr>
          <w:r w:rsidRPr="00720EA1">
            <w:rPr>
              <w:rStyle w:val="Platzhaltertext"/>
              <w:b/>
              <w:vanish/>
              <w:sz w:val="20"/>
              <w:szCs w:val="20"/>
            </w:rPr>
            <w:t>LogoZ1</w:t>
          </w:r>
        </w:p>
      </w:docPartBody>
    </w:docPart>
    <w:docPart>
      <w:docPartPr>
        <w:name w:val="9F051D06BA96428A9E74CA0F83629226"/>
        <w:category>
          <w:name w:val="Allgemein"/>
          <w:gallery w:val="placeholder"/>
        </w:category>
        <w:types>
          <w:type w:val="bbPlcHdr"/>
        </w:types>
        <w:behaviors>
          <w:behavior w:val="content"/>
        </w:behaviors>
        <w:guid w:val="{FFB33101-A98A-45C6-95B4-49913FA590F3}"/>
      </w:docPartPr>
      <w:docPartBody>
        <w:p w:rsidR="00247BF9" w:rsidRDefault="00FB7587" w:rsidP="00FB7587">
          <w:pPr>
            <w:pStyle w:val="9F051D06BA96428A9E74CA0F83629226"/>
          </w:pPr>
          <w:r w:rsidRPr="00E70960">
            <w:rPr>
              <w:vanish/>
              <w:color w:val="808080"/>
            </w:rPr>
            <w:t>FussAbsenderzeile1</w:t>
          </w:r>
        </w:p>
      </w:docPartBody>
    </w:docPart>
    <w:docPart>
      <w:docPartPr>
        <w:name w:val="199B057928184D939D1FFD7A13E97353"/>
        <w:category>
          <w:name w:val="Allgemein"/>
          <w:gallery w:val="placeholder"/>
        </w:category>
        <w:types>
          <w:type w:val="bbPlcHdr"/>
        </w:types>
        <w:behaviors>
          <w:behavior w:val="content"/>
        </w:behaviors>
        <w:guid w:val="{0D1359C2-0441-4999-B115-D36B89C0D13A}"/>
      </w:docPartPr>
      <w:docPartBody>
        <w:p w:rsidR="00247BF9" w:rsidRDefault="00FB7587" w:rsidP="00FB7587">
          <w:pPr>
            <w:pStyle w:val="199B057928184D939D1FFD7A13E97353"/>
          </w:pPr>
          <w:r w:rsidRPr="00E70960">
            <w:rPr>
              <w:vanish/>
              <w:color w:val="808080"/>
            </w:rPr>
            <w:t>FussAbsenderzeile2</w:t>
          </w:r>
        </w:p>
      </w:docPartBody>
    </w:docPart>
    <w:docPart>
      <w:docPartPr>
        <w:name w:val="8A1F61FC8B5444218108F4E7E272969D"/>
        <w:category>
          <w:name w:val="Allgemein"/>
          <w:gallery w:val="placeholder"/>
        </w:category>
        <w:types>
          <w:type w:val="bbPlcHdr"/>
        </w:types>
        <w:behaviors>
          <w:behavior w:val="content"/>
        </w:behaviors>
        <w:guid w:val="{64C99CF8-AF96-42D9-86D8-A001F23BB45E}"/>
      </w:docPartPr>
      <w:docPartBody>
        <w:p w:rsidR="00247BF9" w:rsidRDefault="00FB7587" w:rsidP="00FB7587">
          <w:pPr>
            <w:pStyle w:val="8A1F61FC8B5444218108F4E7E272969D"/>
          </w:pPr>
          <w:r w:rsidRPr="00E70960">
            <w:rPr>
              <w:vanish/>
              <w:color w:val="808080"/>
            </w:rPr>
            <w:t>FussAbsenderzeile3</w:t>
          </w:r>
        </w:p>
      </w:docPartBody>
    </w:docPart>
    <w:docPart>
      <w:docPartPr>
        <w:name w:val="59240C70D7504253AD44A7AA8D24E258"/>
        <w:category>
          <w:name w:val="Allgemein"/>
          <w:gallery w:val="placeholder"/>
        </w:category>
        <w:types>
          <w:type w:val="bbPlcHdr"/>
        </w:types>
        <w:behaviors>
          <w:behavior w:val="content"/>
        </w:behaviors>
        <w:guid w:val="{D037ACF8-E238-461D-ADBA-17A7CA584A75}"/>
      </w:docPartPr>
      <w:docPartBody>
        <w:p w:rsidR="009A6C21" w:rsidRDefault="003F3CB4" w:rsidP="003F3CB4">
          <w:pPr>
            <w:pStyle w:val="59240C70D7504253AD44A7AA8D24E258"/>
          </w:pPr>
          <w:r w:rsidRPr="00720EA1">
            <w:rPr>
              <w:rStyle w:val="Platzhaltertext"/>
              <w:b/>
              <w:vanish/>
              <w:sz w:val="20"/>
              <w:szCs w:val="20"/>
            </w:rPr>
            <w:t>LogoZ1</w:t>
          </w:r>
        </w:p>
      </w:docPartBody>
    </w:docPart>
    <w:docPart>
      <w:docPartPr>
        <w:name w:val="C224E239F18C472DBA8DB79E5098757E"/>
        <w:category>
          <w:name w:val="Allgemein"/>
          <w:gallery w:val="placeholder"/>
        </w:category>
        <w:types>
          <w:type w:val="bbPlcHdr"/>
        </w:types>
        <w:behaviors>
          <w:behavior w:val="content"/>
        </w:behaviors>
        <w:guid w:val="{4A7A667C-D771-45CF-B8E1-CC7F1B0D155D}"/>
      </w:docPartPr>
      <w:docPartBody>
        <w:p w:rsidR="009A6C21" w:rsidRDefault="003F3CB4" w:rsidP="003F3CB4">
          <w:pPr>
            <w:pStyle w:val="C224E239F18C472DBA8DB79E5098757E"/>
          </w:pPr>
          <w:r w:rsidRPr="00E70960">
            <w:rPr>
              <w:vanish/>
              <w:color w:val="808080"/>
            </w:rPr>
            <w:t>FussAbsenderzeile1</w:t>
          </w:r>
        </w:p>
      </w:docPartBody>
    </w:docPart>
    <w:docPart>
      <w:docPartPr>
        <w:name w:val="F9C10468753B4D90BCDED01FE725646A"/>
        <w:category>
          <w:name w:val="Allgemein"/>
          <w:gallery w:val="placeholder"/>
        </w:category>
        <w:types>
          <w:type w:val="bbPlcHdr"/>
        </w:types>
        <w:behaviors>
          <w:behavior w:val="content"/>
        </w:behaviors>
        <w:guid w:val="{9532F205-8BFC-4087-B5C2-2595C9A9B4ED}"/>
      </w:docPartPr>
      <w:docPartBody>
        <w:p w:rsidR="009A6C21" w:rsidRDefault="003F3CB4" w:rsidP="003F3CB4">
          <w:pPr>
            <w:pStyle w:val="F9C10468753B4D90BCDED01FE725646A"/>
          </w:pPr>
          <w:r w:rsidRPr="00E70960">
            <w:rPr>
              <w:vanish/>
              <w:color w:val="808080"/>
            </w:rPr>
            <w:t>FussAbsenderzeile2</w:t>
          </w:r>
        </w:p>
      </w:docPartBody>
    </w:docPart>
    <w:docPart>
      <w:docPartPr>
        <w:name w:val="B143962012214E46A3E65D29CD96BF7B"/>
        <w:category>
          <w:name w:val="Allgemein"/>
          <w:gallery w:val="placeholder"/>
        </w:category>
        <w:types>
          <w:type w:val="bbPlcHdr"/>
        </w:types>
        <w:behaviors>
          <w:behavior w:val="content"/>
        </w:behaviors>
        <w:guid w:val="{95F20100-46CB-4BB9-A213-BAAFC9286D7A}"/>
      </w:docPartPr>
      <w:docPartBody>
        <w:p w:rsidR="009A6C21" w:rsidRDefault="003F3CB4" w:rsidP="003F3CB4">
          <w:pPr>
            <w:pStyle w:val="B143962012214E46A3E65D29CD96BF7B"/>
          </w:pPr>
          <w:r w:rsidRPr="00E70960">
            <w:rPr>
              <w:vanish/>
              <w:color w:val="808080"/>
            </w:rPr>
            <w:t>FussAbsenderzeile3</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24749"/>
    <w:rsid w:val="00123B3A"/>
    <w:rsid w:val="0015151A"/>
    <w:rsid w:val="00186C6C"/>
    <w:rsid w:val="001B4F69"/>
    <w:rsid w:val="00241BB4"/>
    <w:rsid w:val="00247BF9"/>
    <w:rsid w:val="002A4BDC"/>
    <w:rsid w:val="002B0D61"/>
    <w:rsid w:val="00301526"/>
    <w:rsid w:val="00304B95"/>
    <w:rsid w:val="003A7B70"/>
    <w:rsid w:val="003B5E75"/>
    <w:rsid w:val="003B7F5F"/>
    <w:rsid w:val="003C1302"/>
    <w:rsid w:val="003D4B71"/>
    <w:rsid w:val="003D5D43"/>
    <w:rsid w:val="003F3CB4"/>
    <w:rsid w:val="004326A8"/>
    <w:rsid w:val="00436696"/>
    <w:rsid w:val="00442CE0"/>
    <w:rsid w:val="00491540"/>
    <w:rsid w:val="00557B35"/>
    <w:rsid w:val="005E12B0"/>
    <w:rsid w:val="006252EE"/>
    <w:rsid w:val="00674658"/>
    <w:rsid w:val="006868A2"/>
    <w:rsid w:val="006D093F"/>
    <w:rsid w:val="00704E66"/>
    <w:rsid w:val="007550FB"/>
    <w:rsid w:val="00792BB6"/>
    <w:rsid w:val="00795B3B"/>
    <w:rsid w:val="007D186A"/>
    <w:rsid w:val="00824749"/>
    <w:rsid w:val="0085776E"/>
    <w:rsid w:val="00864F99"/>
    <w:rsid w:val="008C3AB8"/>
    <w:rsid w:val="008C68C4"/>
    <w:rsid w:val="009360B4"/>
    <w:rsid w:val="00940802"/>
    <w:rsid w:val="009A6C21"/>
    <w:rsid w:val="009B07FF"/>
    <w:rsid w:val="00A10720"/>
    <w:rsid w:val="00A206BB"/>
    <w:rsid w:val="00B251FC"/>
    <w:rsid w:val="00B462BA"/>
    <w:rsid w:val="00B65424"/>
    <w:rsid w:val="00B840EF"/>
    <w:rsid w:val="00BA4CC6"/>
    <w:rsid w:val="00BB1700"/>
    <w:rsid w:val="00BB6AA0"/>
    <w:rsid w:val="00BD71F7"/>
    <w:rsid w:val="00C2291D"/>
    <w:rsid w:val="00CA266E"/>
    <w:rsid w:val="00CF2F05"/>
    <w:rsid w:val="00DB1491"/>
    <w:rsid w:val="00DC4B6F"/>
    <w:rsid w:val="00DE6AAB"/>
    <w:rsid w:val="00DE7AB2"/>
    <w:rsid w:val="00E57D28"/>
    <w:rsid w:val="00EB06D8"/>
    <w:rsid w:val="00ED36BF"/>
    <w:rsid w:val="00F05E1F"/>
    <w:rsid w:val="00F47743"/>
    <w:rsid w:val="00F92C4A"/>
    <w:rsid w:val="00FA73A6"/>
    <w:rsid w:val="00FB7587"/>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CH" w:eastAsia="de-CH"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F3CB4"/>
    <w:rPr>
      <w:color w:val="808080"/>
    </w:rPr>
  </w:style>
  <w:style w:type="paragraph" w:customStyle="1" w:styleId="83155636994144FFBFD17929FECE85CA74">
    <w:name w:val="83155636994144FFBFD17929FECE85CA74"/>
    <w:rsid w:val="00940802"/>
    <w:pPr>
      <w:spacing w:after="0" w:line="280" w:lineRule="exact"/>
    </w:pPr>
    <w:rPr>
      <w:rFonts w:ascii="Arial" w:eastAsia="Times New Roman" w:hAnsi="Arial" w:cs="Times New Roman"/>
      <w:sz w:val="24"/>
      <w:szCs w:val="24"/>
      <w:lang w:eastAsia="de-DE"/>
    </w:rPr>
  </w:style>
  <w:style w:type="paragraph" w:customStyle="1" w:styleId="9F051D06BA96428A9E74CA0F83629226">
    <w:name w:val="9F051D06BA96428A9E74CA0F83629226"/>
    <w:rsid w:val="00FB7587"/>
    <w:pPr>
      <w:spacing w:after="160" w:line="259" w:lineRule="auto"/>
    </w:pPr>
  </w:style>
  <w:style w:type="paragraph" w:customStyle="1" w:styleId="199B057928184D939D1FFD7A13E97353">
    <w:name w:val="199B057928184D939D1FFD7A13E97353"/>
    <w:rsid w:val="00FB7587"/>
    <w:pPr>
      <w:spacing w:after="160" w:line="259" w:lineRule="auto"/>
    </w:pPr>
  </w:style>
  <w:style w:type="paragraph" w:customStyle="1" w:styleId="8A1F61FC8B5444218108F4E7E272969D">
    <w:name w:val="8A1F61FC8B5444218108F4E7E272969D"/>
    <w:rsid w:val="00FB7587"/>
    <w:pPr>
      <w:spacing w:after="160" w:line="259" w:lineRule="auto"/>
    </w:pPr>
  </w:style>
  <w:style w:type="paragraph" w:customStyle="1" w:styleId="59240C70D7504253AD44A7AA8D24E258">
    <w:name w:val="59240C70D7504253AD44A7AA8D24E258"/>
    <w:rsid w:val="003F3CB4"/>
    <w:pPr>
      <w:spacing w:after="160" w:line="259" w:lineRule="auto"/>
    </w:pPr>
    <w:rPr>
      <w:lang w:val="de-DE" w:eastAsia="de-DE"/>
    </w:rPr>
  </w:style>
  <w:style w:type="paragraph" w:customStyle="1" w:styleId="C224E239F18C472DBA8DB79E5098757E">
    <w:name w:val="C224E239F18C472DBA8DB79E5098757E"/>
    <w:rsid w:val="003F3CB4"/>
    <w:pPr>
      <w:spacing w:after="160" w:line="259" w:lineRule="auto"/>
    </w:pPr>
    <w:rPr>
      <w:lang w:val="de-DE" w:eastAsia="de-DE"/>
    </w:rPr>
  </w:style>
  <w:style w:type="paragraph" w:customStyle="1" w:styleId="F9C10468753B4D90BCDED01FE725646A">
    <w:name w:val="F9C10468753B4D90BCDED01FE725646A"/>
    <w:rsid w:val="003F3CB4"/>
    <w:pPr>
      <w:spacing w:after="160" w:line="259" w:lineRule="auto"/>
    </w:pPr>
    <w:rPr>
      <w:lang w:val="de-DE" w:eastAsia="de-DE"/>
    </w:rPr>
  </w:style>
  <w:style w:type="paragraph" w:customStyle="1" w:styleId="B143962012214E46A3E65D29CD96BF7B">
    <w:name w:val="B143962012214E46A3E65D29CD96BF7B"/>
    <w:rsid w:val="003F3CB4"/>
    <w:pPr>
      <w:spacing w:after="160" w:line="259" w:lineRule="auto"/>
    </w:pPr>
    <w:rPr>
      <w:lang w:val="de-DE" w:eastAsia="de-D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2.xml><?xml version="1.0" encoding="utf-8"?>
<f:fields xmlns:f="http://schemas.fabasoft.com/folio/2007/fields" catsources="">
  <f:record>
    <f:field ref="doc_FSCFOLIO_1_1001_FieldDocumentNumber" text=""/>
    <f:field ref="doc_FSCFOLIO_1_1001_FieldSubject" text="" edit="true"/>
    <f:field ref="FSCFOLIO_1_1001_SignaturesFldCtx_FSCFOLIO_1_1001_FieldLastSignature" text=""/>
    <f:field ref="FSCFOLIO_1_1001_SignaturesFldCtx_FSCFOLIO_1_1001_FieldLastSignatureBy" text=""/>
    <f:field ref="FSCFOLIO_1_1001_SignaturesFldCtx_FSCFOLIO_1_1001_FieldLastSignatureAt" date="" text=""/>
    <f:field ref="FSCFOLIO_1_1001_SignaturesFldCtx_FSCFOLIO_1_1001_FieldLastSignatureRemark" text=""/>
    <f:field ref="FSCFOLIO_1_1001_FieldCurrentUser" text="Susanne Tobler-Bot"/>
    <f:field ref="FSCFOLIO_1_1001_FieldCurrentDate" text="05.04.2022 08:06"/>
    <f:field ref="CCAPRECONFIG_15_1001_Objektname" text="2022_Basispressetext Arenenberg_Schwerpunkt Landwirtschaft_V1" edit="true"/>
    <f:field ref="objname" text="2022_Basispressetext Arenenberg_Schwerpunkt Landwirtschaft_V1" edit="true"/>
    <f:field ref="objsubject" text="" edit="true"/>
    <f:field ref="objcreatedby" text="Tobler-Bot, Susanne"/>
    <f:field ref="objcreatedat" date="2022-03-08T15:49:35" text="08.03.2022 15:49:35"/>
    <f:field ref="objchangedby" text="Burose, Frank"/>
    <f:field ref="objmodifiedat" date="2022-03-11T14:22:05" text="11.03.2022 14:22:05"/>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CCAPRECONFIG_15_1001_Objektname" text="Objektname"/>
    <f:field ref="objname" text="Name"/>
    <f:field ref="objsubject" text="Objektbetreff"/>
    <f:field ref="objcreatedby" text="Erzeugt von"/>
    <f:field ref="objcreatedat" text="Erzeugt am/um"/>
    <f:field ref="objchangedby" text="Letzte Änderung von"/>
    <f:field ref="objmodifiedat" text="Letzte Änderung am/um"/>
  </f:display>
</f:fields>
</file>

<file path=customXml/itemProps1.xml><?xml version="1.0" encoding="utf-8"?>
<ds:datastoreItem xmlns:ds="http://schemas.openxmlformats.org/officeDocument/2006/customXml" ds:itemID="{D71C483F-1175-42B4-9752-C4E6BEF6D6E0}">
  <ds:schemaRefs>
    <ds:schemaRef ds:uri="http://schemas.openxmlformats.org/officeDocument/2006/bibliography"/>
  </ds:schemaRefs>
</ds:datastoreItem>
</file>

<file path=customXml/itemProps2.xml><?xml version="1.0" encoding="utf-8"?>
<ds:datastoreItem xmlns:ds="http://schemas.openxmlformats.org/officeDocument/2006/customXml" ds:itemID="{4E8A9591-F074-446B-902F-511FF79C122F}">
  <ds:schemaRefs>
    <ds:schemaRef ds:uri="http://schemas.fabasoft.com/folio/2007/field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1840</Words>
  <Characters>11594</Characters>
  <Application>Microsoft Office Word</Application>
  <DocSecurity>0</DocSecurity>
  <Lines>96</Lines>
  <Paragraphs>26</Paragraphs>
  <ScaleCrop>false</ScaleCrop>
  <HeadingPairs>
    <vt:vector size="2" baseType="variant">
      <vt:variant>
        <vt:lpstr>Titel</vt:lpstr>
      </vt:variant>
      <vt:variant>
        <vt:i4>1</vt:i4>
      </vt:variant>
    </vt:vector>
  </HeadingPairs>
  <TitlesOfParts>
    <vt:vector size="1" baseType="lpstr">
      <vt:lpstr>Absenderzeile1Text</vt:lpstr>
    </vt:vector>
  </TitlesOfParts>
  <Company>Kanton Thurgau</Company>
  <LinksUpToDate>false</LinksUpToDate>
  <CharactersWithSpaces>13408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Absenderzeile1Text</dc:title>
  <dc:creator>afidie</dc:creator>
  <cp:lastModifiedBy>PR² - Petra Reinmoeller</cp:lastModifiedBy>
  <cp:revision>3</cp:revision>
  <cp:lastPrinted>2022-12-02T11:06:00Z</cp:lastPrinted>
  <dcterms:created xsi:type="dcterms:W3CDTF">2026-03-19T08:19:00Z</dcterms:created>
  <dcterms:modified xsi:type="dcterms:W3CDTF">2026-03-19T08:21:00Z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FSCIBISDOCPROPS@15.1400:ReferredBarCode">
    <vt:lpwstr/>
  </property>
  <property fmtid="{D5CDD505-2E9C-101B-9397-08002B2CF9AE}" pid="3" name="FSC#FSCIBISDOCPROPS@15.1400:CreatedBy">
    <vt:lpwstr>Susanne Tobler-Bot</vt:lpwstr>
  </property>
  <property fmtid="{D5CDD505-2E9C-101B-9397-08002B2CF9AE}" pid="4" name="FSC#FSCIBISDOCPROPS@15.1400:CreatedAt">
    <vt:lpwstr>08.03.2022</vt:lpwstr>
  </property>
  <property fmtid="{D5CDD505-2E9C-101B-9397-08002B2CF9AE}" pid="5" name="FSC#FSCIBISDOCPROPS@15.1400:BGMDiagnoseDetail">
    <vt:lpwstr> </vt:lpwstr>
  </property>
  <property fmtid="{D5CDD505-2E9C-101B-9397-08002B2CF9AE}" pid="6" name="FSC#FSCIBISDOCPROPS@15.1400:BGMDiagnoseAdd">
    <vt:lpwstr> </vt:lpwstr>
  </property>
  <property fmtid="{D5CDD505-2E9C-101B-9397-08002B2CF9AE}" pid="7" name="FSC#FSCIBISDOCPROPS@15.1400:BGMDiagnose">
    <vt:lpwstr> </vt:lpwstr>
  </property>
  <property fmtid="{D5CDD505-2E9C-101B-9397-08002B2CF9AE}" pid="8" name="FSC#FSCIBISDOCPROPS@15.1400:BGMBirthday">
    <vt:lpwstr> </vt:lpwstr>
  </property>
  <property fmtid="{D5CDD505-2E9C-101B-9397-08002B2CF9AE}" pid="9" name="FSC#FSCIBISDOCPROPS@15.1400:BGMZIP">
    <vt:lpwstr> </vt:lpwstr>
  </property>
  <property fmtid="{D5CDD505-2E9C-101B-9397-08002B2CF9AE}" pid="10" name="FSC#FSCIBISDOCPROPS@15.1400:BGMFirstName">
    <vt:lpwstr> </vt:lpwstr>
  </property>
  <property fmtid="{D5CDD505-2E9C-101B-9397-08002B2CF9AE}" pid="11" name="FSC#FSCIBISDOCPROPS@15.1400:BGMName">
    <vt:lpwstr> </vt:lpwstr>
  </property>
  <property fmtid="{D5CDD505-2E9C-101B-9397-08002B2CF9AE}" pid="12" name="FSC#FSCIBISDOCPROPS@15.1400:Container">
    <vt:lpwstr>COO.2103.100.8.4517735</vt:lpwstr>
  </property>
  <property fmtid="{D5CDD505-2E9C-101B-9397-08002B2CF9AE}" pid="13" name="FSC#FSCIBISDOCPROPS@15.1400:ObjectCOOAddress">
    <vt:lpwstr>COO.2103.100.8.4517735</vt:lpwstr>
  </property>
  <property fmtid="{D5CDD505-2E9C-101B-9397-08002B2CF9AE}" pid="14" name="FSC#LOCALSW@2103.100:TopLevelSubfileAddress">
    <vt:lpwstr>COO.2103.100.7.1599712</vt:lpwstr>
  </property>
  <property fmtid="{D5CDD505-2E9C-101B-9397-08002B2CF9AE}" pid="15" name="FSC#COOELAK@1.1001:CurrentUserEmail">
    <vt:lpwstr>Susanne.Tobler-Bot@tg.ch</vt:lpwstr>
  </property>
  <property fmtid="{D5CDD505-2E9C-101B-9397-08002B2CF9AE}" pid="16" name="FSC#COOELAK@1.1001:CurrentUserRolePos">
    <vt:lpwstr>Sachbearbeiter/in</vt:lpwstr>
  </property>
  <property fmtid="{D5CDD505-2E9C-101B-9397-08002B2CF9AE}" pid="17" name="FSC#COOELAK@1.1001:BaseNumber">
    <vt:lpwstr>01.84.01</vt:lpwstr>
  </property>
  <property fmtid="{D5CDD505-2E9C-101B-9397-08002B2CF9AE}" pid="18" name="FSC#COOELAK@1.1001:SettlementApprovedAt">
    <vt:lpwstr/>
  </property>
  <property fmtid="{D5CDD505-2E9C-101B-9397-08002B2CF9AE}" pid="19" name="FSC#COOELAK@1.1001:ExternalDate">
    <vt:lpwstr/>
  </property>
  <property fmtid="{D5CDD505-2E9C-101B-9397-08002B2CF9AE}" pid="20" name="FSC#COOELAK@1.1001:ApproverTitle">
    <vt:lpwstr/>
  </property>
  <property fmtid="{D5CDD505-2E9C-101B-9397-08002B2CF9AE}" pid="21" name="FSC#COOELAK@1.1001:ApproverSurName">
    <vt:lpwstr/>
  </property>
  <property fmtid="{D5CDD505-2E9C-101B-9397-08002B2CF9AE}" pid="22" name="FSC#COOELAK@1.1001:ApproverFirstName">
    <vt:lpwstr/>
  </property>
  <property fmtid="{D5CDD505-2E9C-101B-9397-08002B2CF9AE}" pid="23" name="FSC#COOELAK@1.1001:ProcessResponsibleFax">
    <vt:lpwstr/>
  </property>
  <property fmtid="{D5CDD505-2E9C-101B-9397-08002B2CF9AE}" pid="24" name="FSC#COOELAK@1.1001:ProcessResponsibleMail">
    <vt:lpwstr/>
  </property>
  <property fmtid="{D5CDD505-2E9C-101B-9397-08002B2CF9AE}" pid="25" name="FSC#COOELAK@1.1001:ProcessResponsiblePhone">
    <vt:lpwstr/>
  </property>
  <property fmtid="{D5CDD505-2E9C-101B-9397-08002B2CF9AE}" pid="26" name="FSC#COOELAK@1.1001:ProcessResponsible">
    <vt:lpwstr/>
  </property>
  <property fmtid="{D5CDD505-2E9C-101B-9397-08002B2CF9AE}" pid="27" name="FSC#COOELAK@1.1001:IncomingSubject">
    <vt:lpwstr/>
  </property>
  <property fmtid="{D5CDD505-2E9C-101B-9397-08002B2CF9AE}" pid="28" name="FSC#COOELAK@1.1001:IncomingNumber">
    <vt:lpwstr/>
  </property>
  <property fmtid="{D5CDD505-2E9C-101B-9397-08002B2CF9AE}" pid="29" name="FSC#COOELAK@1.1001:ExternalRef">
    <vt:lpwstr/>
  </property>
  <property fmtid="{D5CDD505-2E9C-101B-9397-08002B2CF9AE}" pid="30" name="FSC#COOELAK@1.1001:FileRefBarCode">
    <vt:lpwstr>*BBA/01.84.01/2021/00615*</vt:lpwstr>
  </property>
  <property fmtid="{D5CDD505-2E9C-101B-9397-08002B2CF9AE}" pid="31" name="FSC#COOELAK@1.1001:RefBarCode">
    <vt:lpwstr>*COO.2103.100.7.1599712*</vt:lpwstr>
  </property>
  <property fmtid="{D5CDD505-2E9C-101B-9397-08002B2CF9AE}" pid="32" name="FSC#COOELAK@1.1001:ObjBarCode">
    <vt:lpwstr>*COO.2103.100.8.4517735*</vt:lpwstr>
  </property>
  <property fmtid="{D5CDD505-2E9C-101B-9397-08002B2CF9AE}" pid="33" name="FSC#COOELAK@1.1001:Priority">
    <vt:lpwstr> ()</vt:lpwstr>
  </property>
  <property fmtid="{D5CDD505-2E9C-101B-9397-08002B2CF9AE}" pid="34" name="FSC#COOELAK@1.1001:OU">
    <vt:lpwstr>Bildungs- und Beratungszentrum Arenenberg, Geschäftsleitung (BBA)</vt:lpwstr>
  </property>
  <property fmtid="{D5CDD505-2E9C-101B-9397-08002B2CF9AE}" pid="35" name="FSC#COOELAK@1.1001:CreatedAt">
    <vt:lpwstr>08.03.2022</vt:lpwstr>
  </property>
  <property fmtid="{D5CDD505-2E9C-101B-9397-08002B2CF9AE}" pid="36" name="FSC#COOELAK@1.1001:Department">
    <vt:lpwstr>BBA Bildung (BBA_BILD)</vt:lpwstr>
  </property>
  <property fmtid="{D5CDD505-2E9C-101B-9397-08002B2CF9AE}" pid="37" name="FSC#COOELAK@1.1001:ApprovedAt">
    <vt:lpwstr/>
  </property>
  <property fmtid="{D5CDD505-2E9C-101B-9397-08002B2CF9AE}" pid="38" name="FSC#COOELAK@1.1001:ApprovedBy">
    <vt:lpwstr/>
  </property>
  <property fmtid="{D5CDD505-2E9C-101B-9397-08002B2CF9AE}" pid="39" name="FSC#COOELAK@1.1001:DispatchedAt">
    <vt:lpwstr/>
  </property>
  <property fmtid="{D5CDD505-2E9C-101B-9397-08002B2CF9AE}" pid="40" name="FSC#COOELAK@1.1001:DispatchedBy">
    <vt:lpwstr/>
  </property>
  <property fmtid="{D5CDD505-2E9C-101B-9397-08002B2CF9AE}" pid="41" name="FSC#COOELAK@1.1001:OwnerFaxExtension">
    <vt:lpwstr/>
  </property>
  <property fmtid="{D5CDD505-2E9C-101B-9397-08002B2CF9AE}" pid="42" name="FSC#COOELAK@1.1001:OwnerExtension">
    <vt:lpwstr/>
  </property>
  <property fmtid="{D5CDD505-2E9C-101B-9397-08002B2CF9AE}" pid="43" name="FSC#COOELAK@1.1001:Owner">
    <vt:lpwstr>Tobler-Bot Susanne</vt:lpwstr>
  </property>
  <property fmtid="{D5CDD505-2E9C-101B-9397-08002B2CF9AE}" pid="44" name="FSC#COOELAK@1.1001:Organization">
    <vt:lpwstr/>
  </property>
  <property fmtid="{D5CDD505-2E9C-101B-9397-08002B2CF9AE}" pid="45" name="FSC#COOELAK@1.1001:FileRefOU">
    <vt:lpwstr>BBA</vt:lpwstr>
  </property>
  <property fmtid="{D5CDD505-2E9C-101B-9397-08002B2CF9AE}" pid="46" name="FSC#COOELAK@1.1001:FileRefOrdinal">
    <vt:lpwstr>615</vt:lpwstr>
  </property>
  <property fmtid="{D5CDD505-2E9C-101B-9397-08002B2CF9AE}" pid="47" name="FSC#COOELAK@1.1001:FileRefYear">
    <vt:lpwstr>2021</vt:lpwstr>
  </property>
  <property fmtid="{D5CDD505-2E9C-101B-9397-08002B2CF9AE}" pid="48" name="FSC#COOELAK@1.1001:FileReference">
    <vt:lpwstr>BBA/01.84.01/2021/00615</vt:lpwstr>
  </property>
  <property fmtid="{D5CDD505-2E9C-101B-9397-08002B2CF9AE}" pid="49" name="FSC#COOELAK@1.1001:Subject">
    <vt:lpwstr/>
  </property>
  <property fmtid="{D5CDD505-2E9C-101B-9397-08002B2CF9AE}" pid="50" name="FSC#ELAKGOV@1.1001:PersonalSubjAddress">
    <vt:lpwstr/>
  </property>
  <property fmtid="{D5CDD505-2E9C-101B-9397-08002B2CF9AE}" pid="51" name="FSC#ELAKGOV@1.1001:PersonalSubjSalutation">
    <vt:lpwstr/>
  </property>
  <property fmtid="{D5CDD505-2E9C-101B-9397-08002B2CF9AE}" pid="52" name="FSC#ELAKGOV@1.1001:PersonalSubjSurName">
    <vt:lpwstr/>
  </property>
  <property fmtid="{D5CDD505-2E9C-101B-9397-08002B2CF9AE}" pid="53" name="FSC#ELAKGOV@1.1001:PersonalSubjFirstName">
    <vt:lpwstr/>
  </property>
  <property fmtid="{D5CDD505-2E9C-101B-9397-08002B2CF9AE}" pid="54" name="FSC#ELAKGOV@1.1001:PersonalSubjGender">
    <vt:lpwstr/>
  </property>
  <property fmtid="{D5CDD505-2E9C-101B-9397-08002B2CF9AE}" pid="55" name="FSC#FSCIBISDOCPROPS@15.1400:DossierRef">
    <vt:lpwstr>BBA/01.84.01/2021/00615</vt:lpwstr>
  </property>
  <property fmtid="{D5CDD505-2E9C-101B-9397-08002B2CF9AE}" pid="56" name="FSC#FSCIBISDOCPROPS@15.1400:RRSessionDate">
    <vt:lpwstr/>
  </property>
  <property fmtid="{D5CDD505-2E9C-101B-9397-08002B2CF9AE}" pid="57" name="FSC#FSCIBISDOCPROPS@15.1400:RRBNumber">
    <vt:lpwstr>Nicht verfügbar</vt:lpwstr>
  </property>
  <property fmtid="{D5CDD505-2E9C-101B-9397-08002B2CF9AE}" pid="58" name="FSC#FSCIBISDOCPROPS@15.1400:TopLevelSubjectGroupPosNumber">
    <vt:lpwstr>01.84.01</vt:lpwstr>
  </property>
  <property fmtid="{D5CDD505-2E9C-101B-9397-08002B2CF9AE}" pid="59" name="FSC#FSCIBISDOCPROPS@15.1400:TopLevelDossierResponsible">
    <vt:lpwstr>Tobler-Bot, Susanne</vt:lpwstr>
  </property>
  <property fmtid="{D5CDD505-2E9C-101B-9397-08002B2CF9AE}" pid="60" name="FSC#FSCIBISDOCPROPS@15.1400:TopLevelDossierRespOrgShortname">
    <vt:lpwstr>BBA</vt:lpwstr>
  </property>
  <property fmtid="{D5CDD505-2E9C-101B-9397-08002B2CF9AE}" pid="61" name="FSC#FSCIBISDOCPROPS@15.1400:TopLevelDossierTitel">
    <vt:lpwstr>Medienarbeit_2022</vt:lpwstr>
  </property>
  <property fmtid="{D5CDD505-2E9C-101B-9397-08002B2CF9AE}" pid="62" name="FSC#FSCIBISDOCPROPS@15.1400:TopLevelDossierYear">
    <vt:lpwstr>2021</vt:lpwstr>
  </property>
  <property fmtid="{D5CDD505-2E9C-101B-9397-08002B2CF9AE}" pid="63" name="FSC#FSCIBISDOCPROPS@15.1400:TopLevelDossierNumber">
    <vt:lpwstr>615</vt:lpwstr>
  </property>
  <property fmtid="{D5CDD505-2E9C-101B-9397-08002B2CF9AE}" pid="64" name="FSC#FSCIBISDOCPROPS@15.1400:TopLevelDossierName">
    <vt:lpwstr>Medienarbeit_2022 (0615/2021/BBA)</vt:lpwstr>
  </property>
  <property fmtid="{D5CDD505-2E9C-101B-9397-08002B2CF9AE}" pid="65" name="FSC#FSCIBISDOCPROPS@15.1400:TitleSubFile">
    <vt:lpwstr>Basispressetexte</vt:lpwstr>
  </property>
  <property fmtid="{D5CDD505-2E9C-101B-9397-08002B2CF9AE}" pid="66" name="FSC#FSCIBISDOCPROPS@15.1400:TopLevelSubfileNumber">
    <vt:lpwstr>4</vt:lpwstr>
  </property>
  <property fmtid="{D5CDD505-2E9C-101B-9397-08002B2CF9AE}" pid="67" name="FSC#FSCIBISDOCPROPS@15.1400:TopLevelSubfileName">
    <vt:lpwstr>Basispressetexte (004)</vt:lpwstr>
  </property>
  <property fmtid="{D5CDD505-2E9C-101B-9397-08002B2CF9AE}" pid="68" name="FSC#FSCIBISDOCPROPS@15.1400:GroupShortName">
    <vt:lpwstr>BBA_BILD</vt:lpwstr>
  </property>
  <property fmtid="{D5CDD505-2E9C-101B-9397-08002B2CF9AE}" pid="69" name="FSC#FSCIBISDOCPROPS@15.1400:OwnerAbbreviation">
    <vt:lpwstr/>
  </property>
  <property fmtid="{D5CDD505-2E9C-101B-9397-08002B2CF9AE}" pid="70" name="FSC#FSCIBISDOCPROPS@15.1400:Owner">
    <vt:lpwstr>Tobler-Bot, Susanne</vt:lpwstr>
  </property>
  <property fmtid="{D5CDD505-2E9C-101B-9397-08002B2CF9AE}" pid="71" name="FSC#FSCIBISDOCPROPS@15.1400:Subject">
    <vt:lpwstr>Nicht verfügbar</vt:lpwstr>
  </property>
  <property fmtid="{D5CDD505-2E9C-101B-9397-08002B2CF9AE}" pid="72" name="FSC#FSCIBISDOCPROPS@15.1400:Objectname">
    <vt:lpwstr>2022_Basispressetext Arenenberg_Schwerpunkt Landwirtschaft_V1</vt:lpwstr>
  </property>
  <property fmtid="{D5CDD505-2E9C-101B-9397-08002B2CF9AE}" pid="73" name="FSC#LOCALSW@2103.100:User_Login_red">
    <vt:lpwstr>lbbtob@TG.CH_x000d_
susanne.tobler@tg.ch_x000d_
TG\lbbtob</vt:lpwstr>
  </property>
  <property fmtid="{D5CDD505-2E9C-101B-9397-08002B2CF9AE}" pid="74" name="FSC#COOSYSTEM@1.1:Container">
    <vt:lpwstr>COO.2103.100.8.4517735</vt:lpwstr>
  </property>
  <property fmtid="{D5CDD505-2E9C-101B-9397-08002B2CF9AE}" pid="75" name="FSC$NOVIRTUALATTRS">
    <vt:lpwstr/>
  </property>
  <property fmtid="{D5CDD505-2E9C-101B-9397-08002B2CF9AE}" pid="76" name="COO$NOVIRTUALATTRS">
    <vt:lpwstr/>
  </property>
  <property fmtid="{D5CDD505-2E9C-101B-9397-08002B2CF9AE}" pid="77" name="FSC$NOUSEREXPRESSIONS">
    <vt:lpwstr/>
  </property>
  <property fmtid="{D5CDD505-2E9C-101B-9397-08002B2CF9AE}" pid="78" name="COO$NOUSEREXPRESSIONS">
    <vt:lpwstr/>
  </property>
  <property fmtid="{D5CDD505-2E9C-101B-9397-08002B2CF9AE}" pid="79" name="FSC$NOPARSEFILE">
    <vt:lpwstr/>
  </property>
  <property fmtid="{D5CDD505-2E9C-101B-9397-08002B2CF9AE}" pid="80" name="COO$NOPARSEFILE">
    <vt:lpwstr/>
  </property>
  <property fmtid="{D5CDD505-2E9C-101B-9397-08002B2CF9AE}" pid="81" name="FSC#LOCALSW@2103.100:BarCodeTopLevelSubfileTitle">
    <vt:lpwstr/>
  </property>
  <property fmtid="{D5CDD505-2E9C-101B-9397-08002B2CF9AE}" pid="82" name="FSC#LOCALSW@2103.100:BarCodeTitleSubFile">
    <vt:lpwstr/>
  </property>
  <property fmtid="{D5CDD505-2E9C-101B-9397-08002B2CF9AE}" pid="83" name="FSC#LOCALSW@2103.100:BarCodeOwnerSubFile">
    <vt:lpwstr/>
  </property>
  <property fmtid="{D5CDD505-2E9C-101B-9397-08002B2CF9AE}" pid="84" name="FSC#LOCALSW@2103.100:BarCodeTopLevelDossierName">
    <vt:lpwstr/>
  </property>
  <property fmtid="{D5CDD505-2E9C-101B-9397-08002B2CF9AE}" pid="85" name="FSC#LOCALSW@2103.100:BarCodeTopLevelDossierTitel">
    <vt:lpwstr/>
  </property>
  <property fmtid="{D5CDD505-2E9C-101B-9397-08002B2CF9AE}" pid="86" name="FSC#LOCALSW@2103.100:BarCodeDossierRef">
    <vt:lpwstr/>
  </property>
  <property fmtid="{D5CDD505-2E9C-101B-9397-08002B2CF9AE}" pid="87" name="FSC#ATSTATECFG@1.1001:Office">
    <vt:lpwstr/>
  </property>
  <property fmtid="{D5CDD505-2E9C-101B-9397-08002B2CF9AE}" pid="88" name="FSC#ATSTATECFG@1.1001:Agent">
    <vt:lpwstr>Susanne Tobler-Bot</vt:lpwstr>
  </property>
  <property fmtid="{D5CDD505-2E9C-101B-9397-08002B2CF9AE}" pid="89" name="FSC#ATSTATECFG@1.1001:AgentPhone">
    <vt:lpwstr/>
  </property>
  <property fmtid="{D5CDD505-2E9C-101B-9397-08002B2CF9AE}" pid="90" name="FSC#ATSTATECFG@1.1001:DepartmentFax">
    <vt:lpwstr/>
  </property>
  <property fmtid="{D5CDD505-2E9C-101B-9397-08002B2CF9AE}" pid="91" name="FSC#ATSTATECFG@1.1001:DepartmentEmail">
    <vt:lpwstr>info@arenenberg.ch</vt:lpwstr>
  </property>
  <property fmtid="{D5CDD505-2E9C-101B-9397-08002B2CF9AE}" pid="92" name="FSC#ATSTATECFG@1.1001:SubfileDate">
    <vt:lpwstr>08.03.2022</vt:lpwstr>
  </property>
  <property fmtid="{D5CDD505-2E9C-101B-9397-08002B2CF9AE}" pid="93" name="FSC#ATSTATECFG@1.1001:SubfileSubject">
    <vt:lpwstr/>
  </property>
  <property fmtid="{D5CDD505-2E9C-101B-9397-08002B2CF9AE}" pid="94" name="FSC#ATSTATECFG@1.1001:DepartmentZipCode">
    <vt:lpwstr>8268</vt:lpwstr>
  </property>
  <property fmtid="{D5CDD505-2E9C-101B-9397-08002B2CF9AE}" pid="95" name="FSC#ATSTATECFG@1.1001:DepartmentCountry">
    <vt:lpwstr>Schweiz</vt:lpwstr>
  </property>
  <property fmtid="{D5CDD505-2E9C-101B-9397-08002B2CF9AE}" pid="96" name="FSC#ATSTATECFG@1.1001:DepartmentCity">
    <vt:lpwstr>Salenstein</vt:lpwstr>
  </property>
  <property fmtid="{D5CDD505-2E9C-101B-9397-08002B2CF9AE}" pid="97" name="FSC#ATSTATECFG@1.1001:DepartmentStreet">
    <vt:lpwstr>Arenenbergerstrasse</vt:lpwstr>
  </property>
  <property fmtid="{D5CDD505-2E9C-101B-9397-08002B2CF9AE}" pid="98" name="FSC#ATSTATECFG@1.1001:DepartmentDVR">
    <vt:lpwstr/>
  </property>
  <property fmtid="{D5CDD505-2E9C-101B-9397-08002B2CF9AE}" pid="99" name="FSC#ATSTATECFG@1.1001:DepartmentUID">
    <vt:lpwstr>3640</vt:lpwstr>
  </property>
  <property fmtid="{D5CDD505-2E9C-101B-9397-08002B2CF9AE}" pid="100" name="FSC#ATSTATECFG@1.1001:SubfileReference">
    <vt:lpwstr>004</vt:lpwstr>
  </property>
  <property fmtid="{D5CDD505-2E9C-101B-9397-08002B2CF9AE}" pid="101" name="FSC#ATSTATECFG@1.1001:Clause">
    <vt:lpwstr/>
  </property>
  <property fmtid="{D5CDD505-2E9C-101B-9397-08002B2CF9AE}" pid="102" name="FSC#ATSTATECFG@1.1001:ApprovedSignature">
    <vt:lpwstr/>
  </property>
  <property fmtid="{D5CDD505-2E9C-101B-9397-08002B2CF9AE}" pid="103" name="FSC#ATSTATECFG@1.1001:BankAccount">
    <vt:lpwstr/>
  </property>
  <property fmtid="{D5CDD505-2E9C-101B-9397-08002B2CF9AE}" pid="104" name="FSC#ATSTATECFG@1.1001:BankAccountOwner">
    <vt:lpwstr/>
  </property>
  <property fmtid="{D5CDD505-2E9C-101B-9397-08002B2CF9AE}" pid="105" name="FSC#ATSTATECFG@1.1001:BankInstitute">
    <vt:lpwstr/>
  </property>
  <property fmtid="{D5CDD505-2E9C-101B-9397-08002B2CF9AE}" pid="106" name="FSC#ATSTATECFG@1.1001:BankAccountID">
    <vt:lpwstr/>
  </property>
  <property fmtid="{D5CDD505-2E9C-101B-9397-08002B2CF9AE}" pid="107" name="FSC#ATSTATECFG@1.1001:BankAccountIBAN">
    <vt:lpwstr/>
  </property>
  <property fmtid="{D5CDD505-2E9C-101B-9397-08002B2CF9AE}" pid="108" name="FSC#ATSTATECFG@1.1001:BankAccountBIC">
    <vt:lpwstr/>
  </property>
  <property fmtid="{D5CDD505-2E9C-101B-9397-08002B2CF9AE}" pid="109" name="FSC#ATSTATECFG@1.1001:BankName">
    <vt:lpwstr/>
  </property>
  <property fmtid="{D5CDD505-2E9C-101B-9397-08002B2CF9AE}" pid="110" name="FSC#FSCFOLIO@1.1001:docpropproject">
    <vt:lpwstr/>
  </property>
  <property fmtid="{D5CDD505-2E9C-101B-9397-08002B2CF9AE}" pid="111" name="FSC#FSCIBIS@15.1400:TopLevelSubfileAddress">
    <vt:lpwstr>COO.2103.100.7.1599712</vt:lpwstr>
  </property>
  <property fmtid="{D5CDD505-2E9C-101B-9397-08002B2CF9AE}" pid="112" name="FSC#FSCIBIS@15.1400:KdRNameOfConcerned">
    <vt:lpwstr>Nicht verfügbar</vt:lpwstr>
  </property>
  <property fmtid="{D5CDD505-2E9C-101B-9397-08002B2CF9AE}" pid="113" name="FSC#FSCIBIS@15.1400:KdRAddressOfConcerned">
    <vt:lpwstr>Nicht verfügbar</vt:lpwstr>
  </property>
  <property fmtid="{D5CDD505-2E9C-101B-9397-08002B2CF9AE}" pid="114" name="FSC#FSCIBIS@15.1400:KdRDeadline">
    <vt:lpwstr>Nicht verfügbar</vt:lpwstr>
  </property>
  <property fmtid="{D5CDD505-2E9C-101B-9397-08002B2CF9AE}" pid="115" name="FSC#FSCIBIS@15.1400:KdRVenue">
    <vt:lpwstr>Nicht verfügbar</vt:lpwstr>
  </property>
  <property fmtid="{D5CDD505-2E9C-101B-9397-08002B2CF9AE}" pid="116" name="FSC#FSCIBIS@15.1400:KdREventDate">
    <vt:lpwstr>Nicht verfügbar</vt:lpwstr>
  </property>
  <property fmtid="{D5CDD505-2E9C-101B-9397-08002B2CF9AE}" pid="117" name="FSC#FSCIBIS@15.1400:KdRPrevBusiness">
    <vt:lpwstr>Nicht verfügbar</vt:lpwstr>
  </property>
  <property fmtid="{D5CDD505-2E9C-101B-9397-08002B2CF9AE}" pid="118" name="FSC#FSCIBIS@15.1400:KdRDelegations">
    <vt:lpwstr>Nicht verfügbar</vt:lpwstr>
  </property>
  <property fmtid="{D5CDD505-2E9C-101B-9397-08002B2CF9AE}" pid="119" name="FSC#FSCIBIS@15.1400:SessionTitle">
    <vt:lpwstr/>
  </property>
  <property fmtid="{D5CDD505-2E9C-101B-9397-08002B2CF9AE}" pid="120" name="FSC#FSCIBIS@15.1400:SessionFrom">
    <vt:lpwstr/>
  </property>
  <property fmtid="{D5CDD505-2E9C-101B-9397-08002B2CF9AE}" pid="121" name="FSC#FSCIBIS@15.1400:SessionTo">
    <vt:lpwstr/>
  </property>
  <property fmtid="{D5CDD505-2E9C-101B-9397-08002B2CF9AE}" pid="122" name="FSC#FSCIBIS@15.1400:SessionSubmissionDeadline">
    <vt:lpwstr/>
  </property>
  <property fmtid="{D5CDD505-2E9C-101B-9397-08002B2CF9AE}" pid="123" name="FSC#FSCIBIS@15.1400:SessionLink">
    <vt:lpwstr/>
  </property>
  <property fmtid="{D5CDD505-2E9C-101B-9397-08002B2CF9AE}" pid="124" name="FSC#FSCIBIS@15.1400:SessionNumber">
    <vt:lpwstr/>
  </property>
  <property fmtid="{D5CDD505-2E9C-101B-9397-08002B2CF9AE}" pid="125" name="FSC#FSCIBIS@15.1400:ArchiveMapGRGNumber">
    <vt:lpwstr/>
  </property>
  <property fmtid="{D5CDD505-2E9C-101B-9397-08002B2CF9AE}" pid="126" name="FSC#FSCIBIS@15.1400:ArchiveMapFinalNumber">
    <vt:lpwstr/>
  </property>
  <property fmtid="{D5CDD505-2E9C-101B-9397-08002B2CF9AE}" pid="127" name="FSC#FSCIBIS@15.1400:ArchiveMapSequentialNumber">
    <vt:lpwstr/>
  </property>
  <property fmtid="{D5CDD505-2E9C-101B-9397-08002B2CF9AE}" pid="128" name="FSC#FSCIBIS@15.1400:ArchiveMapFinalizeDate">
    <vt:lpwstr/>
  </property>
  <property fmtid="{D5CDD505-2E9C-101B-9397-08002B2CF9AE}" pid="129" name="FSC#FSCIBIS@15.1400:ArchiveMapTitle">
    <vt:lpwstr/>
  </property>
  <property fmtid="{D5CDD505-2E9C-101B-9397-08002B2CF9AE}" pid="130" name="FSC#FSCIBIS@15.1400:ArchiveMapBusinessType">
    <vt:lpwstr/>
  </property>
  <property fmtid="{D5CDD505-2E9C-101B-9397-08002B2CF9AE}" pid="131" name="FSC#FSCIBIS@15.1400:ArchiveMapSessionDate">
    <vt:lpwstr/>
  </property>
  <property fmtid="{D5CDD505-2E9C-101B-9397-08002B2CF9AE}" pid="132" name="FSC#FSCIBIS@15.1400:ArchiveMapProtocolNumber">
    <vt:lpwstr/>
  </property>
  <property fmtid="{D5CDD505-2E9C-101B-9397-08002B2CF9AE}" pid="133" name="FSC#FSCIBIS@15.1400:ArchiveMapProtocolPage">
    <vt:lpwstr/>
  </property>
  <property fmtid="{D5CDD505-2E9C-101B-9397-08002B2CF9AE}" pid="134" name="FSC#FSCIBIS@15.1400:GRSequentialNumber">
    <vt:lpwstr>Nicht verfügbar</vt:lpwstr>
  </property>
  <property fmtid="{D5CDD505-2E9C-101B-9397-08002B2CF9AE}" pid="135" name="FSC#FSCIBIS@15.1400:GRBusinessType">
    <vt:lpwstr>Nicht verfügbar</vt:lpwstr>
  </property>
  <property fmtid="{D5CDD505-2E9C-101B-9397-08002B2CF9AE}" pid="136" name="FSC#FSCIBIS@15.1400:GRGRGNumber">
    <vt:lpwstr>Nicht verfügbar</vt:lpwstr>
  </property>
  <property fmtid="{D5CDD505-2E9C-101B-9397-08002B2CF9AE}" pid="137" name="FSC#FSCIBIS@15.1400:GRLegislation">
    <vt:lpwstr>Nicht verfügbar</vt:lpwstr>
  </property>
  <property fmtid="{D5CDD505-2E9C-101B-9397-08002B2CF9AE}" pid="138" name="FSC#FSCIBIS@15.1400:GREntryDate">
    <vt:lpwstr>Nicht verfügbar</vt:lpwstr>
  </property>
  <property fmtid="{D5CDD505-2E9C-101B-9397-08002B2CF9AE}" pid="139" name="FSC#LOCALSW@2103.100:TGDOSREI">
    <vt:lpwstr>01.84.01</vt:lpwstr>
  </property>
  <property fmtid="{D5CDD505-2E9C-101B-9397-08002B2CF9AE}" pid="140" name="FSC#COOELAK@1.1001:ObjectAddressees">
    <vt:lpwstr/>
  </property>
  <property fmtid="{D5CDD505-2E9C-101B-9397-08002B2CF9AE}" pid="141" name="FSC#FSCIBIS@15.1400:SessionFromTime">
    <vt:lpwstr/>
  </property>
  <property fmtid="{D5CDD505-2E9C-101B-9397-08002B2CF9AE}" pid="142" name="FSC#FSCIBISDOCPROPS@15.1400:CreatedAtFormat">
    <vt:lpwstr>08. März 2022</vt:lpwstr>
  </property>
  <property fmtid="{D5CDD505-2E9C-101B-9397-08002B2CF9AE}" pid="143" name="FSC#FSCIBIS@15.1400:SessionPrevSessionTitle">
    <vt:lpwstr/>
  </property>
  <property fmtid="{D5CDD505-2E9C-101B-9397-08002B2CF9AE}" pid="144" name="FSC#FSCIBIS@15.1400:SessionPrevSessionFrom">
    <vt:lpwstr/>
  </property>
  <property fmtid="{D5CDD505-2E9C-101B-9397-08002B2CF9AE}" pid="145" name="FSC#FSCIBIS@15.1400:SessionContactListPersons">
    <vt:lpwstr>Nicht verfügbar</vt:lpwstr>
  </property>
  <property fmtid="{D5CDD505-2E9C-101B-9397-08002B2CF9AE}" pid="146" name="FSC#FSCIBIS@15.1400:SessionContactListStatus">
    <vt:lpwstr>Nicht verfügbar</vt:lpwstr>
  </property>
  <property fmtid="{D5CDD505-2E9C-101B-9397-08002B2CF9AE}" pid="147" name="FSC#CCAPRECONFIGG@15.1001:DepartmentON">
    <vt:lpwstr/>
  </property>
  <property fmtid="{D5CDD505-2E9C-101B-9397-08002B2CF9AE}" pid="148" name="FSC#CCAPRECONFIGG@15.1001:DepartmentWebsite">
    <vt:lpwstr/>
  </property>
  <property fmtid="{D5CDD505-2E9C-101B-9397-08002B2CF9AE}" pid="149" name="FSC#COOELAK@1.1001:replyreference">
    <vt:lpwstr/>
  </property>
  <property fmtid="{D5CDD505-2E9C-101B-9397-08002B2CF9AE}" pid="150" name="FSC#COOELAK@1.1001:OfficeHours">
    <vt:lpwstr/>
  </property>
</Properties>
</file>