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0478D" w14:textId="2B0E174D" w:rsidR="0008495A" w:rsidRDefault="0008495A" w:rsidP="0008495A">
      <w:pPr>
        <w:pageBreakBefore/>
        <w:spacing w:after="80" w:line="276" w:lineRule="auto"/>
        <w:ind w:right="23"/>
      </w:pPr>
      <w:r w:rsidRPr="00E459AA">
        <w:rPr>
          <w:rFonts w:ascii="Calibri" w:hAnsi="Calibri"/>
          <w:spacing w:val="10"/>
          <w:sz w:val="22"/>
          <w:szCs w:val="22"/>
        </w:rPr>
        <w:t xml:space="preserve">MEDIENMITTEILUNG – </w:t>
      </w:r>
      <w:r w:rsidR="003342E5">
        <w:rPr>
          <w:rFonts w:ascii="Calibri" w:hAnsi="Calibri"/>
          <w:spacing w:val="10"/>
          <w:sz w:val="22"/>
          <w:szCs w:val="22"/>
        </w:rPr>
        <w:t>TICKER</w:t>
      </w:r>
      <w:r w:rsidRPr="00E459AA">
        <w:rPr>
          <w:rFonts w:ascii="Calibri" w:hAnsi="Calibri"/>
          <w:spacing w:val="10"/>
          <w:sz w:val="22"/>
          <w:szCs w:val="22"/>
        </w:rPr>
        <w:t>FASSUNG (</w:t>
      </w:r>
      <w:r w:rsidR="00787DA8" w:rsidRPr="000E7075">
        <w:rPr>
          <w:rFonts w:ascii="Calibri" w:hAnsi="Calibri"/>
          <w:spacing w:val="10"/>
          <w:sz w:val="22"/>
          <w:szCs w:val="22"/>
        </w:rPr>
        <w:t>99</w:t>
      </w:r>
      <w:r w:rsidR="00E30961">
        <w:rPr>
          <w:rFonts w:ascii="Calibri" w:hAnsi="Calibri"/>
          <w:spacing w:val="10"/>
          <w:sz w:val="22"/>
          <w:szCs w:val="22"/>
        </w:rPr>
        <w:t>0</w:t>
      </w:r>
      <w:r w:rsidRPr="00E459AA">
        <w:rPr>
          <w:rFonts w:ascii="Calibri" w:hAnsi="Calibri"/>
          <w:spacing w:val="10"/>
          <w:sz w:val="22"/>
          <w:szCs w:val="22"/>
        </w:rPr>
        <w:t xml:space="preserve"> Zeichen)</w:t>
      </w:r>
    </w:p>
    <w:p w14:paraId="7895D26C" w14:textId="77777777" w:rsidR="0008495A" w:rsidRDefault="0008495A" w:rsidP="0008495A">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6FA26252" wp14:editId="43A2E065">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6FA26252"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26B67026" w14:textId="35E20984" w:rsidR="0008495A" w:rsidRDefault="001B4267" w:rsidP="0008495A">
      <w:pPr>
        <w:spacing w:after="60" w:line="300" w:lineRule="auto"/>
        <w:ind w:right="23"/>
        <w:rPr>
          <w:rFonts w:ascii="Calibri" w:eastAsia="Calibri" w:hAnsi="Calibri" w:cs="Calibri"/>
          <w:sz w:val="22"/>
          <w:szCs w:val="22"/>
        </w:rPr>
      </w:pPr>
      <w:r w:rsidRPr="001B4267">
        <w:rPr>
          <w:rFonts w:ascii="Calibri" w:eastAsia="Calibri" w:hAnsi="Calibri" w:cs="Calibri"/>
          <w:sz w:val="22"/>
          <w:szCs w:val="22"/>
        </w:rPr>
        <w:t>See-Burgtheater</w:t>
      </w:r>
      <w:r>
        <w:rPr>
          <w:rFonts w:ascii="Calibri" w:eastAsia="Calibri" w:hAnsi="Calibri" w:cs="Calibri"/>
          <w:sz w:val="22"/>
          <w:szCs w:val="22"/>
        </w:rPr>
        <w:t>-Premiere</w:t>
      </w:r>
      <w:r w:rsidRPr="001B4267">
        <w:rPr>
          <w:rFonts w:ascii="Calibri" w:eastAsia="Calibri" w:hAnsi="Calibri" w:cs="Calibri"/>
          <w:sz w:val="22"/>
          <w:szCs w:val="22"/>
        </w:rPr>
        <w:t xml:space="preserve"> </w:t>
      </w:r>
      <w:r>
        <w:rPr>
          <w:rFonts w:ascii="Calibri" w:eastAsia="Calibri" w:hAnsi="Calibri" w:cs="Calibri"/>
          <w:sz w:val="22"/>
          <w:szCs w:val="22"/>
        </w:rPr>
        <w:t xml:space="preserve">von </w:t>
      </w:r>
      <w:r w:rsidRPr="001B4267">
        <w:rPr>
          <w:rFonts w:ascii="Calibri" w:eastAsia="Calibri" w:hAnsi="Calibri" w:cs="Calibri"/>
          <w:sz w:val="22"/>
          <w:szCs w:val="22"/>
        </w:rPr>
        <w:t>«Die Legende von Anne Bonny» im Kreuzlinger Seeburgpark</w:t>
      </w:r>
    </w:p>
    <w:p w14:paraId="3FF91F79" w14:textId="4A663EE4" w:rsidR="0008495A" w:rsidRPr="009F501F" w:rsidRDefault="001D5147" w:rsidP="0008495A">
      <w:pPr>
        <w:spacing w:after="120" w:line="300" w:lineRule="auto"/>
        <w:rPr>
          <w:rFonts w:ascii="Calibri" w:eastAsia="Calibri" w:hAnsi="Calibri" w:cs="Calibri"/>
          <w:sz w:val="44"/>
          <w:szCs w:val="44"/>
        </w:rPr>
      </w:pPr>
      <w:r>
        <w:rPr>
          <w:rFonts w:ascii="Calibri" w:eastAsia="Calibri" w:hAnsi="Calibri" w:cs="Calibri"/>
          <w:sz w:val="44"/>
          <w:szCs w:val="44"/>
        </w:rPr>
        <w:t xml:space="preserve">Wilde </w:t>
      </w:r>
      <w:r w:rsidR="009F501F" w:rsidRPr="009F501F">
        <w:rPr>
          <w:rFonts w:ascii="Calibri" w:eastAsia="Calibri" w:hAnsi="Calibri" w:cs="Calibri"/>
          <w:sz w:val="44"/>
          <w:szCs w:val="44"/>
        </w:rPr>
        <w:t>Fahrt voraus für Anne Bonny</w:t>
      </w:r>
    </w:p>
    <w:bookmarkEnd w:id="0"/>
    <w:p w14:paraId="09F56C1B" w14:textId="77777777" w:rsidR="005B1063" w:rsidRDefault="003C055F" w:rsidP="003C055F">
      <w:pPr>
        <w:spacing w:after="120" w:line="300" w:lineRule="auto"/>
        <w:rPr>
          <w:rFonts w:ascii="Calibri" w:hAnsi="Calibri"/>
          <w:sz w:val="22"/>
          <w:szCs w:val="22"/>
        </w:rPr>
      </w:pPr>
      <w:r w:rsidRPr="003342E5">
        <w:rPr>
          <w:rFonts w:ascii="Calibri" w:hAnsi="Calibri"/>
          <w:sz w:val="22"/>
          <w:szCs w:val="22"/>
        </w:rPr>
        <w:t xml:space="preserve">Kreuzlingen, 10. Juli 2026 – </w:t>
      </w:r>
      <w:r w:rsidR="005B1063" w:rsidRPr="005B1063">
        <w:rPr>
          <w:rFonts w:ascii="Calibri" w:hAnsi="Calibri"/>
          <w:sz w:val="22"/>
          <w:szCs w:val="22"/>
        </w:rPr>
        <w:t xml:space="preserve">Begeisterter Premierenapplaus für das See-Burgtheater: Mit «Die Legende von Anne Bonny» ist gestern eine ebenso abenteuerliche wie vielschichtige Piratengeschichte am Kreuzlinger Bodenseeufer in See gestochen. Regisseur Simon Engeli verbindet dabei unterschiedlichste Kunstformen zu einem aussergewöhnlichen Open-Air-Theatererlebnis – von Schauspiel und Live-Musik über Luftakrobatik und Bühnenkampf bis hin zu Puppenspiel und Erzählkunst. Entstanden ist ein Theaterabend, der von Freiheit, Aufbruch und dem Mut erzählt, eigene Wege zu gehen. </w:t>
      </w:r>
    </w:p>
    <w:p w14:paraId="6D1B23F3" w14:textId="77777777" w:rsidR="005B1063" w:rsidRDefault="005B1063" w:rsidP="005B1063">
      <w:pPr>
        <w:spacing w:after="120" w:line="300" w:lineRule="auto"/>
        <w:rPr>
          <w:rFonts w:ascii="Calibri" w:eastAsia="Calibri" w:hAnsi="Calibri" w:cs="Calibri"/>
          <w:sz w:val="22"/>
          <w:szCs w:val="22"/>
        </w:rPr>
      </w:pPr>
      <w:r w:rsidRPr="00F55417">
        <w:rPr>
          <w:rFonts w:ascii="Calibri" w:hAnsi="Calibri"/>
          <w:sz w:val="22"/>
          <w:szCs w:val="22"/>
        </w:rPr>
        <w:t>«Die Legende von Anne Bonny»</w:t>
      </w:r>
      <w:r>
        <w:rPr>
          <w:rFonts w:ascii="Calibri" w:hAnsi="Calibri"/>
          <w:sz w:val="22"/>
          <w:szCs w:val="22"/>
        </w:rPr>
        <w:t xml:space="preserve"> wird noch bis zum 4. August 2026 gespielt. Wegen reger Nachfrage gibt es am Sonntag, 26. Juli 2026 eine Zusatzvorstellung. Tickets sind online über Ticketleo verfügbar: </w:t>
      </w:r>
      <w:hyperlink r:id="rId6" w:history="1">
        <w:r w:rsidRPr="002857A0">
          <w:rPr>
            <w:rStyle w:val="Hyperlink1"/>
          </w:rPr>
          <w:t>https://reservation.ticketleo.com/user/10212/event-list</w:t>
        </w:r>
      </w:hyperlink>
      <w:r>
        <w:rPr>
          <w:rStyle w:val="Hyperlink1"/>
        </w:rPr>
        <w:t xml:space="preserve"> </w:t>
      </w:r>
      <w:r>
        <w:rPr>
          <w:rFonts w:ascii="Calibri" w:hAnsi="Calibri"/>
          <w:sz w:val="22"/>
          <w:szCs w:val="22"/>
        </w:rPr>
        <w:t xml:space="preserve"> </w:t>
      </w:r>
    </w:p>
    <w:p w14:paraId="453F19D6" w14:textId="77777777" w:rsidR="005B1063" w:rsidRDefault="005B1063" w:rsidP="005B1063">
      <w:pPr>
        <w:spacing w:after="120" w:line="300" w:lineRule="auto"/>
        <w:ind w:right="23"/>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7" w:history="1">
        <w:r>
          <w:rPr>
            <w:rStyle w:val="Hyperlink1"/>
          </w:rPr>
          <w:t>www.see-burgtheater.ch</w:t>
        </w:r>
      </w:hyperlink>
    </w:p>
    <w:p w14:paraId="31711465" w14:textId="77777777" w:rsidR="003C055F" w:rsidRDefault="003C055F" w:rsidP="005E6BE3">
      <w:pPr>
        <w:spacing w:after="120" w:line="300" w:lineRule="auto"/>
        <w:ind w:right="23"/>
        <w:jc w:val="right"/>
        <w:rPr>
          <w:rFonts w:ascii="Calibri" w:hAnsi="Calibri"/>
          <w:sz w:val="18"/>
          <w:szCs w:val="18"/>
        </w:rPr>
      </w:pPr>
    </w:p>
    <w:p w14:paraId="7EF26A33" w14:textId="5912631C" w:rsidR="0008495A" w:rsidRPr="005E6BE3" w:rsidRDefault="0008495A" w:rsidP="005E6BE3">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8" w:history="1">
        <w:r>
          <w:rPr>
            <w:rStyle w:val="Hyperlink2"/>
          </w:rPr>
          <w:t>https://www.pr2.de/pressefach/33</w:t>
        </w:r>
      </w:hyperlink>
    </w:p>
    <w:p w14:paraId="5522B6D4" w14:textId="77777777" w:rsidR="00AA242D" w:rsidRDefault="00AA242D" w:rsidP="0008495A">
      <w:pPr>
        <w:spacing w:after="120" w:line="300" w:lineRule="auto"/>
        <w:rPr>
          <w:rFonts w:ascii="Calibri" w:hAnsi="Calibri"/>
          <w:b/>
          <w:bCs/>
          <w:sz w:val="26"/>
          <w:szCs w:val="26"/>
          <w:u w:val="single"/>
        </w:rPr>
      </w:pPr>
    </w:p>
    <w:p w14:paraId="3B83B219" w14:textId="625DF66E" w:rsidR="0008495A" w:rsidRDefault="0008495A" w:rsidP="0008495A">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46542F11" w14:textId="2A581172" w:rsidR="0008495A" w:rsidRDefault="0008495A" w:rsidP="0008495A">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frühen 18. Jahrhundert auf – eigensinnig, rebellisch und fest entschlossen, sich nicht den engen Regeln ihrer Zeit zu beugen.</w:t>
      </w:r>
      <w:r w:rsidRPr="003846D2">
        <w:t xml:space="preserve"> </w:t>
      </w:r>
      <w:r w:rsidRPr="003846D2">
        <w:rPr>
          <w:rFonts w:ascii="Calibri" w:hAnsi="Calibri"/>
          <w:sz w:val="22"/>
          <w:szCs w:val="22"/>
        </w:rPr>
        <w:t>Sie bricht mit ihrem bisherigen Leben und heiratet den Piraten James Bonny. Doch die Ehe ist nur von kurzer Dauer.</w:t>
      </w:r>
      <w:r>
        <w:rPr>
          <w:rFonts w:ascii="Calibri" w:hAnsi="Calibri"/>
          <w:sz w:val="22"/>
          <w:szCs w:val="22"/>
        </w:rPr>
        <w:t xml:space="preserve"> An der Seite von „Calico Jack“ Rackham und Mary Read wird sie Teil einer berüchtigten Piratencrew und segelt auf der Suche nach Freiheit über die Meere. Doch das Abenteuer findet ein jähes Ende: Als ihr Schiff von der britischen Marine gestellt wird, stehen Bonny und </w:t>
      </w:r>
      <w:r>
        <w:rPr>
          <w:rFonts w:ascii="Calibri" w:hAnsi="Calibri"/>
          <w:sz w:val="22"/>
          <w:szCs w:val="22"/>
        </w:rPr>
        <w:lastRenderedPageBreak/>
        <w:t>Read den Angreifern mutig gegenüber. Es folgt ein aufsehenerregender Prozess und das Schicksal der beiden Frauen scheint besiegelt.</w:t>
      </w:r>
    </w:p>
    <w:p w14:paraId="269E6BAE" w14:textId="77777777" w:rsidR="0008495A" w:rsidRDefault="0008495A" w:rsidP="0008495A">
      <w:pPr>
        <w:spacing w:after="120" w:line="300" w:lineRule="auto"/>
        <w:rPr>
          <w:rFonts w:ascii="Calibri" w:eastAsia="Calibri" w:hAnsi="Calibri" w:cs="Calibri"/>
          <w:sz w:val="22"/>
          <w:szCs w:val="22"/>
        </w:rPr>
      </w:pPr>
    </w:p>
    <w:p w14:paraId="2695B726" w14:textId="77777777" w:rsidR="0008495A" w:rsidRDefault="0008495A" w:rsidP="0008495A">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589FE47A"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090CF497"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32DBBCD2" w14:textId="77777777" w:rsidR="005B1063" w:rsidRDefault="005B1063" w:rsidP="005B1063">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32E7980F" w14:textId="77777777" w:rsidR="005B1063" w:rsidRDefault="005B1063" w:rsidP="005B1063">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 / So 26.7. (Zusatzvorstellung)</w:t>
      </w:r>
      <w:r>
        <w:rPr>
          <w:rFonts w:ascii="Calibri" w:eastAsia="Calibri" w:hAnsi="Calibri" w:cs="Calibri"/>
          <w:sz w:val="22"/>
          <w:szCs w:val="22"/>
        </w:rPr>
        <w:br/>
      </w:r>
      <w:r>
        <w:rPr>
          <w:rFonts w:ascii="Calibri" w:hAnsi="Calibri"/>
          <w:sz w:val="22"/>
          <w:szCs w:val="22"/>
        </w:rPr>
        <w:t>Di 28.7. / Mi 29.7. / Do 30.7. / Fr 31.7.</w:t>
      </w:r>
    </w:p>
    <w:p w14:paraId="79C15422" w14:textId="77777777" w:rsidR="005B1063" w:rsidRDefault="005B1063" w:rsidP="005B1063">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08C590A5" w14:textId="77777777" w:rsidR="005B1063" w:rsidRDefault="005B1063" w:rsidP="005B1063">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0B9F57CD" w14:textId="77777777" w:rsidR="0008495A" w:rsidRDefault="0008495A" w:rsidP="0008495A">
      <w:pPr>
        <w:spacing w:after="60" w:line="300" w:lineRule="auto"/>
        <w:rPr>
          <w:rFonts w:ascii="Calibri" w:eastAsia="Calibri" w:hAnsi="Calibri" w:cs="Calibri"/>
          <w:sz w:val="22"/>
          <w:szCs w:val="22"/>
        </w:rPr>
      </w:pPr>
    </w:p>
    <w:p w14:paraId="7AF808E5"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87A2697"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12729D4"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767C5B9D"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1BD39FAE" w14:textId="77777777" w:rsidR="0008495A" w:rsidRDefault="0008495A" w:rsidP="0008495A">
      <w:pPr>
        <w:tabs>
          <w:tab w:val="left" w:pos="4536"/>
        </w:tabs>
        <w:spacing w:after="60" w:line="300" w:lineRule="auto"/>
        <w:rPr>
          <w:rFonts w:ascii="Calibri" w:eastAsia="Calibri" w:hAnsi="Calibri" w:cs="Calibri"/>
          <w:b/>
          <w:bCs/>
          <w:sz w:val="22"/>
          <w:szCs w:val="22"/>
        </w:rPr>
      </w:pPr>
    </w:p>
    <w:p w14:paraId="20A1A39D"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740E89DC"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6CCBB63A"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E1AD245"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KulturLegi oder Kulturschaffende erhalten an der Abendkasse nach Vorlage eines Nachweises nachträglich einen Rabatt auf die gekaufte Karte. Diese kostet dann CHF 25.- </w:t>
      </w:r>
    </w:p>
    <w:p w14:paraId="46017D01"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(Ermässigt: CHF 85.-)</w:t>
      </w:r>
    </w:p>
    <w:p w14:paraId="42256455" w14:textId="77777777" w:rsidR="0008495A" w:rsidRDefault="0008495A" w:rsidP="0008495A">
      <w:pPr>
        <w:tabs>
          <w:tab w:val="left" w:pos="4536"/>
        </w:tabs>
        <w:spacing w:after="60" w:line="300" w:lineRule="auto"/>
        <w:rPr>
          <w:rFonts w:ascii="Calibri" w:eastAsia="Calibri" w:hAnsi="Calibri" w:cs="Calibri"/>
          <w:sz w:val="22"/>
          <w:szCs w:val="22"/>
        </w:rPr>
      </w:pPr>
    </w:p>
    <w:p w14:paraId="2F86E9F8" w14:textId="0963ECB0"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w:t>
      </w:r>
      <w:r>
        <w:rPr>
          <w:rFonts w:ascii="Calibri" w:hAnsi="Calibri"/>
          <w:sz w:val="22"/>
          <w:szCs w:val="22"/>
        </w:rPr>
        <w:lastRenderedPageBreak/>
        <w:t>unter 30 die Vorstellung besuchen. Diese Ticketoption ist</w:t>
      </w:r>
      <w:r w:rsidR="00116B18">
        <w:rPr>
          <w:rFonts w:ascii="Calibri" w:hAnsi="Calibri"/>
          <w:sz w:val="22"/>
          <w:szCs w:val="22"/>
        </w:rPr>
        <w:t xml:space="preserve"> </w:t>
      </w:r>
      <w:r>
        <w:rPr>
          <w:rFonts w:ascii="Calibri" w:hAnsi="Calibri"/>
          <w:sz w:val="22"/>
          <w:szCs w:val="22"/>
        </w:rPr>
        <w:t xml:space="preserve">per Mail reservierbar: </w:t>
      </w:r>
      <w:hyperlink r:id="rId9" w:history="1">
        <w:r>
          <w:rPr>
            <w:rStyle w:val="Hyperlink1"/>
          </w:rPr>
          <w:t>info@see-burgtheater.ch</w:t>
        </w:r>
      </w:hyperlink>
      <w:r>
        <w:rPr>
          <w:rFonts w:ascii="Calibri" w:hAnsi="Calibri"/>
          <w:sz w:val="22"/>
          <w:szCs w:val="22"/>
        </w:rPr>
        <w:t xml:space="preserve"> </w:t>
      </w:r>
    </w:p>
    <w:p w14:paraId="65CAA7CF" w14:textId="77777777" w:rsidR="0008495A" w:rsidRDefault="0008495A" w:rsidP="0008495A">
      <w:pPr>
        <w:tabs>
          <w:tab w:val="left" w:pos="4536"/>
        </w:tabs>
        <w:spacing w:after="60" w:line="300" w:lineRule="auto"/>
        <w:rPr>
          <w:rFonts w:ascii="Calibri" w:eastAsia="Calibri" w:hAnsi="Calibri" w:cs="Calibri"/>
          <w:sz w:val="22"/>
          <w:szCs w:val="22"/>
        </w:rPr>
      </w:pPr>
    </w:p>
    <w:p w14:paraId="2A948C70" w14:textId="77777777" w:rsidR="0008495A" w:rsidRDefault="0008495A" w:rsidP="0008495A">
      <w:pPr>
        <w:spacing w:after="60" w:line="300" w:lineRule="auto"/>
        <w:rPr>
          <w:rFonts w:ascii="Calibri" w:hAnsi="Calibri"/>
          <w:sz w:val="22"/>
          <w:szCs w:val="22"/>
        </w:rPr>
      </w:pPr>
      <w:r>
        <w:rPr>
          <w:rFonts w:ascii="Calibri" w:hAnsi="Calibri"/>
          <w:b/>
          <w:bCs/>
          <w:sz w:val="22"/>
          <w:szCs w:val="22"/>
          <w:u w:val="single"/>
        </w:rPr>
        <w:t>Kartenvorverkauf über Ticketleo</w:t>
      </w:r>
      <w:bookmarkEnd w:id="1"/>
      <w:r w:rsidRPr="009441C8">
        <w:rPr>
          <w:rFonts w:ascii="Calibri" w:hAnsi="Calibri"/>
          <w:b/>
          <w:bCs/>
          <w:sz w:val="22"/>
          <w:szCs w:val="22"/>
          <w:u w:val="single"/>
        </w:rPr>
        <w:t>:</w:t>
      </w:r>
      <w:r>
        <w:rPr>
          <w:rFonts w:ascii="Calibri" w:hAnsi="Calibri"/>
          <w:b/>
          <w:bCs/>
          <w:sz w:val="22"/>
          <w:szCs w:val="22"/>
          <w:u w:val="single"/>
        </w:rPr>
        <w:t xml:space="preserve"> </w:t>
      </w:r>
      <w:hyperlink r:id="rId10" w:history="1">
        <w:r>
          <w:rPr>
            <w:rStyle w:val="Hyperlink1"/>
          </w:rPr>
          <w:t>https://reservation.ticketleo.com/user/10212/event-list</w:t>
        </w:r>
      </w:hyperlink>
      <w:r>
        <w:rPr>
          <w:rFonts w:ascii="Calibri" w:hAnsi="Calibri"/>
          <w:sz w:val="22"/>
          <w:szCs w:val="22"/>
        </w:rPr>
        <w:t xml:space="preserve"> </w:t>
      </w:r>
    </w:p>
    <w:p w14:paraId="1FDC6F2B" w14:textId="77777777" w:rsidR="0008495A" w:rsidRDefault="0008495A" w:rsidP="0008495A">
      <w:pPr>
        <w:spacing w:after="60" w:line="300" w:lineRule="auto"/>
        <w:rPr>
          <w:rFonts w:ascii="Calibri" w:eastAsia="Calibri" w:hAnsi="Calibri" w:cs="Calibri"/>
          <w:sz w:val="22"/>
          <w:szCs w:val="22"/>
        </w:rPr>
      </w:pPr>
    </w:p>
    <w:p w14:paraId="66A18D39" w14:textId="77777777" w:rsidR="0008495A" w:rsidRDefault="0008495A" w:rsidP="0008495A">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5EB3C448"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317DF2AC"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47D3754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1646A82B"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2FAE33C4"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904BE3E"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56033AC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4F28722"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77370EF2" w14:textId="77777777" w:rsidR="0008495A" w:rsidRDefault="0008495A" w:rsidP="0008495A">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164553D3"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7CAD8D8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291A957C"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7BE5873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805824" w14:textId="77777777" w:rsidR="0008495A" w:rsidRDefault="0008495A" w:rsidP="0008495A">
      <w:pPr>
        <w:spacing w:after="60" w:line="300" w:lineRule="auto"/>
        <w:rPr>
          <w:rFonts w:ascii="Calibri" w:eastAsia="Calibri" w:hAnsi="Calibri" w:cs="Calibri"/>
          <w:b/>
          <w:bCs/>
          <w:sz w:val="22"/>
          <w:szCs w:val="22"/>
        </w:rPr>
      </w:pPr>
      <w:r>
        <w:rPr>
          <w:rFonts w:ascii="Calibri" w:hAnsi="Calibri"/>
          <w:b/>
          <w:bCs/>
          <w:sz w:val="22"/>
          <w:szCs w:val="22"/>
        </w:rPr>
        <w:t>Nebenrollen</w:t>
      </w:r>
    </w:p>
    <w:p w14:paraId="69C221EF"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Lena Pallmann</w:t>
      </w:r>
    </w:p>
    <w:p w14:paraId="579CCB41" w14:textId="77777777" w:rsidR="0008495A" w:rsidRDefault="0008495A" w:rsidP="0008495A">
      <w:pPr>
        <w:spacing w:after="60" w:line="300" w:lineRule="auto"/>
        <w:rPr>
          <w:rFonts w:ascii="Calibri" w:hAnsi="Calibri"/>
          <w:sz w:val="22"/>
          <w:szCs w:val="22"/>
        </w:rPr>
      </w:pPr>
      <w:r>
        <w:rPr>
          <w:rFonts w:ascii="Calibri" w:hAnsi="Calibri"/>
          <w:sz w:val="22"/>
          <w:szCs w:val="22"/>
        </w:rPr>
        <w:t>Norina Makia</w:t>
      </w:r>
    </w:p>
    <w:p w14:paraId="352E5900" w14:textId="77777777" w:rsidR="0008495A" w:rsidRDefault="0008495A" w:rsidP="0008495A">
      <w:pPr>
        <w:spacing w:after="60" w:line="300" w:lineRule="auto"/>
        <w:rPr>
          <w:rFonts w:ascii="Calibri" w:eastAsia="Calibri" w:hAnsi="Calibri" w:cs="Calibri"/>
          <w:sz w:val="22"/>
          <w:szCs w:val="22"/>
        </w:rPr>
      </w:pPr>
      <w:r w:rsidRPr="005A3EC7">
        <w:rPr>
          <w:rFonts w:ascii="Calibri" w:eastAsia="Calibri" w:hAnsi="Calibri" w:cs="Calibri"/>
          <w:sz w:val="22"/>
          <w:szCs w:val="22"/>
        </w:rPr>
        <w:t>Nellie Quinten</w:t>
      </w:r>
    </w:p>
    <w:p w14:paraId="4E192D6A"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Lotta Forster</w:t>
      </w:r>
    </w:p>
    <w:p w14:paraId="36F0223C" w14:textId="43502DE6" w:rsidR="0008495A" w:rsidRDefault="0008495A" w:rsidP="0008495A">
      <w:pPr>
        <w:spacing w:after="60" w:line="300" w:lineRule="auto"/>
        <w:rPr>
          <w:rFonts w:ascii="Calibri" w:hAnsi="Calibri"/>
          <w:sz w:val="22"/>
          <w:szCs w:val="22"/>
        </w:rPr>
      </w:pPr>
      <w:r>
        <w:rPr>
          <w:rFonts w:ascii="Calibri" w:hAnsi="Calibri"/>
          <w:sz w:val="22"/>
          <w:szCs w:val="22"/>
        </w:rPr>
        <w:t>Klara Engeli</w:t>
      </w:r>
    </w:p>
    <w:p w14:paraId="355E32C3" w14:textId="77777777" w:rsidR="0008495A" w:rsidRDefault="0008495A" w:rsidP="0008495A">
      <w:pPr>
        <w:spacing w:after="60" w:line="300" w:lineRule="auto"/>
        <w:rPr>
          <w:rFonts w:ascii="Calibri" w:hAnsi="Calibri"/>
          <w:sz w:val="22"/>
          <w:szCs w:val="22"/>
        </w:rPr>
      </w:pPr>
    </w:p>
    <w:p w14:paraId="79CE29F2" w14:textId="77777777" w:rsidR="0008495A" w:rsidRPr="00EE0BBB" w:rsidRDefault="0008495A" w:rsidP="000849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752C1136" w14:textId="77777777" w:rsidR="0008495A" w:rsidRPr="006D7722" w:rsidRDefault="0008495A" w:rsidP="000849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369D3ED3"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49800862"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lastRenderedPageBreak/>
        <w:t>Skript</w:t>
      </w:r>
      <w:r>
        <w:rPr>
          <w:rFonts w:ascii="Calibri" w:hAnsi="Calibri"/>
          <w:sz w:val="22"/>
          <w:szCs w:val="22"/>
        </w:rPr>
        <w:t xml:space="preserve"> - Engeli, Wohlgensinger</w:t>
      </w:r>
    </w:p>
    <w:p w14:paraId="4FCE6860"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3C86FD5F"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21B2FED4" w14:textId="77777777" w:rsidR="0008495A" w:rsidRPr="0025103D"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6AE6D245"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341D974E" w14:textId="77777777" w:rsidR="0008495A" w:rsidRPr="00EE0BBB" w:rsidRDefault="0008495A" w:rsidP="000849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6E42571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213D95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4E8572E9"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7096371A"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DCCC4D9"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nuber communication GmbH</w:t>
      </w:r>
    </w:p>
    <w:p w14:paraId="43A8A1F5"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Ilja Mess</w:t>
      </w:r>
    </w:p>
    <w:p w14:paraId="375A07C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Anja Mosima, Zähner Treuhand AG</w:t>
      </w:r>
    </w:p>
    <w:p w14:paraId="13E9139E" w14:textId="77777777" w:rsidR="0008495A" w:rsidRPr="00EA0102"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p w14:paraId="23D31664" w14:textId="28560EED" w:rsidR="00EA0102" w:rsidRPr="0008495A" w:rsidRDefault="00EA0102" w:rsidP="0008495A"/>
    <w:sectPr w:rsidR="00EA0102" w:rsidRPr="0008495A" w:rsidSect="000C5959">
      <w:headerReference w:type="default" r:id="rId11"/>
      <w:footerReference w:type="default" r:id="rId12"/>
      <w:pgSz w:w="11900" w:h="16840"/>
      <w:pgMar w:top="2552" w:right="3678"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190DB" w14:textId="77777777" w:rsidR="009B7D98" w:rsidRDefault="009B7D98">
      <w:r>
        <w:separator/>
      </w:r>
    </w:p>
  </w:endnote>
  <w:endnote w:type="continuationSeparator" w:id="0">
    <w:p w14:paraId="7D61D2B9" w14:textId="77777777" w:rsidR="009B7D98" w:rsidRDefault="009B7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EBC71" w14:textId="77777777" w:rsidR="009B7D98" w:rsidRDefault="009B7D98">
      <w:r>
        <w:separator/>
      </w:r>
    </w:p>
  </w:footnote>
  <w:footnote w:type="continuationSeparator" w:id="0">
    <w:p w14:paraId="4A12D5E6" w14:textId="77777777" w:rsidR="009B7D98" w:rsidRDefault="009B7D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52BBDC3F" w:rsidR="004A5AAE" w:rsidRDefault="004B38D3" w:rsidP="004B38D3">
    <w:pPr>
      <w:pStyle w:val="Kopfzeile"/>
      <w:tabs>
        <w:tab w:val="clear" w:pos="9072"/>
        <w:tab w:val="right" w:pos="7061"/>
      </w:tabs>
      <w:ind w:right="-3119"/>
      <w:jc w:val="right"/>
    </w:pPr>
    <w:r>
      <w:rPr>
        <w:noProof/>
      </w:rPr>
      <w:drawing>
        <wp:inline distT="0" distB="0" distL="0" distR="0" wp14:anchorId="0BFD2C64" wp14:editId="7941BB53">
          <wp:extent cx="2291715" cy="676669"/>
          <wp:effectExtent l="0" t="0" r="0" b="9525"/>
          <wp:docPr id="17433081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89787" name="Grafik 2016389787"/>
                  <pic:cNvPicPr/>
                </pic:nvPicPr>
                <pic:blipFill>
                  <a:blip r:embed="rId1">
                    <a:extLst>
                      <a:ext uri="{28A0092B-C50C-407E-A947-70E740481C1C}">
                        <a14:useLocalDpi xmlns:a14="http://schemas.microsoft.com/office/drawing/2010/main" val="0"/>
                      </a:ext>
                    </a:extLst>
                  </a:blip>
                  <a:stretch>
                    <a:fillRect/>
                  </a:stretch>
                </pic:blipFill>
                <pic:spPr>
                  <a:xfrm>
                    <a:off x="0" y="0"/>
                    <a:ext cx="2318293" cy="684517"/>
                  </a:xfrm>
                  <a:prstGeom prst="rect">
                    <a:avLst/>
                  </a:prstGeom>
                </pic:spPr>
              </pic:pic>
            </a:graphicData>
          </a:graphic>
        </wp:inline>
      </w:drawing>
    </w:r>
    <w:r w:rsidR="00BD6816">
      <w:rPr>
        <w:noProof/>
      </w:rPr>
      <mc:AlternateContent>
        <mc:Choice Requires="wps">
          <w:drawing>
            <wp:anchor distT="152400" distB="152400" distL="152400" distR="152400" simplePos="0" relativeHeight="251657216" behindDoc="1" locked="0" layoutInCell="1" allowOverlap="1" wp14:anchorId="7FC87300" wp14:editId="4DC27CC1">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w14:anchorId="6F93C441" id="officeArt object" o:spid="_x0000_s1026" alt="Rechteck" style="position:absolute;margin-left:0;margin-top:0;width:595pt;height:84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" stroked="f" strokeweight="1pt">
              <v:stroke miterlimit="4" joinstyle="miter"/>
              <w10:wrap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213F6"/>
    <w:rsid w:val="00051B37"/>
    <w:rsid w:val="00065DD6"/>
    <w:rsid w:val="000701BA"/>
    <w:rsid w:val="000734A8"/>
    <w:rsid w:val="0008495A"/>
    <w:rsid w:val="000A48CB"/>
    <w:rsid w:val="000C0D77"/>
    <w:rsid w:val="000C3D47"/>
    <w:rsid w:val="000C5959"/>
    <w:rsid w:val="000D2569"/>
    <w:rsid w:val="000D71AD"/>
    <w:rsid w:val="000E7075"/>
    <w:rsid w:val="00116B18"/>
    <w:rsid w:val="00126959"/>
    <w:rsid w:val="00190809"/>
    <w:rsid w:val="00197300"/>
    <w:rsid w:val="001A4BA8"/>
    <w:rsid w:val="001B309C"/>
    <w:rsid w:val="001B4267"/>
    <w:rsid w:val="001D5147"/>
    <w:rsid w:val="001F0D3D"/>
    <w:rsid w:val="0020120D"/>
    <w:rsid w:val="002073B1"/>
    <w:rsid w:val="0021012E"/>
    <w:rsid w:val="00231388"/>
    <w:rsid w:val="00232E9A"/>
    <w:rsid w:val="00234090"/>
    <w:rsid w:val="00240549"/>
    <w:rsid w:val="002519CE"/>
    <w:rsid w:val="00255149"/>
    <w:rsid w:val="00263395"/>
    <w:rsid w:val="00270284"/>
    <w:rsid w:val="002857A0"/>
    <w:rsid w:val="00291DFC"/>
    <w:rsid w:val="002951DA"/>
    <w:rsid w:val="002B2742"/>
    <w:rsid w:val="002B6796"/>
    <w:rsid w:val="002C4EEC"/>
    <w:rsid w:val="002F18F7"/>
    <w:rsid w:val="00311AA7"/>
    <w:rsid w:val="003342E5"/>
    <w:rsid w:val="00337C31"/>
    <w:rsid w:val="0034399E"/>
    <w:rsid w:val="003846D2"/>
    <w:rsid w:val="003A2480"/>
    <w:rsid w:val="003B3398"/>
    <w:rsid w:val="003B5CD6"/>
    <w:rsid w:val="003C055F"/>
    <w:rsid w:val="003D3AF4"/>
    <w:rsid w:val="003D45AF"/>
    <w:rsid w:val="003F3BD3"/>
    <w:rsid w:val="003F5825"/>
    <w:rsid w:val="004031AE"/>
    <w:rsid w:val="00404C3E"/>
    <w:rsid w:val="00427EBA"/>
    <w:rsid w:val="004676F3"/>
    <w:rsid w:val="00475705"/>
    <w:rsid w:val="004820E2"/>
    <w:rsid w:val="004A5AAE"/>
    <w:rsid w:val="004A5F51"/>
    <w:rsid w:val="004B25D7"/>
    <w:rsid w:val="004B38D3"/>
    <w:rsid w:val="004D070C"/>
    <w:rsid w:val="004D61B1"/>
    <w:rsid w:val="00521CC8"/>
    <w:rsid w:val="005A3EC7"/>
    <w:rsid w:val="005A44EB"/>
    <w:rsid w:val="005A45EF"/>
    <w:rsid w:val="005B1063"/>
    <w:rsid w:val="005D360C"/>
    <w:rsid w:val="005E6BE3"/>
    <w:rsid w:val="005F4A07"/>
    <w:rsid w:val="00602F19"/>
    <w:rsid w:val="00607F19"/>
    <w:rsid w:val="0061762C"/>
    <w:rsid w:val="00623CA0"/>
    <w:rsid w:val="006547BE"/>
    <w:rsid w:val="00680179"/>
    <w:rsid w:val="006B4565"/>
    <w:rsid w:val="006B7AD0"/>
    <w:rsid w:val="006D2915"/>
    <w:rsid w:val="006D7BCF"/>
    <w:rsid w:val="006E031A"/>
    <w:rsid w:val="006E0BBB"/>
    <w:rsid w:val="006E38D2"/>
    <w:rsid w:val="006E73E6"/>
    <w:rsid w:val="00714C23"/>
    <w:rsid w:val="00720E2A"/>
    <w:rsid w:val="00721060"/>
    <w:rsid w:val="007272B7"/>
    <w:rsid w:val="00736CF6"/>
    <w:rsid w:val="007559EF"/>
    <w:rsid w:val="007569FE"/>
    <w:rsid w:val="007709E6"/>
    <w:rsid w:val="00776C16"/>
    <w:rsid w:val="00787DA8"/>
    <w:rsid w:val="0079291D"/>
    <w:rsid w:val="007B0549"/>
    <w:rsid w:val="007C17C2"/>
    <w:rsid w:val="007F06D0"/>
    <w:rsid w:val="007F3CD0"/>
    <w:rsid w:val="00825F6F"/>
    <w:rsid w:val="00841AAC"/>
    <w:rsid w:val="00846C37"/>
    <w:rsid w:val="0086715E"/>
    <w:rsid w:val="00881E82"/>
    <w:rsid w:val="008A6F45"/>
    <w:rsid w:val="008A7E5A"/>
    <w:rsid w:val="00925A79"/>
    <w:rsid w:val="00943E5E"/>
    <w:rsid w:val="009441C8"/>
    <w:rsid w:val="00967BA0"/>
    <w:rsid w:val="009A728C"/>
    <w:rsid w:val="009B7D98"/>
    <w:rsid w:val="009C1A61"/>
    <w:rsid w:val="009C55F3"/>
    <w:rsid w:val="009E3FED"/>
    <w:rsid w:val="009F501F"/>
    <w:rsid w:val="00A00A00"/>
    <w:rsid w:val="00A17F1C"/>
    <w:rsid w:val="00A57E59"/>
    <w:rsid w:val="00A84196"/>
    <w:rsid w:val="00A85D33"/>
    <w:rsid w:val="00A872A3"/>
    <w:rsid w:val="00A90015"/>
    <w:rsid w:val="00AA242D"/>
    <w:rsid w:val="00AA7633"/>
    <w:rsid w:val="00AE1CCD"/>
    <w:rsid w:val="00AF57B8"/>
    <w:rsid w:val="00B10143"/>
    <w:rsid w:val="00B419FC"/>
    <w:rsid w:val="00B76970"/>
    <w:rsid w:val="00BD56C8"/>
    <w:rsid w:val="00BD6816"/>
    <w:rsid w:val="00BD7F04"/>
    <w:rsid w:val="00BF2633"/>
    <w:rsid w:val="00BF3D58"/>
    <w:rsid w:val="00C34315"/>
    <w:rsid w:val="00C368BA"/>
    <w:rsid w:val="00C4486B"/>
    <w:rsid w:val="00C836B5"/>
    <w:rsid w:val="00C84431"/>
    <w:rsid w:val="00C87BDD"/>
    <w:rsid w:val="00C96D9C"/>
    <w:rsid w:val="00CD21B2"/>
    <w:rsid w:val="00CE1223"/>
    <w:rsid w:val="00D062AC"/>
    <w:rsid w:val="00D1078F"/>
    <w:rsid w:val="00D24D88"/>
    <w:rsid w:val="00D339A6"/>
    <w:rsid w:val="00D44F73"/>
    <w:rsid w:val="00D5310A"/>
    <w:rsid w:val="00D557EB"/>
    <w:rsid w:val="00D57C35"/>
    <w:rsid w:val="00D91C2D"/>
    <w:rsid w:val="00D96C10"/>
    <w:rsid w:val="00DC70AF"/>
    <w:rsid w:val="00DE04EF"/>
    <w:rsid w:val="00DF4108"/>
    <w:rsid w:val="00E2636A"/>
    <w:rsid w:val="00E27804"/>
    <w:rsid w:val="00E30961"/>
    <w:rsid w:val="00E32F15"/>
    <w:rsid w:val="00E459AA"/>
    <w:rsid w:val="00E72377"/>
    <w:rsid w:val="00E8526B"/>
    <w:rsid w:val="00EA0102"/>
    <w:rsid w:val="00EB4D6B"/>
    <w:rsid w:val="00EC6347"/>
    <w:rsid w:val="00ED78AC"/>
    <w:rsid w:val="00EE2D62"/>
    <w:rsid w:val="00EE5823"/>
    <w:rsid w:val="00EF04A6"/>
    <w:rsid w:val="00EF3FA1"/>
    <w:rsid w:val="00F13EB7"/>
    <w:rsid w:val="00F14957"/>
    <w:rsid w:val="00F2090E"/>
    <w:rsid w:val="00F24AED"/>
    <w:rsid w:val="00F42306"/>
    <w:rsid w:val="00F447B5"/>
    <w:rsid w:val="00F55417"/>
    <w:rsid w:val="00F90D2A"/>
    <w:rsid w:val="00FA4317"/>
    <w:rsid w:val="00FC194D"/>
    <w:rsid w:val="00FC1997"/>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pr2.de/pressefach/33"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see-burgtheater.ch"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rvation.ticketleo.com/user/10212/event-lis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reservation.ticketleo.com/user/10212/event-list" TargetMode="External"/><Relationship Id="rId4" Type="http://schemas.openxmlformats.org/officeDocument/2006/relationships/footnotes" Target="footnotes.xml"/><Relationship Id="rId9" Type="http://schemas.openxmlformats.org/officeDocument/2006/relationships/hyperlink" Target="mailto:info@see-burgtheater.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629</Words>
  <Characters>3965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Celine Hoffmeyer</cp:lastModifiedBy>
  <cp:revision>9</cp:revision>
  <cp:lastPrinted>2026-07-02T07:08:00Z</cp:lastPrinted>
  <dcterms:created xsi:type="dcterms:W3CDTF">2026-07-07T08:16:00Z</dcterms:created>
  <dcterms:modified xsi:type="dcterms:W3CDTF">2026-07-09T06:35:00Z</dcterms:modified>
</cp:coreProperties>
</file>