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68B1711A" w:rsidR="004A5AAE" w:rsidRDefault="00BD6816" w:rsidP="004B38D3">
      <w:pPr>
        <w:pageBreakBefore/>
        <w:spacing w:after="80" w:line="276" w:lineRule="auto"/>
      </w:pPr>
      <w:r w:rsidRPr="003D3AF4">
        <w:rPr>
          <w:rFonts w:ascii="Calibri" w:hAnsi="Calibri"/>
          <w:spacing w:val="10"/>
          <w:sz w:val="22"/>
          <w:szCs w:val="22"/>
        </w:rPr>
        <w:t xml:space="preserve">MEDIENMITTEILUNG – </w:t>
      </w:r>
      <w:r w:rsidR="000213F6">
        <w:rPr>
          <w:rFonts w:ascii="Calibri" w:hAnsi="Calibri"/>
          <w:spacing w:val="10"/>
          <w:sz w:val="22"/>
          <w:szCs w:val="22"/>
        </w:rPr>
        <w:t>KURZ</w:t>
      </w:r>
      <w:r w:rsidRPr="003D3AF4">
        <w:rPr>
          <w:rFonts w:ascii="Calibri" w:hAnsi="Calibri"/>
          <w:spacing w:val="10"/>
          <w:sz w:val="22"/>
          <w:szCs w:val="22"/>
        </w:rPr>
        <w:t>FASSUNG (</w:t>
      </w:r>
      <w:r w:rsidR="006D2915">
        <w:rPr>
          <w:rFonts w:ascii="Calibri" w:hAnsi="Calibri"/>
          <w:spacing w:val="10"/>
          <w:sz w:val="22"/>
          <w:szCs w:val="22"/>
        </w:rPr>
        <w:t>2</w:t>
      </w:r>
      <w:r w:rsidRPr="003D3AF4">
        <w:rPr>
          <w:rFonts w:ascii="Calibri" w:hAnsi="Calibri"/>
          <w:spacing w:val="10"/>
          <w:sz w:val="22"/>
          <w:szCs w:val="22"/>
        </w:rPr>
        <w:t>.</w:t>
      </w:r>
      <w:r w:rsidR="006D2915">
        <w:rPr>
          <w:rFonts w:ascii="Calibri" w:hAnsi="Calibri"/>
          <w:spacing w:val="10"/>
          <w:sz w:val="22"/>
          <w:szCs w:val="22"/>
        </w:rPr>
        <w:t>4</w:t>
      </w:r>
      <w:r w:rsidR="00270284">
        <w:rPr>
          <w:rFonts w:ascii="Calibri" w:hAnsi="Calibri"/>
          <w:spacing w:val="10"/>
          <w:sz w:val="22"/>
          <w:szCs w:val="22"/>
        </w:rPr>
        <w:t>8</w:t>
      </w:r>
      <w:r w:rsidR="004820E2" w:rsidRPr="003D3AF4">
        <w:rPr>
          <w:rFonts w:ascii="Calibri" w:hAnsi="Calibri"/>
          <w:spacing w:val="10"/>
          <w:sz w:val="22"/>
          <w:szCs w:val="22"/>
        </w:rPr>
        <w:t>0</w:t>
      </w:r>
      <w:r w:rsidRPr="003D3AF4">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1E0E5B90" w:rsidR="004A5AAE" w:rsidRDefault="00AF57B8">
      <w:pPr>
        <w:spacing w:after="60" w:line="300" w:lineRule="auto"/>
        <w:ind w:right="23"/>
        <w:rPr>
          <w:rFonts w:ascii="Calibri" w:eastAsia="Calibri" w:hAnsi="Calibri" w:cs="Calibri"/>
          <w:sz w:val="22"/>
          <w:szCs w:val="22"/>
        </w:rPr>
      </w:pPr>
      <w:r w:rsidRPr="00AF57B8">
        <w:rPr>
          <w:rFonts w:ascii="Calibri" w:hAnsi="Calibri"/>
          <w:sz w:val="22"/>
          <w:szCs w:val="22"/>
        </w:rPr>
        <w:t>Open Air-Theater am Bodensee: See-Burgtheater spielt</w:t>
      </w:r>
      <w:r w:rsidR="002857A0" w:rsidRPr="002857A0">
        <w:rPr>
          <w:rFonts w:ascii="Calibri" w:hAnsi="Calibri"/>
          <w:sz w:val="22"/>
          <w:szCs w:val="22"/>
        </w:rPr>
        <w:t xml:space="preserve"> </w:t>
      </w:r>
      <w:r w:rsidR="00BD6816" w:rsidRPr="002857A0">
        <w:rPr>
          <w:rFonts w:ascii="Calibri" w:hAnsi="Calibri"/>
          <w:sz w:val="22"/>
          <w:szCs w:val="22"/>
        </w:rPr>
        <w:t>«Die Legende von Anne Bonny»</w:t>
      </w:r>
    </w:p>
    <w:p w14:paraId="35B9F344" w14:textId="332A5C7D" w:rsidR="004A5AAE" w:rsidRPr="002857A0" w:rsidRDefault="00A90015">
      <w:pPr>
        <w:spacing w:after="120" w:line="300" w:lineRule="auto"/>
        <w:rPr>
          <w:rFonts w:ascii="Calibri" w:eastAsia="Calibri" w:hAnsi="Calibri" w:cs="Calibri"/>
          <w:sz w:val="38"/>
          <w:szCs w:val="38"/>
        </w:rPr>
      </w:pPr>
      <w:r>
        <w:rPr>
          <w:rFonts w:ascii="Calibri" w:eastAsia="Calibri" w:hAnsi="Calibri" w:cs="Calibri"/>
          <w:sz w:val="38"/>
          <w:szCs w:val="38"/>
        </w:rPr>
        <w:t>Anne Bonny sticht in den</w:t>
      </w:r>
      <w:r w:rsidRPr="00A90015">
        <w:rPr>
          <w:rFonts w:ascii="Calibri" w:eastAsia="Calibri" w:hAnsi="Calibri" w:cs="Calibri"/>
          <w:sz w:val="38"/>
          <w:szCs w:val="38"/>
        </w:rPr>
        <w:t xml:space="preserve"> Bodensee</w:t>
      </w:r>
    </w:p>
    <w:bookmarkEnd w:id="0"/>
    <w:p w14:paraId="4CDF536C" w14:textId="6CCA1161" w:rsidR="00925A79" w:rsidRPr="00925A79" w:rsidRDefault="00231388" w:rsidP="00736CF6">
      <w:pPr>
        <w:spacing w:after="120" w:line="300" w:lineRule="auto"/>
        <w:rPr>
          <w:rFonts w:ascii="Calibri" w:hAnsi="Calibri"/>
          <w:b/>
          <w:bCs/>
          <w:sz w:val="22"/>
          <w:szCs w:val="22"/>
        </w:rPr>
      </w:pPr>
      <w:r>
        <w:rPr>
          <w:rFonts w:ascii="Calibri" w:hAnsi="Calibri"/>
          <w:b/>
          <w:bCs/>
          <w:sz w:val="22"/>
          <w:szCs w:val="22"/>
        </w:rPr>
        <w:t xml:space="preserve">Kreuzlingen, 24. Juni 2026 – </w:t>
      </w:r>
      <w:r w:rsidR="00925A79" w:rsidRPr="00925A79">
        <w:rPr>
          <w:rFonts w:ascii="Calibri" w:hAnsi="Calibri"/>
          <w:b/>
          <w:bCs/>
          <w:sz w:val="22"/>
          <w:szCs w:val="22"/>
        </w:rPr>
        <w:t xml:space="preserve">Mit «Die Legende von Anne Bonny» bringt das See-Burgtheater </w:t>
      </w:r>
      <w:r w:rsidR="008A6F45">
        <w:rPr>
          <w:rFonts w:ascii="Calibri" w:hAnsi="Calibri"/>
          <w:b/>
          <w:bCs/>
          <w:sz w:val="22"/>
          <w:szCs w:val="22"/>
        </w:rPr>
        <w:t xml:space="preserve">am dem 9. Juli 2926 </w:t>
      </w:r>
      <w:r w:rsidR="00925A79" w:rsidRPr="00925A79">
        <w:rPr>
          <w:rFonts w:ascii="Calibri" w:hAnsi="Calibri"/>
          <w:b/>
          <w:bCs/>
          <w:sz w:val="22"/>
          <w:szCs w:val="22"/>
        </w:rPr>
        <w:t xml:space="preserve">eine </w:t>
      </w:r>
      <w:r w:rsidR="008A6F45">
        <w:rPr>
          <w:rFonts w:ascii="Calibri" w:hAnsi="Calibri"/>
          <w:b/>
          <w:bCs/>
          <w:sz w:val="22"/>
          <w:szCs w:val="22"/>
        </w:rPr>
        <w:t xml:space="preserve">raue </w:t>
      </w:r>
      <w:r w:rsidR="00925A79" w:rsidRPr="00925A79">
        <w:rPr>
          <w:rFonts w:ascii="Calibri" w:hAnsi="Calibri"/>
          <w:b/>
          <w:bCs/>
          <w:sz w:val="22"/>
          <w:szCs w:val="22"/>
        </w:rPr>
        <w:t>Piratenwelt voller</w:t>
      </w:r>
      <w:r w:rsidR="008A6F45">
        <w:rPr>
          <w:rFonts w:ascii="Calibri" w:hAnsi="Calibri"/>
          <w:b/>
          <w:bCs/>
          <w:sz w:val="22"/>
          <w:szCs w:val="22"/>
        </w:rPr>
        <w:t xml:space="preserve"> </w:t>
      </w:r>
      <w:r w:rsidR="00925A79" w:rsidRPr="00925A79">
        <w:rPr>
          <w:rFonts w:ascii="Calibri" w:hAnsi="Calibri"/>
          <w:b/>
          <w:bCs/>
          <w:sz w:val="22"/>
          <w:szCs w:val="22"/>
        </w:rPr>
        <w:t xml:space="preserve">Aufbruch und Abenteuerlust auf die Kreuzlinger Seebühne. Inspiriert von der berühmten Piratin Anne Bonny, um deren Leben sich bis heute zahllose Legenden ranken, verbindet die Inszenierung </w:t>
      </w:r>
      <w:r w:rsidR="000C5959">
        <w:rPr>
          <w:rFonts w:ascii="Calibri" w:hAnsi="Calibri"/>
          <w:b/>
          <w:bCs/>
          <w:sz w:val="22"/>
          <w:szCs w:val="22"/>
        </w:rPr>
        <w:t xml:space="preserve">starkes </w:t>
      </w:r>
      <w:r w:rsidR="00925A79" w:rsidRPr="00925A79">
        <w:rPr>
          <w:rFonts w:ascii="Calibri" w:hAnsi="Calibri"/>
          <w:b/>
          <w:bCs/>
          <w:sz w:val="22"/>
          <w:szCs w:val="22"/>
        </w:rPr>
        <w:t>Schauspiel, Luftakrobatik</w:t>
      </w:r>
      <w:r w:rsidR="000C5959">
        <w:rPr>
          <w:rFonts w:ascii="Calibri" w:hAnsi="Calibri"/>
          <w:b/>
          <w:bCs/>
          <w:sz w:val="22"/>
          <w:szCs w:val="22"/>
        </w:rPr>
        <w:t xml:space="preserve">, </w:t>
      </w:r>
      <w:r w:rsidR="000C5959" w:rsidRPr="00925A79">
        <w:rPr>
          <w:rFonts w:ascii="Calibri" w:hAnsi="Calibri"/>
          <w:b/>
          <w:bCs/>
          <w:sz w:val="22"/>
          <w:szCs w:val="22"/>
        </w:rPr>
        <w:t>Kampfkunst</w:t>
      </w:r>
      <w:r w:rsidR="000C5959">
        <w:rPr>
          <w:rFonts w:ascii="Calibri" w:hAnsi="Calibri"/>
          <w:b/>
          <w:bCs/>
          <w:sz w:val="22"/>
          <w:szCs w:val="22"/>
        </w:rPr>
        <w:t xml:space="preserve">, </w:t>
      </w:r>
      <w:r w:rsidR="000C5959" w:rsidRPr="00925A79">
        <w:rPr>
          <w:rFonts w:ascii="Calibri" w:hAnsi="Calibri"/>
          <w:b/>
          <w:bCs/>
          <w:sz w:val="22"/>
          <w:szCs w:val="22"/>
        </w:rPr>
        <w:t>Puppenspiel</w:t>
      </w:r>
      <w:r w:rsidR="000C5959">
        <w:rPr>
          <w:rFonts w:ascii="Calibri" w:hAnsi="Calibri"/>
          <w:b/>
          <w:bCs/>
          <w:sz w:val="22"/>
          <w:szCs w:val="22"/>
        </w:rPr>
        <w:t xml:space="preserve"> </w:t>
      </w:r>
      <w:r w:rsidR="00925A79" w:rsidRPr="00925A79">
        <w:rPr>
          <w:rFonts w:ascii="Calibri" w:hAnsi="Calibri"/>
          <w:b/>
          <w:bCs/>
          <w:sz w:val="22"/>
          <w:szCs w:val="22"/>
        </w:rPr>
        <w:t xml:space="preserve">und </w:t>
      </w:r>
      <w:r w:rsidR="000C5959" w:rsidRPr="00925A79">
        <w:rPr>
          <w:rFonts w:ascii="Calibri" w:hAnsi="Calibri"/>
          <w:b/>
          <w:bCs/>
          <w:sz w:val="22"/>
          <w:szCs w:val="22"/>
        </w:rPr>
        <w:t>Live-Musik</w:t>
      </w:r>
      <w:r w:rsidR="000C5959">
        <w:rPr>
          <w:rFonts w:ascii="Calibri" w:hAnsi="Calibri"/>
          <w:b/>
          <w:bCs/>
          <w:sz w:val="22"/>
          <w:szCs w:val="22"/>
        </w:rPr>
        <w:t xml:space="preserve"> </w:t>
      </w:r>
      <w:r w:rsidR="00925A79" w:rsidRPr="00925A79">
        <w:rPr>
          <w:rFonts w:ascii="Calibri" w:hAnsi="Calibri"/>
          <w:b/>
          <w:bCs/>
          <w:sz w:val="22"/>
          <w:szCs w:val="22"/>
        </w:rPr>
        <w:t xml:space="preserve">zu einem </w:t>
      </w:r>
      <w:r w:rsidR="000C5959">
        <w:rPr>
          <w:rFonts w:ascii="Calibri" w:hAnsi="Calibri"/>
          <w:b/>
          <w:bCs/>
          <w:sz w:val="22"/>
          <w:szCs w:val="22"/>
        </w:rPr>
        <w:t xml:space="preserve">eindrucksvollen </w:t>
      </w:r>
      <w:r w:rsidR="00925A79" w:rsidRPr="00925A79">
        <w:rPr>
          <w:rFonts w:ascii="Calibri" w:hAnsi="Calibri"/>
          <w:b/>
          <w:bCs/>
          <w:sz w:val="22"/>
          <w:szCs w:val="22"/>
        </w:rPr>
        <w:t>Theatererlebnis direkt am Bodenseeufer. Regie führt Simon Engeli.</w:t>
      </w:r>
    </w:p>
    <w:p w14:paraId="0528AFF6" w14:textId="00514F5F" w:rsidR="00736CF6" w:rsidRDefault="00A74A33" w:rsidP="003B3398">
      <w:pPr>
        <w:spacing w:after="120" w:line="300" w:lineRule="auto"/>
        <w:rPr>
          <w:rFonts w:ascii="Calibri" w:hAnsi="Calibri"/>
          <w:sz w:val="22"/>
          <w:szCs w:val="22"/>
        </w:rPr>
      </w:pPr>
      <w:r>
        <w:rPr>
          <w:rFonts w:ascii="Calibri" w:hAnsi="Calibri"/>
          <w:sz w:val="22"/>
          <w:szCs w:val="22"/>
        </w:rPr>
        <w:t xml:space="preserve">Das </w:t>
      </w:r>
      <w:r w:rsidRPr="007709E6">
        <w:rPr>
          <w:rFonts w:ascii="Calibri" w:hAnsi="Calibri"/>
          <w:sz w:val="22"/>
          <w:szCs w:val="22"/>
        </w:rPr>
        <w:t>See-Burgtheater</w:t>
      </w:r>
      <w:r>
        <w:rPr>
          <w:rFonts w:ascii="Calibri" w:hAnsi="Calibri"/>
          <w:sz w:val="22"/>
          <w:szCs w:val="22"/>
        </w:rPr>
        <w:t xml:space="preserve"> widmet sich mit </w:t>
      </w:r>
      <w:r w:rsidRPr="007709E6">
        <w:rPr>
          <w:rFonts w:ascii="Calibri" w:hAnsi="Calibri"/>
          <w:sz w:val="22"/>
          <w:szCs w:val="22"/>
        </w:rPr>
        <w:t>«Die Legende von Anne Bonny»</w:t>
      </w:r>
      <w:r>
        <w:rPr>
          <w:rFonts w:ascii="Calibri" w:hAnsi="Calibri"/>
          <w:sz w:val="22"/>
          <w:szCs w:val="22"/>
        </w:rPr>
        <w:t xml:space="preserve"> in diesem Jahr </w:t>
      </w:r>
      <w:r w:rsidRPr="007709E6">
        <w:rPr>
          <w:rFonts w:ascii="Calibri" w:hAnsi="Calibri"/>
          <w:sz w:val="22"/>
          <w:szCs w:val="22"/>
        </w:rPr>
        <w:t>einer der faszinierendsten Figuren des sogenannten Goldenen Zeitalters der Piraterie, das seinen Höhepunkt im frühen 18. Jahrhundert hatte</w:t>
      </w:r>
      <w:r w:rsidR="007709E6" w:rsidRPr="007709E6">
        <w:rPr>
          <w:rFonts w:ascii="Calibri" w:hAnsi="Calibri"/>
          <w:sz w:val="22"/>
          <w:szCs w:val="22"/>
        </w:rPr>
        <w:t>.</w:t>
      </w:r>
      <w:r w:rsidR="007709E6">
        <w:rPr>
          <w:rFonts w:ascii="Calibri" w:hAnsi="Calibri"/>
          <w:sz w:val="22"/>
          <w:szCs w:val="22"/>
        </w:rPr>
        <w:t xml:space="preserve"> </w:t>
      </w:r>
      <w:r w:rsidR="00736CF6" w:rsidRPr="00736CF6">
        <w:rPr>
          <w:rFonts w:ascii="Calibri" w:hAnsi="Calibri"/>
          <w:sz w:val="22"/>
          <w:szCs w:val="22"/>
        </w:rPr>
        <w:t>Doch nicht nur Anne Bonny macht die Geschichte spannend</w:t>
      </w:r>
      <w:r w:rsidR="00736CF6">
        <w:rPr>
          <w:rFonts w:ascii="Calibri" w:hAnsi="Calibri"/>
          <w:sz w:val="22"/>
          <w:szCs w:val="22"/>
        </w:rPr>
        <w:t>. D</w:t>
      </w:r>
      <w:r w:rsidR="00736CF6" w:rsidRPr="00736CF6">
        <w:rPr>
          <w:rFonts w:ascii="Calibri" w:hAnsi="Calibri"/>
          <w:sz w:val="22"/>
          <w:szCs w:val="22"/>
        </w:rPr>
        <w:t xml:space="preserve">as </w:t>
      </w:r>
      <w:r w:rsidR="00736CF6">
        <w:rPr>
          <w:rFonts w:ascii="Calibri" w:hAnsi="Calibri"/>
          <w:sz w:val="22"/>
          <w:szCs w:val="22"/>
        </w:rPr>
        <w:t>Stück zeigt auch</w:t>
      </w:r>
      <w:r w:rsidR="00736CF6" w:rsidRPr="00736CF6">
        <w:rPr>
          <w:rFonts w:ascii="Calibri" w:hAnsi="Calibri"/>
          <w:sz w:val="22"/>
          <w:szCs w:val="22"/>
        </w:rPr>
        <w:t xml:space="preserve">, warum </w:t>
      </w:r>
      <w:r w:rsidR="0020120D">
        <w:rPr>
          <w:rFonts w:ascii="Calibri" w:hAnsi="Calibri"/>
          <w:sz w:val="22"/>
          <w:szCs w:val="22"/>
        </w:rPr>
        <w:t xml:space="preserve">die Piraterie </w:t>
      </w:r>
      <w:r w:rsidR="00736CF6" w:rsidRPr="00736CF6">
        <w:rPr>
          <w:rFonts w:ascii="Calibri" w:hAnsi="Calibri"/>
          <w:sz w:val="22"/>
          <w:szCs w:val="22"/>
        </w:rPr>
        <w:t xml:space="preserve">seit Jahrhunderten </w:t>
      </w:r>
      <w:r w:rsidR="002B2742" w:rsidRPr="002B2742">
        <w:rPr>
          <w:rFonts w:ascii="Calibri" w:hAnsi="Calibri"/>
          <w:sz w:val="22"/>
          <w:szCs w:val="22"/>
        </w:rPr>
        <w:t>eine solche Faszination ausübt</w:t>
      </w:r>
      <w:r w:rsidR="002B2742">
        <w:rPr>
          <w:rFonts w:ascii="Calibri" w:hAnsi="Calibri"/>
          <w:sz w:val="22"/>
          <w:szCs w:val="22"/>
        </w:rPr>
        <w:t>.</w:t>
      </w:r>
      <w:r w:rsidR="00736CF6">
        <w:rPr>
          <w:rFonts w:ascii="Calibri" w:hAnsi="Calibri"/>
          <w:sz w:val="22"/>
          <w:szCs w:val="22"/>
        </w:rPr>
        <w:t xml:space="preserve"> </w:t>
      </w:r>
      <w:r w:rsidR="00DE04EF" w:rsidRPr="00DE04EF">
        <w:rPr>
          <w:rFonts w:ascii="Calibri" w:hAnsi="Calibri"/>
          <w:sz w:val="22"/>
          <w:szCs w:val="22"/>
        </w:rPr>
        <w:t>Denn es erzählt von mehr als Beutezügen und Kanonendonner. Im Kern geht es um Menschen, die sich nicht sagen lassen wollen, wie ihr Leben auszusehen hat – und die bereit sind, dafür jedes Risiko einzugehen</w:t>
      </w:r>
      <w:r w:rsidR="00736CF6" w:rsidRPr="00736CF6">
        <w:rPr>
          <w:rFonts w:ascii="Calibri" w:hAnsi="Calibri"/>
          <w:sz w:val="22"/>
          <w:szCs w:val="22"/>
        </w:rPr>
        <w:t>.</w:t>
      </w:r>
      <w:r w:rsidR="007709E6">
        <w:rPr>
          <w:rFonts w:ascii="Calibri" w:hAnsi="Calibri"/>
          <w:sz w:val="22"/>
          <w:szCs w:val="22"/>
        </w:rPr>
        <w:t xml:space="preserve"> Diese Sehnsucht nach Freiheit wird </w:t>
      </w:r>
      <w:r w:rsidR="003B5CD6" w:rsidRPr="003B5CD6">
        <w:rPr>
          <w:rFonts w:ascii="Calibri" w:hAnsi="Calibri"/>
          <w:sz w:val="22"/>
          <w:szCs w:val="22"/>
        </w:rPr>
        <w:t>auf der Bühne</w:t>
      </w:r>
      <w:r w:rsidR="007709E6">
        <w:rPr>
          <w:rFonts w:ascii="Calibri" w:hAnsi="Calibri"/>
          <w:sz w:val="22"/>
          <w:szCs w:val="22"/>
        </w:rPr>
        <w:t xml:space="preserve"> </w:t>
      </w:r>
      <w:r w:rsidR="006E38D2" w:rsidRPr="006E38D2">
        <w:rPr>
          <w:rFonts w:ascii="Calibri" w:hAnsi="Calibri"/>
          <w:sz w:val="22"/>
          <w:szCs w:val="22"/>
        </w:rPr>
        <w:t>spürbar</w:t>
      </w:r>
      <w:r w:rsidR="003B3398" w:rsidRPr="003B3398">
        <w:rPr>
          <w:rFonts w:ascii="Calibri" w:hAnsi="Calibri"/>
          <w:sz w:val="22"/>
          <w:szCs w:val="22"/>
        </w:rPr>
        <w:t xml:space="preserve">. Dabei greift das </w:t>
      </w:r>
      <w:r w:rsidR="0020120D">
        <w:rPr>
          <w:rFonts w:ascii="Calibri" w:hAnsi="Calibri"/>
          <w:sz w:val="22"/>
          <w:szCs w:val="22"/>
        </w:rPr>
        <w:t xml:space="preserve">Open Air-Theater </w:t>
      </w:r>
      <w:r w:rsidR="003B3398" w:rsidRPr="003B3398">
        <w:rPr>
          <w:rFonts w:ascii="Calibri" w:hAnsi="Calibri"/>
          <w:sz w:val="22"/>
          <w:szCs w:val="22"/>
        </w:rPr>
        <w:t xml:space="preserve">auf unterschiedlichste Ausdrucksformen zurück: Schauspiel trifft auf Live-Musik, Fechtkampf auf Luftakrobatik, Erzählkunst auf spektakulären Bodenseeblick. Getragen wird die Produktion von einem erstklassigen Ensemble, das die Piratenwelt mit viel Spielfreude, körperlicher Präsenz und </w:t>
      </w:r>
      <w:proofErr w:type="spellStart"/>
      <w:r w:rsidR="003B3398" w:rsidRPr="003B3398">
        <w:rPr>
          <w:rFonts w:ascii="Calibri" w:hAnsi="Calibri"/>
          <w:sz w:val="22"/>
          <w:szCs w:val="22"/>
        </w:rPr>
        <w:t>grosser</w:t>
      </w:r>
      <w:proofErr w:type="spellEnd"/>
      <w:r w:rsidR="003B3398" w:rsidRPr="003B3398">
        <w:rPr>
          <w:rFonts w:ascii="Calibri" w:hAnsi="Calibri"/>
          <w:sz w:val="22"/>
          <w:szCs w:val="22"/>
        </w:rPr>
        <w:t xml:space="preserve"> Vielseitigkeit zum Leben erweckt.</w:t>
      </w:r>
      <w:r w:rsidR="0020120D">
        <w:rPr>
          <w:rFonts w:ascii="Calibri" w:hAnsi="Calibri"/>
          <w:sz w:val="22"/>
          <w:szCs w:val="22"/>
        </w:rPr>
        <w:t xml:space="preserve"> </w:t>
      </w:r>
      <w:r w:rsidR="003B3398" w:rsidRPr="003B3398">
        <w:rPr>
          <w:rFonts w:ascii="Calibri" w:hAnsi="Calibri"/>
          <w:sz w:val="22"/>
          <w:szCs w:val="22"/>
        </w:rPr>
        <w:t xml:space="preserve">Auch Rahel Wohlgensinger bringt wieder ihre langjährige Erfahrung als Puppenspielerin </w:t>
      </w:r>
      <w:r w:rsidR="0020120D">
        <w:rPr>
          <w:rFonts w:ascii="Calibri" w:hAnsi="Calibri"/>
          <w:sz w:val="22"/>
          <w:szCs w:val="22"/>
        </w:rPr>
        <w:t xml:space="preserve">mit </w:t>
      </w:r>
      <w:r w:rsidR="003B3398" w:rsidRPr="003B3398">
        <w:rPr>
          <w:rFonts w:ascii="Calibri" w:hAnsi="Calibri"/>
          <w:sz w:val="22"/>
          <w:szCs w:val="22"/>
        </w:rPr>
        <w:t>ein</w:t>
      </w:r>
      <w:r w:rsidR="007709E6">
        <w:rPr>
          <w:rFonts w:ascii="Calibri" w:hAnsi="Calibri"/>
          <w:sz w:val="22"/>
          <w:szCs w:val="22"/>
        </w:rPr>
        <w:t xml:space="preserve"> und </w:t>
      </w:r>
      <w:r w:rsidR="003B3398" w:rsidRPr="003B3398">
        <w:rPr>
          <w:rFonts w:ascii="Calibri" w:hAnsi="Calibri"/>
          <w:sz w:val="22"/>
          <w:szCs w:val="22"/>
        </w:rPr>
        <w:t>animiert den</w:t>
      </w:r>
      <w:r w:rsidR="004B38D3">
        <w:rPr>
          <w:rFonts w:ascii="Calibri" w:hAnsi="Calibri"/>
          <w:sz w:val="22"/>
          <w:szCs w:val="22"/>
        </w:rPr>
        <w:t xml:space="preserve"> </w:t>
      </w:r>
      <w:r w:rsidR="003B3398" w:rsidRPr="003B3398">
        <w:rPr>
          <w:rFonts w:ascii="Calibri" w:hAnsi="Calibri"/>
          <w:sz w:val="22"/>
          <w:szCs w:val="22"/>
        </w:rPr>
        <w:t>Pavian Rose</w:t>
      </w:r>
      <w:r w:rsidR="007709E6">
        <w:rPr>
          <w:rFonts w:ascii="Calibri" w:hAnsi="Calibri"/>
          <w:sz w:val="22"/>
          <w:szCs w:val="22"/>
        </w:rPr>
        <w:t xml:space="preserve">. </w:t>
      </w:r>
      <w:r w:rsidR="003B3398" w:rsidRPr="003B3398">
        <w:rPr>
          <w:rFonts w:ascii="Calibri" w:hAnsi="Calibri"/>
          <w:sz w:val="22"/>
          <w:szCs w:val="22"/>
        </w:rPr>
        <w:t xml:space="preserve">Die verschiedenen Theaterformen greifen wie Zahnräder ineinander und </w:t>
      </w:r>
      <w:r w:rsidR="004A5F51">
        <w:rPr>
          <w:rFonts w:ascii="Calibri" w:hAnsi="Calibri"/>
          <w:sz w:val="22"/>
          <w:szCs w:val="22"/>
        </w:rPr>
        <w:t xml:space="preserve">zeigen </w:t>
      </w:r>
      <w:r w:rsidR="003B3398" w:rsidRPr="003B3398">
        <w:rPr>
          <w:rFonts w:ascii="Calibri" w:hAnsi="Calibri"/>
          <w:sz w:val="22"/>
          <w:szCs w:val="22"/>
        </w:rPr>
        <w:t>jeweils</w:t>
      </w:r>
      <w:r w:rsidR="008A6F45">
        <w:rPr>
          <w:rFonts w:ascii="Calibri" w:hAnsi="Calibri"/>
          <w:sz w:val="22"/>
          <w:szCs w:val="22"/>
        </w:rPr>
        <w:t xml:space="preserve"> </w:t>
      </w:r>
      <w:r w:rsidR="003B3398" w:rsidRPr="003B3398">
        <w:rPr>
          <w:rFonts w:ascii="Calibri" w:hAnsi="Calibri"/>
          <w:sz w:val="22"/>
          <w:szCs w:val="22"/>
        </w:rPr>
        <w:t>andere Facette</w:t>
      </w:r>
      <w:r w:rsidR="008A6F45">
        <w:rPr>
          <w:rFonts w:ascii="Calibri" w:hAnsi="Calibri"/>
          <w:sz w:val="22"/>
          <w:szCs w:val="22"/>
        </w:rPr>
        <w:t>n</w:t>
      </w:r>
      <w:r w:rsidR="004A5F51">
        <w:rPr>
          <w:rFonts w:ascii="Calibri" w:hAnsi="Calibri"/>
          <w:sz w:val="22"/>
          <w:szCs w:val="22"/>
        </w:rPr>
        <w:t xml:space="preserve"> der Legende</w:t>
      </w:r>
      <w:r w:rsidR="003B3398" w:rsidRPr="003B3398">
        <w:rPr>
          <w:rFonts w:ascii="Calibri" w:hAnsi="Calibri"/>
          <w:sz w:val="22"/>
          <w:szCs w:val="22"/>
        </w:rPr>
        <w:t>.</w:t>
      </w:r>
    </w:p>
    <w:p w14:paraId="38EE24AD" w14:textId="10044E7C" w:rsidR="00F24AED" w:rsidRDefault="00F24AED" w:rsidP="003B3398">
      <w:pPr>
        <w:spacing w:after="120" w:line="300" w:lineRule="auto"/>
        <w:rPr>
          <w:rFonts w:ascii="Calibri" w:hAnsi="Calibri"/>
          <w:sz w:val="22"/>
          <w:szCs w:val="22"/>
        </w:rPr>
      </w:pPr>
      <w:r w:rsidRPr="00F24AED">
        <w:rPr>
          <w:rFonts w:ascii="Calibri" w:hAnsi="Calibri"/>
          <w:sz w:val="22"/>
          <w:szCs w:val="22"/>
        </w:rPr>
        <w:t>Dazu kommt das eindrucksvolle Bühnenbild von Damian Hitz</w:t>
      </w:r>
      <w:r w:rsidR="00311AA7">
        <w:rPr>
          <w:rFonts w:ascii="Calibri" w:hAnsi="Calibri"/>
          <w:sz w:val="22"/>
          <w:szCs w:val="22"/>
        </w:rPr>
        <w:t xml:space="preserve">, das sich </w:t>
      </w:r>
      <w:r w:rsidR="004B38D3">
        <w:rPr>
          <w:rFonts w:ascii="Calibri" w:hAnsi="Calibri"/>
          <w:sz w:val="22"/>
          <w:szCs w:val="22"/>
        </w:rPr>
        <w:t xml:space="preserve">als </w:t>
      </w:r>
      <w:r w:rsidR="004B38D3" w:rsidRPr="00F24AED">
        <w:rPr>
          <w:rFonts w:ascii="Calibri" w:hAnsi="Calibri"/>
          <w:sz w:val="22"/>
          <w:szCs w:val="22"/>
        </w:rPr>
        <w:t>geheimnisvolles Schiffswrack</w:t>
      </w:r>
      <w:r w:rsidR="004B38D3">
        <w:rPr>
          <w:rFonts w:ascii="Calibri" w:hAnsi="Calibri"/>
          <w:sz w:val="22"/>
          <w:szCs w:val="22"/>
        </w:rPr>
        <w:t xml:space="preserve"> </w:t>
      </w:r>
      <w:r w:rsidR="00311AA7">
        <w:rPr>
          <w:rFonts w:ascii="Calibri" w:hAnsi="Calibri"/>
          <w:sz w:val="22"/>
          <w:szCs w:val="22"/>
        </w:rPr>
        <w:t xml:space="preserve">direkt </w:t>
      </w:r>
      <w:r w:rsidRPr="00F24AED">
        <w:rPr>
          <w:rFonts w:ascii="Calibri" w:hAnsi="Calibri"/>
          <w:sz w:val="22"/>
          <w:szCs w:val="22"/>
        </w:rPr>
        <w:t xml:space="preserve">am Seeufer </w:t>
      </w:r>
      <w:r w:rsidR="00311AA7">
        <w:rPr>
          <w:rFonts w:ascii="Calibri" w:hAnsi="Calibri"/>
          <w:sz w:val="22"/>
          <w:szCs w:val="22"/>
        </w:rPr>
        <w:t>erhebt.</w:t>
      </w:r>
      <w:r w:rsidRPr="00F24AED">
        <w:rPr>
          <w:rFonts w:ascii="Calibri" w:hAnsi="Calibri"/>
          <w:sz w:val="22"/>
          <w:szCs w:val="22"/>
        </w:rPr>
        <w:t xml:space="preserve"> Aus seinem Inneren musiziert die vierköpfige Folkband, während der Bodensee selbst Teil der Inszenierung wird. Die Kostüme von Joachim Steiner bewegen sich gekonnt </w:t>
      </w:r>
      <w:r w:rsidRPr="00F24AED">
        <w:rPr>
          <w:rFonts w:ascii="Calibri" w:hAnsi="Calibri"/>
          <w:sz w:val="22"/>
          <w:szCs w:val="22"/>
        </w:rPr>
        <w:lastRenderedPageBreak/>
        <w:t>zwischen Piratenromantik und Theaterzauber und verleihen jeder Figur eine unverwechselbare Persönlichkeit.</w:t>
      </w:r>
    </w:p>
    <w:p w14:paraId="6AA457C7" w14:textId="2A812ED3" w:rsidR="004A5AAE" w:rsidRDefault="00BD6816" w:rsidP="003B3398">
      <w:pPr>
        <w:spacing w:after="120" w:line="300" w:lineRule="auto"/>
        <w:rPr>
          <w:rFonts w:ascii="Calibri" w:eastAsia="Calibri" w:hAnsi="Calibri" w:cs="Calibri"/>
          <w:sz w:val="22"/>
          <w:szCs w:val="22"/>
        </w:rPr>
      </w:pPr>
      <w:r>
        <w:rPr>
          <w:rFonts w:ascii="Calibri" w:hAnsi="Calibri"/>
          <w:sz w:val="22"/>
          <w:szCs w:val="22"/>
        </w:rPr>
        <w:t>Geplant sind 20 Aufführungen vom 9. Juli bis 4. August 2026. Tickets sind online</w:t>
      </w:r>
      <w:r w:rsidR="00E27804">
        <w:rPr>
          <w:rFonts w:ascii="Calibri" w:hAnsi="Calibri"/>
          <w:sz w:val="22"/>
          <w:szCs w:val="22"/>
        </w:rPr>
        <w:t xml:space="preserve"> </w:t>
      </w:r>
      <w:r>
        <w:rPr>
          <w:rFonts w:ascii="Calibri" w:hAnsi="Calibri"/>
          <w:sz w:val="22"/>
          <w:szCs w:val="22"/>
        </w:rPr>
        <w:t xml:space="preserve">über </w:t>
      </w:r>
      <w:proofErr w:type="spellStart"/>
      <w:r>
        <w:rPr>
          <w:rFonts w:ascii="Calibri" w:hAnsi="Calibri"/>
          <w:sz w:val="22"/>
          <w:szCs w:val="22"/>
        </w:rPr>
        <w:t>Ticketleo</w:t>
      </w:r>
      <w:proofErr w:type="spellEnd"/>
      <w:r>
        <w:rPr>
          <w:rFonts w:ascii="Calibri" w:hAnsi="Calibri"/>
          <w:sz w:val="22"/>
          <w:szCs w:val="22"/>
        </w:rPr>
        <w:t xml:space="preserve"> verfügbar: </w:t>
      </w:r>
      <w:hyperlink r:id="rId6" w:history="1">
        <w:r w:rsidR="00E2636A" w:rsidRPr="002857A0">
          <w:rPr>
            <w:rStyle w:val="Hyperlink1"/>
          </w:rPr>
          <w:t>https://reservation.ticketleo.com/user/10212/event-list</w:t>
        </w:r>
      </w:hyperlink>
      <w:r w:rsidR="002857A0">
        <w:rPr>
          <w:rStyle w:val="Hyperlink1"/>
        </w:rPr>
        <w:t xml:space="preserve"> </w:t>
      </w:r>
      <w:r>
        <w:rPr>
          <w:rFonts w:ascii="Calibri" w:hAnsi="Calibri"/>
          <w:sz w:val="22"/>
          <w:szCs w:val="22"/>
        </w:rPr>
        <w:t xml:space="preserve"> </w:t>
      </w:r>
    </w:p>
    <w:p w14:paraId="4C9658E3" w14:textId="0760F65E" w:rsidR="004A5AAE" w:rsidRDefault="00BD6816" w:rsidP="00BF3D58">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r>
        <w:rPr>
          <w:rFonts w:ascii="Calibri" w:hAnsi="Calibri"/>
          <w:sz w:val="22"/>
          <w:szCs w:val="22"/>
        </w:rPr>
        <w:t xml:space="preserve"> </w:t>
      </w:r>
    </w:p>
    <w:p w14:paraId="3EDCD7BA" w14:textId="77777777" w:rsidR="004A5AAE" w:rsidRDefault="004A5AAE">
      <w:pPr>
        <w:spacing w:after="120" w:line="300" w:lineRule="auto"/>
        <w:ind w:right="23"/>
        <w:rPr>
          <w:rFonts w:ascii="Calibri" w:eastAsia="Calibri" w:hAnsi="Calibri" w:cs="Calibri"/>
          <w:sz w:val="22"/>
          <w:szCs w:val="22"/>
        </w:rPr>
      </w:pPr>
    </w:p>
    <w:p w14:paraId="77489B48" w14:textId="34497DA0" w:rsidR="00404C3E" w:rsidRPr="00EF3FA1" w:rsidRDefault="00BD6816" w:rsidP="00EF3FA1">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r>
        <w:rPr>
          <w:rFonts w:ascii="Calibri" w:hAnsi="Calibri"/>
          <w:sz w:val="18"/>
          <w:szCs w:val="18"/>
        </w:rPr>
        <w:t xml:space="preserve"> </w:t>
      </w:r>
    </w:p>
    <w:p w14:paraId="6303468B" w14:textId="77777777" w:rsidR="00404C3E" w:rsidRDefault="00404C3E">
      <w:pPr>
        <w:spacing w:after="120" w:line="300" w:lineRule="auto"/>
        <w:rPr>
          <w:rFonts w:ascii="Calibri" w:hAnsi="Calibri"/>
          <w:b/>
          <w:bCs/>
          <w:sz w:val="26"/>
          <w:szCs w:val="26"/>
          <w:u w:val="single"/>
        </w:rPr>
      </w:pPr>
    </w:p>
    <w:p w14:paraId="0B88A264" w14:textId="5D85F2DB"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13CA9A71" w14:textId="7C84D430"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w:t>
      </w:r>
      <w:r w:rsidR="006E0BBB">
        <w:rPr>
          <w:rFonts w:ascii="Calibri" w:hAnsi="Calibri"/>
          <w:sz w:val="22"/>
          <w:szCs w:val="22"/>
        </w:rPr>
        <w:t xml:space="preserve"> </w:t>
      </w:r>
      <w:r>
        <w:rPr>
          <w:rFonts w:ascii="Calibri" w:hAnsi="Calibri"/>
          <w:sz w:val="22"/>
          <w:szCs w:val="22"/>
        </w:rPr>
        <w:t>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lastRenderedPageBreak/>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9"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p w14:paraId="44FF5CB6" w14:textId="4364586C" w:rsidR="004A5AAE" w:rsidRDefault="00BD6816">
      <w:pPr>
        <w:spacing w:after="60" w:line="300" w:lineRule="auto"/>
        <w:rPr>
          <w:rFonts w:ascii="Calibri" w:hAnsi="Calibri"/>
          <w:sz w:val="22"/>
          <w:szCs w:val="22"/>
        </w:rPr>
      </w:pPr>
      <w:r>
        <w:rPr>
          <w:rFonts w:ascii="Calibri" w:hAnsi="Calibri"/>
          <w:b/>
          <w:bCs/>
          <w:sz w:val="22"/>
          <w:szCs w:val="22"/>
          <w:u w:val="single"/>
        </w:rPr>
        <w:t xml:space="preserve">Kartenvorverkauf </w:t>
      </w:r>
      <w:r w:rsidR="009441C8">
        <w:rPr>
          <w:rFonts w:ascii="Calibri" w:hAnsi="Calibri"/>
          <w:b/>
          <w:bCs/>
          <w:sz w:val="22"/>
          <w:szCs w:val="22"/>
          <w:u w:val="single"/>
        </w:rPr>
        <w:t xml:space="preserve">über </w:t>
      </w:r>
      <w:proofErr w:type="spellStart"/>
      <w:r w:rsidR="009441C8">
        <w:rPr>
          <w:rFonts w:ascii="Calibri" w:hAnsi="Calibri"/>
          <w:b/>
          <w:bCs/>
          <w:sz w:val="22"/>
          <w:szCs w:val="22"/>
          <w:u w:val="single"/>
        </w:rPr>
        <w:t>Ticketleo</w:t>
      </w:r>
      <w:bookmarkEnd w:id="1"/>
      <w:proofErr w:type="spellEnd"/>
      <w:r w:rsidRPr="009441C8">
        <w:rPr>
          <w:rFonts w:ascii="Calibri" w:hAnsi="Calibri"/>
          <w:b/>
          <w:bCs/>
          <w:sz w:val="22"/>
          <w:szCs w:val="22"/>
          <w:u w:val="single"/>
        </w:rPr>
        <w:t>:</w:t>
      </w:r>
      <w:r w:rsidR="009441C8">
        <w:rPr>
          <w:rFonts w:ascii="Calibri" w:hAnsi="Calibri"/>
          <w:b/>
          <w:bCs/>
          <w:sz w:val="22"/>
          <w:szCs w:val="22"/>
          <w:u w:val="single"/>
        </w:rPr>
        <w:t xml:space="preserve"> </w:t>
      </w:r>
      <w:hyperlink r:id="rId10" w:history="1">
        <w:r>
          <w:rPr>
            <w:rStyle w:val="Hyperlink1"/>
          </w:rPr>
          <w:t>https://reservation.ticketleo.com/user/10212/event-list</w:t>
        </w:r>
      </w:hyperlink>
      <w:r>
        <w:rPr>
          <w:rFonts w:ascii="Calibri" w:hAnsi="Calibri"/>
          <w:sz w:val="22"/>
          <w:szCs w:val="22"/>
        </w:rPr>
        <w:t xml:space="preserve"> </w:t>
      </w:r>
    </w:p>
    <w:p w14:paraId="7F1DF4B2" w14:textId="77777777" w:rsidR="004820E2" w:rsidRDefault="004820E2">
      <w:pPr>
        <w:spacing w:after="60" w:line="300" w:lineRule="auto"/>
        <w:rPr>
          <w:rFonts w:ascii="Calibri" w:eastAsia="Calibri" w:hAnsi="Calibri" w:cs="Calibri"/>
          <w:sz w:val="22"/>
          <w:szCs w:val="22"/>
        </w:rPr>
      </w:pPr>
    </w:p>
    <w:p w14:paraId="1394994C" w14:textId="77777777"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17355241" w14:textId="77777777" w:rsidR="008A7E5A" w:rsidRDefault="00BD6816" w:rsidP="008A7E5A">
      <w:pPr>
        <w:spacing w:after="60" w:line="300" w:lineRule="auto"/>
        <w:rPr>
          <w:rFonts w:ascii="Calibri" w:eastAsia="Calibri" w:hAnsi="Calibri" w:cs="Calibri"/>
          <w:b/>
          <w:bCs/>
          <w:sz w:val="22"/>
          <w:szCs w:val="22"/>
        </w:rPr>
      </w:pPr>
      <w:r>
        <w:rPr>
          <w:rFonts w:ascii="Calibri" w:eastAsia="Calibri" w:hAnsi="Calibri" w:cs="Calibri"/>
          <w:sz w:val="22"/>
          <w:szCs w:val="22"/>
        </w:rPr>
        <w:lastRenderedPageBreak/>
        <w:br/>
      </w:r>
      <w:r w:rsidR="008A7E5A">
        <w:rPr>
          <w:rFonts w:ascii="Calibri" w:hAnsi="Calibri"/>
          <w:b/>
          <w:bCs/>
          <w:sz w:val="22"/>
          <w:szCs w:val="22"/>
        </w:rPr>
        <w:t xml:space="preserve">Band: </w:t>
      </w:r>
    </w:p>
    <w:p w14:paraId="73A1431B"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0C984531"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48A32F4F"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375AC09E"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9C3BDA" w14:textId="77777777" w:rsidR="008A7E5A" w:rsidRDefault="008A7E5A" w:rsidP="008A7E5A">
      <w:pPr>
        <w:spacing w:after="60" w:line="300" w:lineRule="auto"/>
        <w:rPr>
          <w:rFonts w:ascii="Calibri" w:eastAsia="Calibri" w:hAnsi="Calibri" w:cs="Calibri"/>
          <w:b/>
          <w:bCs/>
          <w:sz w:val="22"/>
          <w:szCs w:val="22"/>
        </w:rPr>
      </w:pPr>
      <w:r>
        <w:rPr>
          <w:rFonts w:ascii="Calibri" w:hAnsi="Calibri"/>
          <w:b/>
          <w:bCs/>
          <w:sz w:val="22"/>
          <w:szCs w:val="22"/>
        </w:rPr>
        <w:t>Nebenrollen</w:t>
      </w:r>
    </w:p>
    <w:p w14:paraId="17B0D47E"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Lena Pallmann</w:t>
      </w:r>
    </w:p>
    <w:p w14:paraId="75D4A562" w14:textId="77777777" w:rsidR="008A7E5A" w:rsidRDefault="008A7E5A" w:rsidP="008A7E5A">
      <w:pPr>
        <w:spacing w:after="60" w:line="300" w:lineRule="auto"/>
        <w:rPr>
          <w:rFonts w:ascii="Calibri" w:hAnsi="Calibri"/>
          <w:sz w:val="22"/>
          <w:szCs w:val="22"/>
        </w:rPr>
      </w:pPr>
      <w:r>
        <w:rPr>
          <w:rFonts w:ascii="Calibri" w:hAnsi="Calibri"/>
          <w:sz w:val="22"/>
          <w:szCs w:val="22"/>
        </w:rPr>
        <w:t>Norina Makia</w:t>
      </w:r>
    </w:p>
    <w:p w14:paraId="6AACA7D2" w14:textId="7C321CB7" w:rsidR="005A3EC7" w:rsidRDefault="005A3EC7" w:rsidP="008A7E5A">
      <w:pPr>
        <w:spacing w:after="60" w:line="300" w:lineRule="auto"/>
        <w:rPr>
          <w:rFonts w:ascii="Calibri" w:eastAsia="Calibri" w:hAnsi="Calibri" w:cs="Calibri"/>
          <w:sz w:val="22"/>
          <w:szCs w:val="22"/>
        </w:rPr>
      </w:pPr>
      <w:r w:rsidRPr="005A3EC7">
        <w:rPr>
          <w:rFonts w:ascii="Calibri" w:eastAsia="Calibri" w:hAnsi="Calibri" w:cs="Calibri"/>
          <w:sz w:val="22"/>
          <w:szCs w:val="22"/>
        </w:rPr>
        <w:t>Nellie Quinten</w:t>
      </w:r>
    </w:p>
    <w:p w14:paraId="79D9A8F8"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Lotta Forster</w:t>
      </w:r>
    </w:p>
    <w:p w14:paraId="2E34226A" w14:textId="4ED8F0DC" w:rsidR="008A7E5A" w:rsidRDefault="008A7E5A" w:rsidP="008A7E5A">
      <w:pPr>
        <w:spacing w:after="60" w:line="300" w:lineRule="auto"/>
        <w:rPr>
          <w:rFonts w:ascii="Calibri" w:hAnsi="Calibri"/>
          <w:sz w:val="22"/>
          <w:szCs w:val="22"/>
        </w:rPr>
      </w:pPr>
      <w:r>
        <w:rPr>
          <w:rFonts w:ascii="Calibri" w:hAnsi="Calibri"/>
          <w:sz w:val="22"/>
          <w:szCs w:val="22"/>
        </w:rPr>
        <w:t>Klara Engeli im Wechsel mit Mat</w:t>
      </w:r>
      <w:r w:rsidR="006E031A">
        <w:rPr>
          <w:rFonts w:ascii="Calibri" w:hAnsi="Calibri"/>
          <w:sz w:val="22"/>
          <w:szCs w:val="22"/>
        </w:rPr>
        <w:t>h</w:t>
      </w:r>
      <w:r>
        <w:rPr>
          <w:rFonts w:ascii="Calibri" w:hAnsi="Calibri"/>
          <w:sz w:val="22"/>
          <w:szCs w:val="22"/>
        </w:rPr>
        <w:t xml:space="preserve">ilda </w:t>
      </w:r>
      <w:r w:rsidR="006E031A">
        <w:rPr>
          <w:rFonts w:ascii="Calibri" w:hAnsi="Calibri"/>
          <w:sz w:val="22"/>
          <w:szCs w:val="22"/>
        </w:rPr>
        <w:t>Rose</w:t>
      </w:r>
    </w:p>
    <w:p w14:paraId="2118FAC7" w14:textId="77777777" w:rsidR="008A7E5A" w:rsidRDefault="008A7E5A" w:rsidP="008A7E5A">
      <w:pPr>
        <w:spacing w:after="60" w:line="300" w:lineRule="auto"/>
        <w:rPr>
          <w:rFonts w:ascii="Calibri" w:hAnsi="Calibri"/>
          <w:sz w:val="22"/>
          <w:szCs w:val="22"/>
        </w:rPr>
      </w:pPr>
    </w:p>
    <w:p w14:paraId="56595598" w14:textId="77777777" w:rsidR="008A7E5A" w:rsidRPr="00EE0BBB" w:rsidRDefault="008A7E5A" w:rsidP="008A7E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3C3595FD" w14:textId="77777777" w:rsidR="008A7E5A" w:rsidRPr="006D7722" w:rsidRDefault="008A7E5A" w:rsidP="008A7E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6EC7E8B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0637C492"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247CD3E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63DA2DF7"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44224FE5" w14:textId="77777777" w:rsidR="008A7E5A" w:rsidRPr="0025103D"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735FE4FF"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40E0FE8D" w14:textId="77777777" w:rsidR="008A7E5A" w:rsidRPr="00EE0BBB" w:rsidRDefault="008A7E5A" w:rsidP="008A7E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12924111"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FD6D47D"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3FA27270"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560D00E9"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BE8DCC3"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communication GmbH</w:t>
      </w:r>
    </w:p>
    <w:p w14:paraId="3F69F0D1" w14:textId="68B3D7C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w:t>
      </w:r>
      <w:r w:rsidR="00C34315">
        <w:rPr>
          <w:rFonts w:ascii="Calibri" w:hAnsi="Calibri"/>
          <w:sz w:val="22"/>
          <w:szCs w:val="22"/>
        </w:rPr>
        <w:t>Il</w:t>
      </w:r>
      <w:r>
        <w:rPr>
          <w:rFonts w:ascii="Calibri" w:hAnsi="Calibri"/>
          <w:sz w:val="22"/>
          <w:szCs w:val="22"/>
        </w:rPr>
        <w:t xml:space="preserve">ja </w:t>
      </w:r>
      <w:proofErr w:type="spellStart"/>
      <w:r>
        <w:rPr>
          <w:rFonts w:ascii="Calibri" w:hAnsi="Calibri"/>
          <w:sz w:val="22"/>
          <w:szCs w:val="22"/>
        </w:rPr>
        <w:t>Mess</w:t>
      </w:r>
      <w:proofErr w:type="spellEnd"/>
    </w:p>
    <w:p w14:paraId="5E4862CE"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23D31664" w14:textId="3FF2AF42" w:rsidR="00EA0102" w:rsidRPr="00EA0102"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sectPr w:rsidR="00EA0102" w:rsidRPr="00EA0102" w:rsidSect="000C5959">
      <w:headerReference w:type="default" r:id="rId11"/>
      <w:footerReference w:type="default" r:id="rId12"/>
      <w:pgSz w:w="11900" w:h="16840"/>
      <w:pgMar w:top="2552" w:right="3678"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9EB76" w14:textId="77777777" w:rsidR="004F011D" w:rsidRDefault="004F011D">
      <w:r>
        <w:separator/>
      </w:r>
    </w:p>
  </w:endnote>
  <w:endnote w:type="continuationSeparator" w:id="0">
    <w:p w14:paraId="75EDA691" w14:textId="77777777" w:rsidR="004F011D" w:rsidRDefault="004F0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E0FB2" w14:textId="77777777" w:rsidR="004F011D" w:rsidRDefault="004F011D">
      <w:r>
        <w:separator/>
      </w:r>
    </w:p>
  </w:footnote>
  <w:footnote w:type="continuationSeparator" w:id="0">
    <w:p w14:paraId="2FF7068B" w14:textId="77777777" w:rsidR="004F011D" w:rsidRDefault="004F01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52BBDC3F" w:rsidR="004A5AAE" w:rsidRDefault="004B38D3" w:rsidP="004B38D3">
    <w:pPr>
      <w:pStyle w:val="Kopfzeile"/>
      <w:tabs>
        <w:tab w:val="clear" w:pos="9072"/>
        <w:tab w:val="right" w:pos="7061"/>
      </w:tabs>
      <w:ind w:right="-3119"/>
      <w:jc w:val="right"/>
    </w:pPr>
    <w:r>
      <w:rPr>
        <w:noProof/>
      </w:rPr>
      <w:drawing>
        <wp:inline distT="0" distB="0" distL="0" distR="0" wp14:anchorId="0BFD2C64" wp14:editId="7941BB53">
          <wp:extent cx="2291715" cy="676669"/>
          <wp:effectExtent l="0" t="0" r="0" b="9525"/>
          <wp:docPr id="17433081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89787" name="Grafik 2016389787"/>
                  <pic:cNvPicPr/>
                </pic:nvPicPr>
                <pic:blipFill>
                  <a:blip r:embed="rId1">
                    <a:extLst>
                      <a:ext uri="{28A0092B-C50C-407E-A947-70E740481C1C}">
                        <a14:useLocalDpi xmlns:a14="http://schemas.microsoft.com/office/drawing/2010/main" val="0"/>
                      </a:ext>
                    </a:extLst>
                  </a:blip>
                  <a:stretch>
                    <a:fillRect/>
                  </a:stretch>
                </pic:blipFill>
                <pic:spPr>
                  <a:xfrm>
                    <a:off x="0" y="0"/>
                    <a:ext cx="2318293" cy="684517"/>
                  </a:xfrm>
                  <a:prstGeom prst="rect">
                    <a:avLst/>
                  </a:prstGeom>
                </pic:spPr>
              </pic:pic>
            </a:graphicData>
          </a:graphic>
        </wp:inline>
      </w:drawing>
    </w:r>
    <w:r w:rsidR="00BD6816">
      <w:rPr>
        <w:noProof/>
      </w:rPr>
      <mc:AlternateContent>
        <mc:Choice Requires="wps">
          <w:drawing>
            <wp:anchor distT="152400" distB="152400" distL="152400" distR="152400" simplePos="0" relativeHeight="251657216" behindDoc="1" locked="0" layoutInCell="1" allowOverlap="1" wp14:anchorId="7FC87300" wp14:editId="4DC27CC1">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06D161CA" id="officeArt object" o:spid="_x0000_s1026" alt="Rechteck" style="position:absolute;margin-left:0;margin-top:0;width:595pt;height:84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213F6"/>
    <w:rsid w:val="00051B37"/>
    <w:rsid w:val="00065DD6"/>
    <w:rsid w:val="000701BA"/>
    <w:rsid w:val="000C0D77"/>
    <w:rsid w:val="000C5959"/>
    <w:rsid w:val="00190809"/>
    <w:rsid w:val="00197300"/>
    <w:rsid w:val="001A4BA8"/>
    <w:rsid w:val="001B309C"/>
    <w:rsid w:val="0020120D"/>
    <w:rsid w:val="00231388"/>
    <w:rsid w:val="00234090"/>
    <w:rsid w:val="00255149"/>
    <w:rsid w:val="00263395"/>
    <w:rsid w:val="00270284"/>
    <w:rsid w:val="002857A0"/>
    <w:rsid w:val="002B2742"/>
    <w:rsid w:val="002C4EEC"/>
    <w:rsid w:val="002F18F7"/>
    <w:rsid w:val="00311AA7"/>
    <w:rsid w:val="0034399E"/>
    <w:rsid w:val="003846D2"/>
    <w:rsid w:val="003A2480"/>
    <w:rsid w:val="003B3398"/>
    <w:rsid w:val="003B5CD6"/>
    <w:rsid w:val="003D3AF4"/>
    <w:rsid w:val="003D45AF"/>
    <w:rsid w:val="003F3BD3"/>
    <w:rsid w:val="004031AE"/>
    <w:rsid w:val="00404C3E"/>
    <w:rsid w:val="00427EBA"/>
    <w:rsid w:val="00475705"/>
    <w:rsid w:val="004820E2"/>
    <w:rsid w:val="004A5AAE"/>
    <w:rsid w:val="004A5F51"/>
    <w:rsid w:val="004B38D3"/>
    <w:rsid w:val="004D070C"/>
    <w:rsid w:val="004D59F3"/>
    <w:rsid w:val="004D61B1"/>
    <w:rsid w:val="004F011D"/>
    <w:rsid w:val="005A3EC7"/>
    <w:rsid w:val="005D360C"/>
    <w:rsid w:val="005F4A07"/>
    <w:rsid w:val="00602F19"/>
    <w:rsid w:val="00623CA0"/>
    <w:rsid w:val="006547BE"/>
    <w:rsid w:val="00680179"/>
    <w:rsid w:val="006B4565"/>
    <w:rsid w:val="006B7AD0"/>
    <w:rsid w:val="006D2915"/>
    <w:rsid w:val="006E031A"/>
    <w:rsid w:val="006E0BBB"/>
    <w:rsid w:val="006E38D2"/>
    <w:rsid w:val="006E73E6"/>
    <w:rsid w:val="00714C23"/>
    <w:rsid w:val="00736CF6"/>
    <w:rsid w:val="007559EF"/>
    <w:rsid w:val="007569FE"/>
    <w:rsid w:val="007709E6"/>
    <w:rsid w:val="00776C16"/>
    <w:rsid w:val="0079291D"/>
    <w:rsid w:val="007C17C2"/>
    <w:rsid w:val="007F06D0"/>
    <w:rsid w:val="00825F6F"/>
    <w:rsid w:val="00841AAC"/>
    <w:rsid w:val="00846C37"/>
    <w:rsid w:val="0086715E"/>
    <w:rsid w:val="008A6F45"/>
    <w:rsid w:val="008A7E5A"/>
    <w:rsid w:val="00925A79"/>
    <w:rsid w:val="009441C8"/>
    <w:rsid w:val="009A728C"/>
    <w:rsid w:val="00A00A00"/>
    <w:rsid w:val="00A57E59"/>
    <w:rsid w:val="00A74A33"/>
    <w:rsid w:val="00A84196"/>
    <w:rsid w:val="00A872A3"/>
    <w:rsid w:val="00A90015"/>
    <w:rsid w:val="00AA7633"/>
    <w:rsid w:val="00AE1CCD"/>
    <w:rsid w:val="00AF57B8"/>
    <w:rsid w:val="00B10143"/>
    <w:rsid w:val="00B76970"/>
    <w:rsid w:val="00BD56C8"/>
    <w:rsid w:val="00BD6816"/>
    <w:rsid w:val="00BF3D58"/>
    <w:rsid w:val="00C278AF"/>
    <w:rsid w:val="00C34315"/>
    <w:rsid w:val="00C4486B"/>
    <w:rsid w:val="00C836B5"/>
    <w:rsid w:val="00C84431"/>
    <w:rsid w:val="00CD21B2"/>
    <w:rsid w:val="00CE1223"/>
    <w:rsid w:val="00D062AC"/>
    <w:rsid w:val="00D24D88"/>
    <w:rsid w:val="00D44F73"/>
    <w:rsid w:val="00D5310A"/>
    <w:rsid w:val="00D557EB"/>
    <w:rsid w:val="00D57C35"/>
    <w:rsid w:val="00D91C2D"/>
    <w:rsid w:val="00D96C10"/>
    <w:rsid w:val="00DE04EF"/>
    <w:rsid w:val="00DF4108"/>
    <w:rsid w:val="00E2636A"/>
    <w:rsid w:val="00E27804"/>
    <w:rsid w:val="00E8526B"/>
    <w:rsid w:val="00EA0102"/>
    <w:rsid w:val="00EB4D6B"/>
    <w:rsid w:val="00EC6347"/>
    <w:rsid w:val="00EE2D62"/>
    <w:rsid w:val="00EF3FA1"/>
    <w:rsid w:val="00F24AED"/>
    <w:rsid w:val="00F90D2A"/>
    <w:rsid w:val="00FA4317"/>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833</Words>
  <Characters>5255</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PR2 - Vera Holder</cp:lastModifiedBy>
  <cp:revision>3</cp:revision>
  <cp:lastPrinted>2026-06-16T07:33:00Z</cp:lastPrinted>
  <dcterms:created xsi:type="dcterms:W3CDTF">2026-06-22T10:08:00Z</dcterms:created>
  <dcterms:modified xsi:type="dcterms:W3CDTF">2026-06-23T09:11:00Z</dcterms:modified>
</cp:coreProperties>
</file>