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3131AB" w14:textId="30DB07E4" w:rsidR="000B3E18" w:rsidRPr="008B0F89" w:rsidRDefault="000B3E18" w:rsidP="00B404EB">
      <w:pPr>
        <w:tabs>
          <w:tab w:val="left" w:pos="1175"/>
          <w:tab w:val="right" w:pos="7230"/>
        </w:tabs>
        <w:spacing w:after="120" w:line="300" w:lineRule="auto"/>
        <w:rPr>
          <w:rFonts w:ascii="Calibri" w:hAnsi="Calibri"/>
          <w:sz w:val="22"/>
          <w:szCs w:val="22"/>
        </w:rPr>
      </w:pPr>
      <w:r w:rsidRPr="003F1FE2">
        <w:rPr>
          <w:rFonts w:ascii="Calibri" w:eastAsia="Batang" w:hAnsi="Calibri"/>
          <w:noProof/>
          <w:sz w:val="22"/>
          <w:szCs w:val="22"/>
        </w:rPr>
        <mc:AlternateContent>
          <mc:Choice Requires="wps">
            <w:drawing>
              <wp:anchor distT="0" distB="0" distL="114300" distR="114300" simplePos="0" relativeHeight="251659264" behindDoc="0" locked="0" layoutInCell="1" allowOverlap="1" wp14:anchorId="589F8AAA" wp14:editId="7B977BF6">
                <wp:simplePos x="0" y="0"/>
                <wp:positionH relativeFrom="column">
                  <wp:posOffset>4824730</wp:posOffset>
                </wp:positionH>
                <wp:positionV relativeFrom="page">
                  <wp:posOffset>1590675</wp:posOffset>
                </wp:positionV>
                <wp:extent cx="1714500" cy="3324225"/>
                <wp:effectExtent l="0" t="0" r="4445"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33242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3F899B1" w14:textId="77777777" w:rsidR="000B3E18" w:rsidRPr="00DD2E35" w:rsidRDefault="000B3E18" w:rsidP="000B3E18">
                            <w:pPr>
                              <w:pStyle w:val="Kommentartext"/>
                              <w:spacing w:line="300" w:lineRule="auto"/>
                              <w:outlineLvl w:val="0"/>
                              <w:rPr>
                                <w:rFonts w:ascii="Calibri" w:hAnsi="Calibri" w:cs="Arial"/>
                                <w:b/>
                                <w:sz w:val="18"/>
                              </w:rPr>
                            </w:pPr>
                            <w:r>
                              <w:rPr>
                                <w:rFonts w:ascii="Calibri" w:hAnsi="Calibri" w:cs="Arial"/>
                                <w:b/>
                                <w:sz w:val="18"/>
                              </w:rPr>
                              <w:t>REGIO</w:t>
                            </w:r>
                            <w:r w:rsidRPr="00DD2E35">
                              <w:rPr>
                                <w:rFonts w:ascii="Calibri" w:hAnsi="Calibri" w:cs="Arial"/>
                                <w:b/>
                                <w:sz w:val="18"/>
                              </w:rPr>
                              <w:t xml:space="preserve"> </w:t>
                            </w:r>
                          </w:p>
                          <w:p w14:paraId="732CCF60" w14:textId="212850EE" w:rsidR="000B3E18" w:rsidRPr="00DD2E35" w:rsidRDefault="00414092" w:rsidP="000B3E18">
                            <w:pPr>
                              <w:pStyle w:val="Kommentartext"/>
                              <w:spacing w:line="300" w:lineRule="auto"/>
                              <w:outlineLvl w:val="0"/>
                              <w:rPr>
                                <w:rFonts w:ascii="Calibri" w:hAnsi="Calibri" w:cs="Arial"/>
                                <w:b/>
                                <w:sz w:val="18"/>
                              </w:rPr>
                            </w:pPr>
                            <w:r>
                              <w:rPr>
                                <w:rFonts w:ascii="Calibri" w:hAnsi="Calibri" w:cs="Arial"/>
                                <w:b/>
                                <w:sz w:val="18"/>
                              </w:rPr>
                              <w:t>Konstanz-Bodensee-</w:t>
                            </w:r>
                            <w:r w:rsidR="000B3E18" w:rsidRPr="00DD2E35">
                              <w:rPr>
                                <w:rFonts w:ascii="Calibri" w:hAnsi="Calibri" w:cs="Arial"/>
                                <w:b/>
                                <w:sz w:val="18"/>
                              </w:rPr>
                              <w:t>Hegau e.</w:t>
                            </w:r>
                            <w:r w:rsidR="000B3E18">
                              <w:rPr>
                                <w:rFonts w:ascii="Calibri" w:hAnsi="Calibri" w:cs="Arial"/>
                                <w:b/>
                                <w:sz w:val="18"/>
                              </w:rPr>
                              <w:t xml:space="preserve"> </w:t>
                            </w:r>
                            <w:r w:rsidR="000B3E18" w:rsidRPr="00DD2E35">
                              <w:rPr>
                                <w:rFonts w:ascii="Calibri" w:hAnsi="Calibri" w:cs="Arial"/>
                                <w:b/>
                                <w:sz w:val="18"/>
                              </w:rPr>
                              <w:t>V.</w:t>
                            </w:r>
                          </w:p>
                          <w:p w14:paraId="074D0AE5" w14:textId="77777777" w:rsidR="00795381" w:rsidRPr="00DD2E35" w:rsidRDefault="00795381" w:rsidP="00795381">
                            <w:pPr>
                              <w:pStyle w:val="Kommentartext"/>
                              <w:spacing w:line="300" w:lineRule="auto"/>
                              <w:outlineLvl w:val="0"/>
                              <w:rPr>
                                <w:rFonts w:ascii="Calibri" w:hAnsi="Calibri" w:cs="Arial"/>
                                <w:sz w:val="18"/>
                              </w:rPr>
                            </w:pPr>
                            <w:r w:rsidRPr="00DD2E35">
                              <w:rPr>
                                <w:rFonts w:ascii="Calibri" w:hAnsi="Calibri" w:cs="Arial"/>
                                <w:sz w:val="18"/>
                              </w:rPr>
                              <w:t xml:space="preserve">Ansprechpartnerin: </w:t>
                            </w:r>
                            <w:r>
                              <w:rPr>
                                <w:rFonts w:ascii="Calibri" w:hAnsi="Calibri" w:cs="Arial"/>
                                <w:sz w:val="18"/>
                              </w:rPr>
                              <w:t>Hannah Hirt</w:t>
                            </w:r>
                          </w:p>
                          <w:p w14:paraId="31A7B97A" w14:textId="77777777" w:rsidR="00795381" w:rsidRDefault="00795381" w:rsidP="00795381">
                            <w:pPr>
                              <w:pStyle w:val="Kommentartext"/>
                              <w:spacing w:line="300" w:lineRule="auto"/>
                              <w:outlineLvl w:val="0"/>
                              <w:rPr>
                                <w:rFonts w:ascii="Calibri" w:hAnsi="Calibri" w:cs="Arial"/>
                                <w:sz w:val="18"/>
                              </w:rPr>
                            </w:pPr>
                            <w:proofErr w:type="spellStart"/>
                            <w:r>
                              <w:rPr>
                                <w:rFonts w:ascii="Calibri" w:hAnsi="Calibri" w:cs="Arial"/>
                                <w:sz w:val="18"/>
                              </w:rPr>
                              <w:t>Hussenstraße</w:t>
                            </w:r>
                            <w:proofErr w:type="spellEnd"/>
                            <w:r>
                              <w:rPr>
                                <w:rFonts w:ascii="Calibri" w:hAnsi="Calibri" w:cs="Arial"/>
                                <w:sz w:val="18"/>
                              </w:rPr>
                              <w:t xml:space="preserve"> 2</w:t>
                            </w:r>
                          </w:p>
                          <w:p w14:paraId="0A833F56" w14:textId="77777777" w:rsidR="00795381" w:rsidRDefault="00795381" w:rsidP="00795381">
                            <w:pPr>
                              <w:pStyle w:val="Kommentartext"/>
                              <w:spacing w:line="300" w:lineRule="auto"/>
                              <w:outlineLvl w:val="0"/>
                              <w:rPr>
                                <w:rFonts w:ascii="Calibri" w:hAnsi="Calibri" w:cs="Arial"/>
                                <w:sz w:val="18"/>
                              </w:rPr>
                            </w:pPr>
                            <w:r w:rsidRPr="00744548">
                              <w:rPr>
                                <w:rFonts w:ascii="Calibri" w:hAnsi="Calibri" w:cs="Arial"/>
                                <w:sz w:val="18"/>
                              </w:rPr>
                              <w:t xml:space="preserve">D-78462 Konstanz </w:t>
                            </w:r>
                          </w:p>
                          <w:p w14:paraId="68217AB1" w14:textId="1909D4A1" w:rsidR="00795381" w:rsidRPr="009945E2" w:rsidRDefault="00795381" w:rsidP="00795381">
                            <w:pPr>
                              <w:pStyle w:val="Kommentartext"/>
                              <w:spacing w:line="300" w:lineRule="auto"/>
                              <w:outlineLvl w:val="0"/>
                              <w:rPr>
                                <w:rFonts w:ascii="Calibri" w:hAnsi="Calibri" w:cs="Arial"/>
                                <w:sz w:val="18"/>
                              </w:rPr>
                            </w:pPr>
                            <w:r>
                              <w:rPr>
                                <w:rFonts w:ascii="Calibri" w:hAnsi="Calibri" w:cs="Arial"/>
                                <w:sz w:val="18"/>
                              </w:rPr>
                              <w:t xml:space="preserve">Tel.  </w:t>
                            </w:r>
                            <w:r w:rsidRPr="009945E2">
                              <w:rPr>
                                <w:rFonts w:ascii="Calibri" w:hAnsi="Calibri" w:cs="Arial"/>
                                <w:sz w:val="18"/>
                              </w:rPr>
                              <w:t>+49 (0)</w:t>
                            </w:r>
                            <w:r w:rsidR="000A21DF">
                              <w:rPr>
                                <w:rFonts w:ascii="Calibri" w:hAnsi="Calibri" w:cs="Arial"/>
                                <w:sz w:val="18"/>
                              </w:rPr>
                              <w:t xml:space="preserve"> </w:t>
                            </w:r>
                            <w:r w:rsidRPr="009945E2">
                              <w:rPr>
                                <w:rFonts w:ascii="Calibri" w:hAnsi="Calibri" w:cs="Arial"/>
                                <w:sz w:val="18"/>
                              </w:rPr>
                              <w:t xml:space="preserve">7531 </w:t>
                            </w:r>
                            <w:r>
                              <w:rPr>
                                <w:rFonts w:ascii="Calibri" w:hAnsi="Calibri" w:cs="Arial"/>
                                <w:sz w:val="18"/>
                              </w:rPr>
                              <w:t>717 24 40</w:t>
                            </w:r>
                          </w:p>
                          <w:p w14:paraId="676CB7D5" w14:textId="77777777" w:rsidR="00795381" w:rsidRPr="00280267" w:rsidRDefault="00795381" w:rsidP="00795381">
                            <w:pPr>
                              <w:pStyle w:val="Kommentartext"/>
                              <w:spacing w:line="300" w:lineRule="auto"/>
                              <w:outlineLvl w:val="0"/>
                              <w:rPr>
                                <w:rStyle w:val="Hyperlink"/>
                                <w:rFonts w:ascii="Calibri" w:hAnsi="Calibri" w:cs="Arial"/>
                                <w:sz w:val="18"/>
                              </w:rPr>
                            </w:pPr>
                            <w:hyperlink r:id="rId8" w:history="1">
                              <w:r w:rsidRPr="00FD05C4">
                                <w:rPr>
                                  <w:rStyle w:val="Hyperlink"/>
                                  <w:rFonts w:ascii="Calibri" w:hAnsi="Calibri" w:cs="Arial"/>
                                  <w:sz w:val="18"/>
                                </w:rPr>
                                <w:t>presse@bodenseewest.eu</w:t>
                              </w:r>
                            </w:hyperlink>
                            <w:r>
                              <w:rPr>
                                <w:rStyle w:val="Hyperlink"/>
                                <w:rFonts w:ascii="Calibri" w:hAnsi="Calibri" w:cs="Arial"/>
                                <w:sz w:val="18"/>
                              </w:rPr>
                              <w:t xml:space="preserve"> </w:t>
                            </w:r>
                          </w:p>
                          <w:p w14:paraId="50D556EC" w14:textId="77777777" w:rsidR="00795381" w:rsidRPr="00280267" w:rsidRDefault="00795381" w:rsidP="00795381">
                            <w:pPr>
                              <w:pStyle w:val="Kommentartext"/>
                              <w:spacing w:line="300" w:lineRule="auto"/>
                              <w:outlineLvl w:val="0"/>
                              <w:rPr>
                                <w:rFonts w:ascii="Calibri" w:hAnsi="Calibri" w:cs="Arial"/>
                                <w:sz w:val="18"/>
                              </w:rPr>
                            </w:pPr>
                            <w:hyperlink r:id="rId9" w:history="1">
                              <w:r w:rsidRPr="00280267">
                                <w:rPr>
                                  <w:rStyle w:val="Hyperlink"/>
                                  <w:rFonts w:ascii="Calibri" w:hAnsi="Calibri" w:cs="Arial"/>
                                  <w:sz w:val="18"/>
                                </w:rPr>
                                <w:t>www.bodenseewest.eu</w:t>
                              </w:r>
                            </w:hyperlink>
                          </w:p>
                          <w:p w14:paraId="41158439" w14:textId="77777777" w:rsidR="000B3E18" w:rsidRPr="00280267" w:rsidRDefault="000B3E18" w:rsidP="000B3E18">
                            <w:pPr>
                              <w:pStyle w:val="Kommentartext"/>
                              <w:spacing w:line="300" w:lineRule="auto"/>
                              <w:outlineLvl w:val="0"/>
                              <w:rPr>
                                <w:rFonts w:ascii="Calibri" w:hAnsi="Calibri" w:cs="Arial"/>
                                <w:sz w:val="18"/>
                              </w:rPr>
                            </w:pPr>
                          </w:p>
                          <w:p w14:paraId="717E6535" w14:textId="77777777" w:rsidR="000B3E18" w:rsidRPr="00274358" w:rsidRDefault="000B3E18" w:rsidP="000B3E18">
                            <w:pPr>
                              <w:pStyle w:val="Kommentartext"/>
                              <w:spacing w:line="300" w:lineRule="auto"/>
                              <w:outlineLvl w:val="0"/>
                              <w:rPr>
                                <w:rFonts w:ascii="Calibri" w:hAnsi="Calibri" w:cs="Arial"/>
                                <w:b/>
                                <w:sz w:val="18"/>
                              </w:rPr>
                            </w:pPr>
                            <w:r w:rsidRPr="00274358">
                              <w:rPr>
                                <w:rFonts w:ascii="Calibri" w:hAnsi="Calibri" w:cs="Arial"/>
                                <w:b/>
                                <w:sz w:val="18"/>
                              </w:rPr>
                              <w:t>PR2 Konstanz</w:t>
                            </w:r>
                          </w:p>
                          <w:p w14:paraId="18FD8EAE" w14:textId="77777777" w:rsidR="000B3E18" w:rsidRDefault="000B3E18" w:rsidP="000B3E18">
                            <w:pPr>
                              <w:pStyle w:val="Kommentartext"/>
                              <w:spacing w:line="300" w:lineRule="auto"/>
                              <w:outlineLvl w:val="0"/>
                              <w:rPr>
                                <w:rFonts w:ascii="Calibri" w:hAnsi="Calibri" w:cs="Arial"/>
                                <w:sz w:val="18"/>
                              </w:rPr>
                            </w:pPr>
                            <w:r w:rsidRPr="0098454D">
                              <w:rPr>
                                <w:rFonts w:ascii="Calibri" w:hAnsi="Calibri" w:cs="Arial"/>
                                <w:sz w:val="18"/>
                              </w:rPr>
                              <w:t xml:space="preserve">Ansprechpartnerin: </w:t>
                            </w:r>
                          </w:p>
                          <w:p w14:paraId="52575664" w14:textId="77777777" w:rsidR="000B3E18" w:rsidRPr="0098454D" w:rsidRDefault="000B3E18" w:rsidP="000B3E18">
                            <w:pPr>
                              <w:pStyle w:val="Kommentartext"/>
                              <w:spacing w:line="300" w:lineRule="auto"/>
                              <w:outlineLvl w:val="0"/>
                              <w:rPr>
                                <w:rFonts w:ascii="Calibri" w:hAnsi="Calibri" w:cs="Arial"/>
                                <w:sz w:val="18"/>
                              </w:rPr>
                            </w:pPr>
                            <w:r w:rsidRPr="0098454D">
                              <w:rPr>
                                <w:rFonts w:ascii="Calibri" w:hAnsi="Calibri" w:cs="Arial"/>
                                <w:sz w:val="18"/>
                              </w:rPr>
                              <w:t>Petra Reinmöller</w:t>
                            </w:r>
                          </w:p>
                          <w:p w14:paraId="7B9A2878" w14:textId="220C97EE" w:rsidR="000B3E18" w:rsidRDefault="00414092" w:rsidP="000B3E18">
                            <w:pPr>
                              <w:pStyle w:val="Kommentartext"/>
                              <w:spacing w:line="300" w:lineRule="auto"/>
                              <w:outlineLvl w:val="0"/>
                              <w:rPr>
                                <w:rFonts w:ascii="Calibri" w:hAnsi="Calibri" w:cs="Arial"/>
                                <w:sz w:val="18"/>
                              </w:rPr>
                            </w:pPr>
                            <w:r>
                              <w:rPr>
                                <w:rFonts w:ascii="Calibri" w:hAnsi="Calibri" w:cs="Arial"/>
                                <w:sz w:val="18"/>
                              </w:rPr>
                              <w:t>Turmstr. 10</w:t>
                            </w:r>
                          </w:p>
                          <w:p w14:paraId="640F843E"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D-78467 Konstanz</w:t>
                            </w:r>
                          </w:p>
                          <w:p w14:paraId="42513A15"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Tel. +49 7531 36937-10</w:t>
                            </w:r>
                          </w:p>
                          <w:p w14:paraId="412DFF43" w14:textId="77777777" w:rsidR="000B3E18" w:rsidRDefault="000B3E18" w:rsidP="000B3E18">
                            <w:pPr>
                              <w:pStyle w:val="Kommentartext"/>
                              <w:spacing w:line="300" w:lineRule="auto"/>
                              <w:outlineLvl w:val="0"/>
                              <w:rPr>
                                <w:rFonts w:ascii="Calibri" w:hAnsi="Calibri" w:cs="Arial"/>
                                <w:sz w:val="18"/>
                              </w:rPr>
                            </w:pPr>
                            <w:hyperlink r:id="rId10" w:history="1">
                              <w:r w:rsidRPr="003C0C5D">
                                <w:rPr>
                                  <w:rStyle w:val="Hyperlink"/>
                                  <w:rFonts w:ascii="Calibri" w:hAnsi="Calibri" w:cs="Arial"/>
                                  <w:sz w:val="18"/>
                                </w:rPr>
                                <w:t>p.reinmoeller@pr2.de</w:t>
                              </w:r>
                            </w:hyperlink>
                            <w:r>
                              <w:rPr>
                                <w:rFonts w:ascii="Calibri" w:hAnsi="Calibri" w:cs="Arial"/>
                                <w:sz w:val="18"/>
                              </w:rPr>
                              <w:t xml:space="preserve"> </w:t>
                            </w:r>
                          </w:p>
                          <w:p w14:paraId="1CA679B2" w14:textId="77777777" w:rsidR="000B3E18" w:rsidRPr="0098454D" w:rsidRDefault="000B3E18" w:rsidP="000B3E18">
                            <w:pPr>
                              <w:pStyle w:val="Kommentartext"/>
                              <w:spacing w:line="300" w:lineRule="auto"/>
                              <w:outlineLvl w:val="0"/>
                              <w:rPr>
                                <w:rFonts w:ascii="Calibri" w:hAnsi="Calibri" w:cs="Arial"/>
                                <w:sz w:val="18"/>
                              </w:rPr>
                            </w:pPr>
                            <w:hyperlink r:id="rId11" w:history="1">
                              <w:r w:rsidRPr="003C0C5D">
                                <w:rPr>
                                  <w:rStyle w:val="Hyperlink"/>
                                  <w:rFonts w:ascii="Calibri" w:hAnsi="Calibri" w:cs="Arial"/>
                                  <w:sz w:val="18"/>
                                </w:rPr>
                                <w:t>www.pr2.de</w:t>
                              </w:r>
                            </w:hyperlink>
                            <w:r>
                              <w:rPr>
                                <w:rFonts w:ascii="Calibri" w:hAnsi="Calibri" w:cs="Arial"/>
                                <w:sz w:val="18"/>
                              </w:rPr>
                              <w:t xml:space="preserve"> (Pressetext- und Bilddownload)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89F8AAA" id="_x0000_t202" coordsize="21600,21600" o:spt="202" path="m,l,21600r21600,l21600,xe">
                <v:stroke joinstyle="miter"/>
                <v:path gradientshapeok="t" o:connecttype="rect"/>
              </v:shapetype>
              <v:shape id="Text Box 2" o:spid="_x0000_s1026" type="#_x0000_t202" style="position:absolute;margin-left:379.9pt;margin-top:125.25pt;width:135pt;height:26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" stroked="f">
                <v:textbox>
                  <w:txbxContent>
                    <w:p w14:paraId="03F899B1" w14:textId="77777777" w:rsidR="000B3E18" w:rsidRPr="00DD2E35" w:rsidRDefault="000B3E18" w:rsidP="000B3E18">
                      <w:pPr>
                        <w:pStyle w:val="Kommentartext"/>
                        <w:spacing w:line="300" w:lineRule="auto"/>
                        <w:outlineLvl w:val="0"/>
                        <w:rPr>
                          <w:rFonts w:ascii="Calibri" w:hAnsi="Calibri" w:cs="Arial"/>
                          <w:b/>
                          <w:sz w:val="18"/>
                        </w:rPr>
                      </w:pPr>
                      <w:r>
                        <w:rPr>
                          <w:rFonts w:ascii="Calibri" w:hAnsi="Calibri" w:cs="Arial"/>
                          <w:b/>
                          <w:sz w:val="18"/>
                        </w:rPr>
                        <w:t>REGIO</w:t>
                      </w:r>
                      <w:r w:rsidRPr="00DD2E35">
                        <w:rPr>
                          <w:rFonts w:ascii="Calibri" w:hAnsi="Calibri" w:cs="Arial"/>
                          <w:b/>
                          <w:sz w:val="18"/>
                        </w:rPr>
                        <w:t xml:space="preserve"> </w:t>
                      </w:r>
                    </w:p>
                    <w:p w14:paraId="732CCF60" w14:textId="212850EE" w:rsidR="000B3E18" w:rsidRPr="00DD2E35" w:rsidRDefault="00414092" w:rsidP="000B3E18">
                      <w:pPr>
                        <w:pStyle w:val="Kommentartext"/>
                        <w:spacing w:line="300" w:lineRule="auto"/>
                        <w:outlineLvl w:val="0"/>
                        <w:rPr>
                          <w:rFonts w:ascii="Calibri" w:hAnsi="Calibri" w:cs="Arial"/>
                          <w:b/>
                          <w:sz w:val="18"/>
                        </w:rPr>
                      </w:pPr>
                      <w:r>
                        <w:rPr>
                          <w:rFonts w:ascii="Calibri" w:hAnsi="Calibri" w:cs="Arial"/>
                          <w:b/>
                          <w:sz w:val="18"/>
                        </w:rPr>
                        <w:t>Konstanz-Bodensee-</w:t>
                      </w:r>
                      <w:r w:rsidR="000B3E18" w:rsidRPr="00DD2E35">
                        <w:rPr>
                          <w:rFonts w:ascii="Calibri" w:hAnsi="Calibri" w:cs="Arial"/>
                          <w:b/>
                          <w:sz w:val="18"/>
                        </w:rPr>
                        <w:t>Hegau e.</w:t>
                      </w:r>
                      <w:r w:rsidR="000B3E18">
                        <w:rPr>
                          <w:rFonts w:ascii="Calibri" w:hAnsi="Calibri" w:cs="Arial"/>
                          <w:b/>
                          <w:sz w:val="18"/>
                        </w:rPr>
                        <w:t xml:space="preserve"> </w:t>
                      </w:r>
                      <w:r w:rsidR="000B3E18" w:rsidRPr="00DD2E35">
                        <w:rPr>
                          <w:rFonts w:ascii="Calibri" w:hAnsi="Calibri" w:cs="Arial"/>
                          <w:b/>
                          <w:sz w:val="18"/>
                        </w:rPr>
                        <w:t>V.</w:t>
                      </w:r>
                    </w:p>
                    <w:p w14:paraId="074D0AE5" w14:textId="77777777" w:rsidR="00795381" w:rsidRPr="00DD2E35" w:rsidRDefault="00795381" w:rsidP="00795381">
                      <w:pPr>
                        <w:pStyle w:val="Kommentartext"/>
                        <w:spacing w:line="300" w:lineRule="auto"/>
                        <w:outlineLvl w:val="0"/>
                        <w:rPr>
                          <w:rFonts w:ascii="Calibri" w:hAnsi="Calibri" w:cs="Arial"/>
                          <w:sz w:val="18"/>
                        </w:rPr>
                      </w:pPr>
                      <w:r w:rsidRPr="00DD2E35">
                        <w:rPr>
                          <w:rFonts w:ascii="Calibri" w:hAnsi="Calibri" w:cs="Arial"/>
                          <w:sz w:val="18"/>
                        </w:rPr>
                        <w:t xml:space="preserve">Ansprechpartnerin: </w:t>
                      </w:r>
                      <w:r>
                        <w:rPr>
                          <w:rFonts w:ascii="Calibri" w:hAnsi="Calibri" w:cs="Arial"/>
                          <w:sz w:val="18"/>
                        </w:rPr>
                        <w:t>Hannah Hirt</w:t>
                      </w:r>
                    </w:p>
                    <w:p w14:paraId="31A7B97A" w14:textId="77777777" w:rsidR="00795381" w:rsidRDefault="00795381" w:rsidP="00795381">
                      <w:pPr>
                        <w:pStyle w:val="Kommentartext"/>
                        <w:spacing w:line="300" w:lineRule="auto"/>
                        <w:outlineLvl w:val="0"/>
                        <w:rPr>
                          <w:rFonts w:ascii="Calibri" w:hAnsi="Calibri" w:cs="Arial"/>
                          <w:sz w:val="18"/>
                        </w:rPr>
                      </w:pPr>
                      <w:proofErr w:type="spellStart"/>
                      <w:r>
                        <w:rPr>
                          <w:rFonts w:ascii="Calibri" w:hAnsi="Calibri" w:cs="Arial"/>
                          <w:sz w:val="18"/>
                        </w:rPr>
                        <w:t>Hussenstraße</w:t>
                      </w:r>
                      <w:proofErr w:type="spellEnd"/>
                      <w:r>
                        <w:rPr>
                          <w:rFonts w:ascii="Calibri" w:hAnsi="Calibri" w:cs="Arial"/>
                          <w:sz w:val="18"/>
                        </w:rPr>
                        <w:t xml:space="preserve"> 2</w:t>
                      </w:r>
                    </w:p>
                    <w:p w14:paraId="0A833F56" w14:textId="77777777" w:rsidR="00795381" w:rsidRDefault="00795381" w:rsidP="00795381">
                      <w:pPr>
                        <w:pStyle w:val="Kommentartext"/>
                        <w:spacing w:line="300" w:lineRule="auto"/>
                        <w:outlineLvl w:val="0"/>
                        <w:rPr>
                          <w:rFonts w:ascii="Calibri" w:hAnsi="Calibri" w:cs="Arial"/>
                          <w:sz w:val="18"/>
                        </w:rPr>
                      </w:pPr>
                      <w:r w:rsidRPr="00744548">
                        <w:rPr>
                          <w:rFonts w:ascii="Calibri" w:hAnsi="Calibri" w:cs="Arial"/>
                          <w:sz w:val="18"/>
                        </w:rPr>
                        <w:t xml:space="preserve">D-78462 Konstanz </w:t>
                      </w:r>
                    </w:p>
                    <w:p w14:paraId="68217AB1" w14:textId="1909D4A1" w:rsidR="00795381" w:rsidRPr="009945E2" w:rsidRDefault="00795381" w:rsidP="00795381">
                      <w:pPr>
                        <w:pStyle w:val="Kommentartext"/>
                        <w:spacing w:line="300" w:lineRule="auto"/>
                        <w:outlineLvl w:val="0"/>
                        <w:rPr>
                          <w:rFonts w:ascii="Calibri" w:hAnsi="Calibri" w:cs="Arial"/>
                          <w:sz w:val="18"/>
                        </w:rPr>
                      </w:pPr>
                      <w:r>
                        <w:rPr>
                          <w:rFonts w:ascii="Calibri" w:hAnsi="Calibri" w:cs="Arial"/>
                          <w:sz w:val="18"/>
                        </w:rPr>
                        <w:t xml:space="preserve">Tel.  </w:t>
                      </w:r>
                      <w:r w:rsidRPr="009945E2">
                        <w:rPr>
                          <w:rFonts w:ascii="Calibri" w:hAnsi="Calibri" w:cs="Arial"/>
                          <w:sz w:val="18"/>
                        </w:rPr>
                        <w:t>+49 (0)</w:t>
                      </w:r>
                      <w:r w:rsidR="000A21DF">
                        <w:rPr>
                          <w:rFonts w:ascii="Calibri" w:hAnsi="Calibri" w:cs="Arial"/>
                          <w:sz w:val="18"/>
                        </w:rPr>
                        <w:t xml:space="preserve"> </w:t>
                      </w:r>
                      <w:r w:rsidRPr="009945E2">
                        <w:rPr>
                          <w:rFonts w:ascii="Calibri" w:hAnsi="Calibri" w:cs="Arial"/>
                          <w:sz w:val="18"/>
                        </w:rPr>
                        <w:t xml:space="preserve">7531 </w:t>
                      </w:r>
                      <w:r>
                        <w:rPr>
                          <w:rFonts w:ascii="Calibri" w:hAnsi="Calibri" w:cs="Arial"/>
                          <w:sz w:val="18"/>
                        </w:rPr>
                        <w:t>717 24 40</w:t>
                      </w:r>
                    </w:p>
                    <w:p w14:paraId="676CB7D5" w14:textId="77777777" w:rsidR="00795381" w:rsidRPr="00280267" w:rsidRDefault="00795381" w:rsidP="00795381">
                      <w:pPr>
                        <w:pStyle w:val="Kommentartext"/>
                        <w:spacing w:line="300" w:lineRule="auto"/>
                        <w:outlineLvl w:val="0"/>
                        <w:rPr>
                          <w:rStyle w:val="Hyperlink"/>
                          <w:rFonts w:ascii="Calibri" w:hAnsi="Calibri" w:cs="Arial"/>
                          <w:sz w:val="18"/>
                        </w:rPr>
                      </w:pPr>
                      <w:hyperlink r:id="rId12" w:history="1">
                        <w:r w:rsidRPr="00FD05C4">
                          <w:rPr>
                            <w:rStyle w:val="Hyperlink"/>
                            <w:rFonts w:ascii="Calibri" w:hAnsi="Calibri" w:cs="Arial"/>
                            <w:sz w:val="18"/>
                          </w:rPr>
                          <w:t>presse@bodenseewest.eu</w:t>
                        </w:r>
                      </w:hyperlink>
                      <w:r>
                        <w:rPr>
                          <w:rStyle w:val="Hyperlink"/>
                          <w:rFonts w:ascii="Calibri" w:hAnsi="Calibri" w:cs="Arial"/>
                          <w:sz w:val="18"/>
                        </w:rPr>
                        <w:t xml:space="preserve"> </w:t>
                      </w:r>
                    </w:p>
                    <w:p w14:paraId="50D556EC" w14:textId="77777777" w:rsidR="00795381" w:rsidRPr="00280267" w:rsidRDefault="00795381" w:rsidP="00795381">
                      <w:pPr>
                        <w:pStyle w:val="Kommentartext"/>
                        <w:spacing w:line="300" w:lineRule="auto"/>
                        <w:outlineLvl w:val="0"/>
                        <w:rPr>
                          <w:rFonts w:ascii="Calibri" w:hAnsi="Calibri" w:cs="Arial"/>
                          <w:sz w:val="18"/>
                        </w:rPr>
                      </w:pPr>
                      <w:hyperlink r:id="rId13" w:history="1">
                        <w:r w:rsidRPr="00280267">
                          <w:rPr>
                            <w:rStyle w:val="Hyperlink"/>
                            <w:rFonts w:ascii="Calibri" w:hAnsi="Calibri" w:cs="Arial"/>
                            <w:sz w:val="18"/>
                          </w:rPr>
                          <w:t>www.bodenseewest.eu</w:t>
                        </w:r>
                      </w:hyperlink>
                    </w:p>
                    <w:p w14:paraId="41158439" w14:textId="77777777" w:rsidR="000B3E18" w:rsidRPr="00280267" w:rsidRDefault="000B3E18" w:rsidP="000B3E18">
                      <w:pPr>
                        <w:pStyle w:val="Kommentartext"/>
                        <w:spacing w:line="300" w:lineRule="auto"/>
                        <w:outlineLvl w:val="0"/>
                        <w:rPr>
                          <w:rFonts w:ascii="Calibri" w:hAnsi="Calibri" w:cs="Arial"/>
                          <w:sz w:val="18"/>
                        </w:rPr>
                      </w:pPr>
                    </w:p>
                    <w:p w14:paraId="717E6535" w14:textId="77777777" w:rsidR="000B3E18" w:rsidRPr="00274358" w:rsidRDefault="000B3E18" w:rsidP="000B3E18">
                      <w:pPr>
                        <w:pStyle w:val="Kommentartext"/>
                        <w:spacing w:line="300" w:lineRule="auto"/>
                        <w:outlineLvl w:val="0"/>
                        <w:rPr>
                          <w:rFonts w:ascii="Calibri" w:hAnsi="Calibri" w:cs="Arial"/>
                          <w:b/>
                          <w:sz w:val="18"/>
                        </w:rPr>
                      </w:pPr>
                      <w:r w:rsidRPr="00274358">
                        <w:rPr>
                          <w:rFonts w:ascii="Calibri" w:hAnsi="Calibri" w:cs="Arial"/>
                          <w:b/>
                          <w:sz w:val="18"/>
                        </w:rPr>
                        <w:t>PR2 Konstanz</w:t>
                      </w:r>
                    </w:p>
                    <w:p w14:paraId="18FD8EAE" w14:textId="77777777" w:rsidR="000B3E18" w:rsidRDefault="000B3E18" w:rsidP="000B3E18">
                      <w:pPr>
                        <w:pStyle w:val="Kommentartext"/>
                        <w:spacing w:line="300" w:lineRule="auto"/>
                        <w:outlineLvl w:val="0"/>
                        <w:rPr>
                          <w:rFonts w:ascii="Calibri" w:hAnsi="Calibri" w:cs="Arial"/>
                          <w:sz w:val="18"/>
                        </w:rPr>
                      </w:pPr>
                      <w:r w:rsidRPr="0098454D">
                        <w:rPr>
                          <w:rFonts w:ascii="Calibri" w:hAnsi="Calibri" w:cs="Arial"/>
                          <w:sz w:val="18"/>
                        </w:rPr>
                        <w:t xml:space="preserve">Ansprechpartnerin: </w:t>
                      </w:r>
                    </w:p>
                    <w:p w14:paraId="52575664" w14:textId="77777777" w:rsidR="000B3E18" w:rsidRPr="0098454D" w:rsidRDefault="000B3E18" w:rsidP="000B3E18">
                      <w:pPr>
                        <w:pStyle w:val="Kommentartext"/>
                        <w:spacing w:line="300" w:lineRule="auto"/>
                        <w:outlineLvl w:val="0"/>
                        <w:rPr>
                          <w:rFonts w:ascii="Calibri" w:hAnsi="Calibri" w:cs="Arial"/>
                          <w:sz w:val="18"/>
                        </w:rPr>
                      </w:pPr>
                      <w:r w:rsidRPr="0098454D">
                        <w:rPr>
                          <w:rFonts w:ascii="Calibri" w:hAnsi="Calibri" w:cs="Arial"/>
                          <w:sz w:val="18"/>
                        </w:rPr>
                        <w:t>Petra Reinmöller</w:t>
                      </w:r>
                    </w:p>
                    <w:p w14:paraId="7B9A2878" w14:textId="220C97EE" w:rsidR="000B3E18" w:rsidRDefault="00414092" w:rsidP="000B3E18">
                      <w:pPr>
                        <w:pStyle w:val="Kommentartext"/>
                        <w:spacing w:line="300" w:lineRule="auto"/>
                        <w:outlineLvl w:val="0"/>
                        <w:rPr>
                          <w:rFonts w:ascii="Calibri" w:hAnsi="Calibri" w:cs="Arial"/>
                          <w:sz w:val="18"/>
                        </w:rPr>
                      </w:pPr>
                      <w:r>
                        <w:rPr>
                          <w:rFonts w:ascii="Calibri" w:hAnsi="Calibri" w:cs="Arial"/>
                          <w:sz w:val="18"/>
                        </w:rPr>
                        <w:t>Turmstr. 10</w:t>
                      </w:r>
                    </w:p>
                    <w:p w14:paraId="640F843E"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D-78467 Konstanz</w:t>
                      </w:r>
                    </w:p>
                    <w:p w14:paraId="42513A15"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Tel. +49 7531 36937-10</w:t>
                      </w:r>
                    </w:p>
                    <w:p w14:paraId="412DFF43" w14:textId="77777777" w:rsidR="000B3E18" w:rsidRDefault="000B3E18" w:rsidP="000B3E18">
                      <w:pPr>
                        <w:pStyle w:val="Kommentartext"/>
                        <w:spacing w:line="300" w:lineRule="auto"/>
                        <w:outlineLvl w:val="0"/>
                        <w:rPr>
                          <w:rFonts w:ascii="Calibri" w:hAnsi="Calibri" w:cs="Arial"/>
                          <w:sz w:val="18"/>
                        </w:rPr>
                      </w:pPr>
                      <w:hyperlink r:id="rId14" w:history="1">
                        <w:r w:rsidRPr="003C0C5D">
                          <w:rPr>
                            <w:rStyle w:val="Hyperlink"/>
                            <w:rFonts w:ascii="Calibri" w:hAnsi="Calibri" w:cs="Arial"/>
                            <w:sz w:val="18"/>
                          </w:rPr>
                          <w:t>p.reinmoeller@pr2.de</w:t>
                        </w:r>
                      </w:hyperlink>
                      <w:r>
                        <w:rPr>
                          <w:rFonts w:ascii="Calibri" w:hAnsi="Calibri" w:cs="Arial"/>
                          <w:sz w:val="18"/>
                        </w:rPr>
                        <w:t xml:space="preserve"> </w:t>
                      </w:r>
                    </w:p>
                    <w:p w14:paraId="1CA679B2" w14:textId="77777777" w:rsidR="000B3E18" w:rsidRPr="0098454D" w:rsidRDefault="000B3E18" w:rsidP="000B3E18">
                      <w:pPr>
                        <w:pStyle w:val="Kommentartext"/>
                        <w:spacing w:line="300" w:lineRule="auto"/>
                        <w:outlineLvl w:val="0"/>
                        <w:rPr>
                          <w:rFonts w:ascii="Calibri" w:hAnsi="Calibri" w:cs="Arial"/>
                          <w:sz w:val="18"/>
                        </w:rPr>
                      </w:pPr>
                      <w:hyperlink r:id="rId15" w:history="1">
                        <w:r w:rsidRPr="003C0C5D">
                          <w:rPr>
                            <w:rStyle w:val="Hyperlink"/>
                            <w:rFonts w:ascii="Calibri" w:hAnsi="Calibri" w:cs="Arial"/>
                            <w:sz w:val="18"/>
                          </w:rPr>
                          <w:t>www.pr2.de</w:t>
                        </w:r>
                      </w:hyperlink>
                      <w:r>
                        <w:rPr>
                          <w:rFonts w:ascii="Calibri" w:hAnsi="Calibri" w:cs="Arial"/>
                          <w:sz w:val="18"/>
                        </w:rPr>
                        <w:t xml:space="preserve"> (Pressetext- und Bilddownload)</w:t>
                      </w:r>
                    </w:p>
                  </w:txbxContent>
                </v:textbox>
                <w10:wrap anchory="page"/>
              </v:shape>
            </w:pict>
          </mc:Fallback>
        </mc:AlternateContent>
      </w:r>
      <w:r w:rsidR="006275CF" w:rsidRPr="003F1FE2">
        <w:rPr>
          <w:rFonts w:ascii="Calibri" w:hAnsi="Calibri"/>
          <w:sz w:val="22"/>
          <w:szCs w:val="22"/>
        </w:rPr>
        <w:t xml:space="preserve">PRESSEMITTEILUNG  .  LANGFASSUNG  .  </w:t>
      </w:r>
      <w:r w:rsidR="00B7788B" w:rsidRPr="003F1FE2">
        <w:rPr>
          <w:rFonts w:ascii="Calibri" w:hAnsi="Calibri"/>
          <w:sz w:val="22"/>
          <w:szCs w:val="22"/>
        </w:rPr>
        <w:t>4</w:t>
      </w:r>
      <w:r w:rsidR="005F1D95" w:rsidRPr="003F1FE2">
        <w:rPr>
          <w:rFonts w:ascii="Calibri" w:hAnsi="Calibri"/>
          <w:sz w:val="22"/>
          <w:szCs w:val="22"/>
        </w:rPr>
        <w:t>.</w:t>
      </w:r>
      <w:r w:rsidR="003F1FE2" w:rsidRPr="003F1FE2">
        <w:rPr>
          <w:rFonts w:ascii="Calibri" w:hAnsi="Calibri"/>
          <w:sz w:val="22"/>
          <w:szCs w:val="22"/>
        </w:rPr>
        <w:t>69</w:t>
      </w:r>
      <w:r w:rsidR="002F66D4" w:rsidRPr="003F1FE2">
        <w:rPr>
          <w:rFonts w:ascii="Calibri" w:hAnsi="Calibri"/>
          <w:sz w:val="22"/>
          <w:szCs w:val="22"/>
        </w:rPr>
        <w:t>0</w:t>
      </w:r>
      <w:r w:rsidR="00222184" w:rsidRPr="003F1FE2">
        <w:rPr>
          <w:rFonts w:ascii="Calibri" w:hAnsi="Calibri"/>
          <w:sz w:val="22"/>
          <w:szCs w:val="22"/>
        </w:rPr>
        <w:t xml:space="preserve"> </w:t>
      </w:r>
      <w:r w:rsidRPr="003F1FE2">
        <w:rPr>
          <w:rFonts w:ascii="Calibri" w:hAnsi="Calibri"/>
          <w:sz w:val="22"/>
          <w:szCs w:val="22"/>
        </w:rPr>
        <w:t>Zeichen</w:t>
      </w:r>
    </w:p>
    <w:p w14:paraId="2854BED6" w14:textId="3F253D63" w:rsidR="000B3E18" w:rsidRPr="008B0F89" w:rsidRDefault="000B3E18" w:rsidP="00B404EB">
      <w:pPr>
        <w:spacing w:after="120" w:line="300" w:lineRule="auto"/>
        <w:ind w:right="-284"/>
        <w:rPr>
          <w:rFonts w:ascii="Calibri" w:hAnsi="Calibri"/>
          <w:color w:val="808080"/>
          <w:sz w:val="22"/>
          <w:szCs w:val="22"/>
        </w:rPr>
      </w:pPr>
    </w:p>
    <w:p w14:paraId="339295D1" w14:textId="5C8D65ED" w:rsidR="007A4351" w:rsidRDefault="007A4351" w:rsidP="001E7415">
      <w:pPr>
        <w:tabs>
          <w:tab w:val="left" w:pos="7020"/>
        </w:tabs>
        <w:spacing w:before="120" w:after="120" w:line="264" w:lineRule="auto"/>
        <w:ind w:right="-142"/>
        <w:rPr>
          <w:rFonts w:ascii="Calibri" w:hAnsi="Calibri"/>
          <w:sz w:val="22"/>
          <w:szCs w:val="22"/>
        </w:rPr>
      </w:pPr>
      <w:r w:rsidRPr="007A4351">
        <w:rPr>
          <w:rFonts w:ascii="Calibri" w:hAnsi="Calibri"/>
          <w:sz w:val="22"/>
          <w:szCs w:val="22"/>
        </w:rPr>
        <w:t xml:space="preserve">Radwegenetz im </w:t>
      </w:r>
      <w:r w:rsidR="00663FA2">
        <w:rPr>
          <w:rFonts w:ascii="Calibri" w:hAnsi="Calibri"/>
          <w:sz w:val="22"/>
          <w:szCs w:val="22"/>
        </w:rPr>
        <w:t xml:space="preserve">Landkreis Konstanz </w:t>
      </w:r>
      <w:r w:rsidRPr="007A4351">
        <w:rPr>
          <w:rFonts w:ascii="Calibri" w:hAnsi="Calibri"/>
          <w:sz w:val="22"/>
          <w:szCs w:val="22"/>
        </w:rPr>
        <w:t>wird neu strukturiert</w:t>
      </w:r>
      <w:r>
        <w:rPr>
          <w:rFonts w:ascii="Calibri" w:hAnsi="Calibri"/>
          <w:sz w:val="22"/>
          <w:szCs w:val="22"/>
        </w:rPr>
        <w:t xml:space="preserve"> / </w:t>
      </w:r>
      <w:r w:rsidRPr="007A4351">
        <w:rPr>
          <w:rFonts w:ascii="Calibri" w:hAnsi="Calibri"/>
          <w:sz w:val="22"/>
          <w:szCs w:val="22"/>
        </w:rPr>
        <w:t>Intuitiv unterwegs dank Knotenpunktsystem</w:t>
      </w:r>
    </w:p>
    <w:p w14:paraId="00F2DB80" w14:textId="3A40D9CE" w:rsidR="00A76123" w:rsidRPr="00B21FF7" w:rsidRDefault="003A47A8" w:rsidP="001E7415">
      <w:pPr>
        <w:tabs>
          <w:tab w:val="left" w:pos="7020"/>
        </w:tabs>
        <w:spacing w:before="120" w:after="120" w:line="264" w:lineRule="auto"/>
        <w:ind w:right="-142"/>
        <w:rPr>
          <w:rFonts w:ascii="Calibri" w:hAnsi="Calibri"/>
          <w:sz w:val="48"/>
          <w:szCs w:val="48"/>
        </w:rPr>
      </w:pPr>
      <w:r>
        <w:rPr>
          <w:rFonts w:ascii="Calibri" w:hAnsi="Calibri"/>
          <w:sz w:val="48"/>
          <w:szCs w:val="48"/>
        </w:rPr>
        <w:t xml:space="preserve">Genussvoll radeln nach Zahlen </w:t>
      </w:r>
    </w:p>
    <w:p w14:paraId="14AE0857" w14:textId="729071DE" w:rsidR="0044778D" w:rsidRDefault="002438C8" w:rsidP="0044778D">
      <w:pPr>
        <w:tabs>
          <w:tab w:val="left" w:pos="7020"/>
        </w:tabs>
        <w:spacing w:before="120" w:after="120" w:line="300" w:lineRule="auto"/>
        <w:ind w:right="-142"/>
        <w:rPr>
          <w:rFonts w:ascii="Calibri" w:hAnsi="Calibri" w:cs="Calibri"/>
          <w:b/>
          <w:sz w:val="22"/>
          <w:szCs w:val="22"/>
        </w:rPr>
      </w:pPr>
      <w:r w:rsidRPr="00872737">
        <w:rPr>
          <w:rFonts w:ascii="Calibri" w:hAnsi="Calibri" w:cs="Calibri"/>
          <w:b/>
          <w:sz w:val="22"/>
          <w:szCs w:val="22"/>
        </w:rPr>
        <w:t>Konstanz,</w:t>
      </w:r>
      <w:r w:rsidR="00456DEA">
        <w:rPr>
          <w:rFonts w:ascii="Calibri" w:hAnsi="Calibri" w:cs="Calibri"/>
          <w:b/>
          <w:sz w:val="22"/>
          <w:szCs w:val="22"/>
        </w:rPr>
        <w:t xml:space="preserve"> 1</w:t>
      </w:r>
      <w:r w:rsidR="00C51500">
        <w:rPr>
          <w:rFonts w:ascii="Calibri" w:hAnsi="Calibri" w:cs="Calibri"/>
          <w:b/>
          <w:sz w:val="22"/>
          <w:szCs w:val="22"/>
        </w:rPr>
        <w:t>0</w:t>
      </w:r>
      <w:r w:rsidR="00456DEA">
        <w:rPr>
          <w:rFonts w:ascii="Calibri" w:hAnsi="Calibri" w:cs="Calibri"/>
          <w:b/>
          <w:sz w:val="22"/>
          <w:szCs w:val="22"/>
        </w:rPr>
        <w:t>.</w:t>
      </w:r>
      <w:r w:rsidR="0047081E" w:rsidRPr="00872737">
        <w:rPr>
          <w:rFonts w:ascii="Calibri" w:hAnsi="Calibri" w:cs="Calibri"/>
          <w:b/>
          <w:sz w:val="22"/>
          <w:szCs w:val="22"/>
        </w:rPr>
        <w:t>0</w:t>
      </w:r>
      <w:r w:rsidR="00C51500">
        <w:rPr>
          <w:rFonts w:ascii="Calibri" w:hAnsi="Calibri" w:cs="Calibri"/>
          <w:b/>
          <w:sz w:val="22"/>
          <w:szCs w:val="22"/>
        </w:rPr>
        <w:t>6</w:t>
      </w:r>
      <w:r w:rsidR="00626BD1" w:rsidRPr="00872737">
        <w:rPr>
          <w:rFonts w:ascii="Calibri" w:hAnsi="Calibri" w:cs="Calibri"/>
          <w:b/>
          <w:sz w:val="22"/>
          <w:szCs w:val="22"/>
        </w:rPr>
        <w:t>.</w:t>
      </w:r>
      <w:r w:rsidR="00EC7BFE" w:rsidRPr="00872737">
        <w:rPr>
          <w:rFonts w:ascii="Calibri" w:hAnsi="Calibri" w:cs="Calibri"/>
          <w:b/>
          <w:sz w:val="22"/>
          <w:szCs w:val="22"/>
        </w:rPr>
        <w:t>202</w:t>
      </w:r>
      <w:r w:rsidR="002870B1" w:rsidRPr="00872737">
        <w:rPr>
          <w:rFonts w:ascii="Calibri" w:hAnsi="Calibri" w:cs="Calibri"/>
          <w:b/>
          <w:sz w:val="22"/>
          <w:szCs w:val="22"/>
        </w:rPr>
        <w:t>6</w:t>
      </w:r>
      <w:r w:rsidR="00896D01" w:rsidRPr="00872737">
        <w:rPr>
          <w:rFonts w:ascii="Calibri" w:hAnsi="Calibri" w:cs="Calibri"/>
          <w:b/>
          <w:sz w:val="22"/>
          <w:szCs w:val="22"/>
        </w:rPr>
        <w:t xml:space="preserve"> </w:t>
      </w:r>
      <w:r w:rsidR="001556EE" w:rsidRPr="00872737">
        <w:rPr>
          <w:rFonts w:ascii="Calibri" w:hAnsi="Calibri" w:cs="Calibri"/>
          <w:b/>
          <w:sz w:val="22"/>
          <w:szCs w:val="22"/>
        </w:rPr>
        <w:t>–</w:t>
      </w:r>
      <w:r w:rsidR="0044778D">
        <w:rPr>
          <w:rFonts w:ascii="Calibri" w:hAnsi="Calibri" w:cs="Calibri"/>
          <w:b/>
          <w:sz w:val="22"/>
          <w:szCs w:val="22"/>
        </w:rPr>
        <w:t xml:space="preserve"> </w:t>
      </w:r>
      <w:r w:rsidR="0044778D" w:rsidRPr="0044778D">
        <w:rPr>
          <w:rFonts w:ascii="Calibri" w:hAnsi="Calibri" w:cs="Calibri"/>
          <w:b/>
          <w:sz w:val="22"/>
          <w:szCs w:val="22"/>
        </w:rPr>
        <w:t>D</w:t>
      </w:r>
      <w:r w:rsidR="003334A8">
        <w:rPr>
          <w:rFonts w:ascii="Calibri" w:hAnsi="Calibri" w:cs="Calibri"/>
          <w:b/>
          <w:sz w:val="22"/>
          <w:szCs w:val="22"/>
        </w:rPr>
        <w:t xml:space="preserve">er westliche Bodensee </w:t>
      </w:r>
      <w:r w:rsidR="003A47A8">
        <w:rPr>
          <w:rFonts w:ascii="Calibri" w:hAnsi="Calibri" w:cs="Calibri"/>
          <w:b/>
          <w:sz w:val="22"/>
          <w:szCs w:val="22"/>
        </w:rPr>
        <w:t xml:space="preserve">macht sich auf den Weg, </w:t>
      </w:r>
      <w:r w:rsidR="00663FA2">
        <w:rPr>
          <w:rFonts w:ascii="Calibri" w:hAnsi="Calibri" w:cs="Calibri"/>
          <w:b/>
          <w:sz w:val="22"/>
          <w:szCs w:val="22"/>
        </w:rPr>
        <w:t xml:space="preserve">zu einer </w:t>
      </w:r>
      <w:r w:rsidR="003A47A8">
        <w:rPr>
          <w:rFonts w:ascii="Calibri" w:hAnsi="Calibri" w:cs="Calibri"/>
          <w:b/>
          <w:sz w:val="22"/>
          <w:szCs w:val="22"/>
        </w:rPr>
        <w:t xml:space="preserve">Lieblingsregion für Radurlauber und Freizeitradler zu werden. </w:t>
      </w:r>
      <w:r w:rsidR="00663FA2">
        <w:rPr>
          <w:rFonts w:ascii="Calibri" w:hAnsi="Calibri" w:cs="Calibri"/>
          <w:b/>
          <w:sz w:val="22"/>
          <w:szCs w:val="22"/>
        </w:rPr>
        <w:t>Denn i</w:t>
      </w:r>
      <w:r w:rsidR="0044778D" w:rsidRPr="0044778D">
        <w:rPr>
          <w:rFonts w:ascii="Calibri" w:hAnsi="Calibri" w:cs="Calibri"/>
          <w:b/>
          <w:sz w:val="22"/>
          <w:szCs w:val="22"/>
        </w:rPr>
        <w:t xml:space="preserve">m Landkreis Konstanz entsteht derzeit ein rund 860 </w:t>
      </w:r>
      <w:r w:rsidR="003A47A8">
        <w:rPr>
          <w:rFonts w:ascii="Calibri" w:hAnsi="Calibri" w:cs="Calibri"/>
          <w:b/>
          <w:sz w:val="22"/>
          <w:szCs w:val="22"/>
        </w:rPr>
        <w:t>Streckenkilometer</w:t>
      </w:r>
      <w:r w:rsidR="00663FA2">
        <w:rPr>
          <w:rFonts w:ascii="Calibri" w:hAnsi="Calibri" w:cs="Calibri"/>
          <w:b/>
          <w:sz w:val="22"/>
          <w:szCs w:val="22"/>
        </w:rPr>
        <w:t xml:space="preserve"> umfassendes Radwegenetz. Intuitiv befahrbar</w:t>
      </w:r>
      <w:r w:rsidR="003A47A8">
        <w:rPr>
          <w:rFonts w:ascii="Calibri" w:hAnsi="Calibri" w:cs="Calibri"/>
          <w:b/>
          <w:sz w:val="22"/>
          <w:szCs w:val="22"/>
        </w:rPr>
        <w:t xml:space="preserve"> </w:t>
      </w:r>
      <w:r w:rsidR="00663FA2">
        <w:rPr>
          <w:rFonts w:ascii="Calibri" w:hAnsi="Calibri" w:cs="Calibri"/>
          <w:b/>
          <w:sz w:val="22"/>
          <w:szCs w:val="22"/>
        </w:rPr>
        <w:t xml:space="preserve">beruht es auf </w:t>
      </w:r>
      <w:r w:rsidR="0044778D" w:rsidRPr="0044778D">
        <w:rPr>
          <w:rFonts w:ascii="Calibri" w:hAnsi="Calibri" w:cs="Calibri"/>
          <w:b/>
          <w:sz w:val="22"/>
          <w:szCs w:val="22"/>
        </w:rPr>
        <w:t xml:space="preserve">einem </w:t>
      </w:r>
      <w:r w:rsidR="00663FA2">
        <w:rPr>
          <w:rFonts w:ascii="Calibri" w:hAnsi="Calibri" w:cs="Calibri"/>
          <w:b/>
          <w:sz w:val="22"/>
          <w:szCs w:val="22"/>
        </w:rPr>
        <w:t xml:space="preserve">zahlenbasierten </w:t>
      </w:r>
      <w:r w:rsidR="0044778D" w:rsidRPr="0044778D">
        <w:rPr>
          <w:rFonts w:ascii="Calibri" w:hAnsi="Calibri" w:cs="Calibri"/>
          <w:b/>
          <w:sz w:val="22"/>
          <w:szCs w:val="22"/>
        </w:rPr>
        <w:t>Knotenpunktsystem nach niederländischem Vorbild. Alle Kreuzungspunkte</w:t>
      </w:r>
      <w:r w:rsidR="0044778D">
        <w:rPr>
          <w:rFonts w:ascii="Calibri" w:hAnsi="Calibri" w:cs="Calibri"/>
          <w:b/>
          <w:sz w:val="22"/>
          <w:szCs w:val="22"/>
        </w:rPr>
        <w:t xml:space="preserve"> </w:t>
      </w:r>
      <w:r w:rsidR="00663FA2">
        <w:rPr>
          <w:rFonts w:ascii="Calibri" w:hAnsi="Calibri" w:cs="Calibri"/>
          <w:b/>
          <w:sz w:val="22"/>
          <w:szCs w:val="22"/>
        </w:rPr>
        <w:t xml:space="preserve">sind künftig </w:t>
      </w:r>
      <w:r w:rsidR="0044778D" w:rsidRPr="0044778D">
        <w:rPr>
          <w:rFonts w:ascii="Calibri" w:hAnsi="Calibri" w:cs="Calibri"/>
          <w:b/>
          <w:sz w:val="22"/>
          <w:szCs w:val="22"/>
        </w:rPr>
        <w:t>einheitlich ausgeschildert</w:t>
      </w:r>
      <w:r w:rsidR="00663FA2">
        <w:rPr>
          <w:rFonts w:ascii="Calibri" w:hAnsi="Calibri" w:cs="Calibri"/>
          <w:b/>
          <w:sz w:val="22"/>
          <w:szCs w:val="22"/>
        </w:rPr>
        <w:t>, die bestehende Wegweisung wird erneuert bzw. ergänzt</w:t>
      </w:r>
      <w:r w:rsidR="0044778D" w:rsidRPr="0044778D">
        <w:rPr>
          <w:rFonts w:ascii="Calibri" w:hAnsi="Calibri" w:cs="Calibri"/>
          <w:b/>
          <w:sz w:val="22"/>
          <w:szCs w:val="22"/>
        </w:rPr>
        <w:t xml:space="preserve">. </w:t>
      </w:r>
      <w:r w:rsidR="00663FA2">
        <w:rPr>
          <w:rFonts w:ascii="Calibri" w:hAnsi="Calibri" w:cs="Calibri"/>
          <w:b/>
          <w:sz w:val="22"/>
          <w:szCs w:val="22"/>
        </w:rPr>
        <w:t>Teil des Radwegenetzes sind auch die</w:t>
      </w:r>
      <w:r w:rsidR="00862261">
        <w:rPr>
          <w:rFonts w:ascii="Calibri" w:hAnsi="Calibri" w:cs="Calibri"/>
          <w:b/>
          <w:sz w:val="22"/>
          <w:szCs w:val="22"/>
        </w:rPr>
        <w:t xml:space="preserve"> </w:t>
      </w:r>
      <w:proofErr w:type="spellStart"/>
      <w:r w:rsidR="00663FA2">
        <w:rPr>
          <w:rFonts w:ascii="Calibri" w:hAnsi="Calibri" w:cs="Calibri"/>
          <w:b/>
          <w:sz w:val="22"/>
          <w:szCs w:val="22"/>
        </w:rPr>
        <w:t>RadgenussRouten</w:t>
      </w:r>
      <w:proofErr w:type="spellEnd"/>
      <w:r w:rsidR="00663FA2">
        <w:rPr>
          <w:rFonts w:ascii="Calibri" w:hAnsi="Calibri" w:cs="Calibri"/>
          <w:b/>
          <w:sz w:val="22"/>
          <w:szCs w:val="22"/>
        </w:rPr>
        <w:t>, die Radlern die ganze Fülle der Region auf neun</w:t>
      </w:r>
      <w:r w:rsidR="00085FC1">
        <w:rPr>
          <w:rFonts w:ascii="Calibri" w:hAnsi="Calibri" w:cs="Calibri"/>
          <w:b/>
          <w:sz w:val="22"/>
          <w:szCs w:val="22"/>
        </w:rPr>
        <w:t xml:space="preserve"> neuen</w:t>
      </w:r>
      <w:r w:rsidR="00663FA2">
        <w:rPr>
          <w:rFonts w:ascii="Calibri" w:hAnsi="Calibri" w:cs="Calibri"/>
          <w:b/>
          <w:sz w:val="22"/>
          <w:szCs w:val="22"/>
        </w:rPr>
        <w:t xml:space="preserve"> Rundtouren und einem Streckenradweg zu Füßen legen </w:t>
      </w:r>
      <w:r w:rsidR="00663FA2" w:rsidRPr="0044778D">
        <w:rPr>
          <w:rFonts w:ascii="Calibri" w:hAnsi="Calibri" w:cs="Calibri"/>
          <w:b/>
          <w:sz w:val="22"/>
          <w:szCs w:val="22"/>
        </w:rPr>
        <w:t>– vo</w:t>
      </w:r>
      <w:r w:rsidR="00663FA2">
        <w:rPr>
          <w:rFonts w:ascii="Calibri" w:hAnsi="Calibri" w:cs="Calibri"/>
          <w:b/>
          <w:sz w:val="22"/>
          <w:szCs w:val="22"/>
        </w:rPr>
        <w:t xml:space="preserve">m sanft geschwungenen </w:t>
      </w:r>
      <w:r w:rsidR="000E4DFE">
        <w:rPr>
          <w:rFonts w:ascii="Calibri" w:hAnsi="Calibri" w:cs="Calibri"/>
          <w:b/>
          <w:sz w:val="22"/>
          <w:szCs w:val="22"/>
        </w:rPr>
        <w:t>Seeu</w:t>
      </w:r>
      <w:r w:rsidR="00663FA2">
        <w:rPr>
          <w:rFonts w:ascii="Calibri" w:hAnsi="Calibri" w:cs="Calibri"/>
          <w:b/>
          <w:sz w:val="22"/>
          <w:szCs w:val="22"/>
        </w:rPr>
        <w:t xml:space="preserve">fer über idyllische Auenlandschaften </w:t>
      </w:r>
      <w:r w:rsidR="00663FA2" w:rsidRPr="0044778D">
        <w:rPr>
          <w:rFonts w:ascii="Calibri" w:hAnsi="Calibri" w:cs="Calibri"/>
          <w:b/>
          <w:sz w:val="22"/>
          <w:szCs w:val="22"/>
        </w:rPr>
        <w:t xml:space="preserve">bis hin zu den </w:t>
      </w:r>
      <w:r w:rsidR="00663FA2">
        <w:rPr>
          <w:rFonts w:ascii="Calibri" w:hAnsi="Calibri" w:cs="Calibri"/>
          <w:b/>
          <w:sz w:val="22"/>
          <w:szCs w:val="22"/>
        </w:rPr>
        <w:t xml:space="preserve">Hegauer </w:t>
      </w:r>
      <w:r w:rsidR="00663FA2" w:rsidRPr="0044778D">
        <w:rPr>
          <w:rFonts w:ascii="Calibri" w:hAnsi="Calibri" w:cs="Calibri"/>
          <w:b/>
          <w:sz w:val="22"/>
          <w:szCs w:val="22"/>
        </w:rPr>
        <w:t>Vulkan</w:t>
      </w:r>
      <w:r w:rsidR="00663FA2">
        <w:rPr>
          <w:rFonts w:ascii="Calibri" w:hAnsi="Calibri" w:cs="Calibri"/>
          <w:b/>
          <w:sz w:val="22"/>
          <w:szCs w:val="22"/>
        </w:rPr>
        <w:t>kegeln</w:t>
      </w:r>
      <w:r w:rsidR="00663FA2" w:rsidRPr="0044778D">
        <w:rPr>
          <w:rFonts w:ascii="Calibri" w:hAnsi="Calibri" w:cs="Calibri"/>
          <w:b/>
          <w:sz w:val="22"/>
          <w:szCs w:val="22"/>
        </w:rPr>
        <w:t>.</w:t>
      </w:r>
      <w:r w:rsidR="00663FA2">
        <w:rPr>
          <w:rFonts w:ascii="Calibri" w:hAnsi="Calibri" w:cs="Calibri"/>
          <w:b/>
          <w:sz w:val="22"/>
          <w:szCs w:val="22"/>
        </w:rPr>
        <w:t xml:space="preserve"> </w:t>
      </w:r>
      <w:r w:rsidR="0044778D" w:rsidRPr="0044778D">
        <w:rPr>
          <w:rFonts w:ascii="Calibri" w:hAnsi="Calibri" w:cs="Calibri"/>
          <w:b/>
          <w:sz w:val="22"/>
          <w:szCs w:val="22"/>
        </w:rPr>
        <w:t>Ergänzt wird die Wegweisung durc</w:t>
      </w:r>
      <w:r w:rsidR="0044778D">
        <w:rPr>
          <w:rFonts w:ascii="Calibri" w:hAnsi="Calibri" w:cs="Calibri"/>
          <w:b/>
          <w:sz w:val="22"/>
          <w:szCs w:val="22"/>
        </w:rPr>
        <w:t>h</w:t>
      </w:r>
      <w:r w:rsidR="0044778D" w:rsidRPr="0044778D">
        <w:rPr>
          <w:rFonts w:ascii="Calibri" w:hAnsi="Calibri" w:cs="Calibri"/>
          <w:b/>
          <w:sz w:val="22"/>
          <w:szCs w:val="22"/>
        </w:rPr>
        <w:t xml:space="preserve"> Hinweise auf</w:t>
      </w:r>
      <w:r w:rsidR="004500A2">
        <w:rPr>
          <w:rFonts w:ascii="Calibri" w:hAnsi="Calibri" w:cs="Calibri"/>
          <w:b/>
          <w:sz w:val="22"/>
          <w:szCs w:val="22"/>
        </w:rPr>
        <w:t xml:space="preserve"> Nah- und Fernziele </w:t>
      </w:r>
      <w:r w:rsidR="00663FA2">
        <w:rPr>
          <w:rFonts w:ascii="Calibri" w:hAnsi="Calibri" w:cs="Calibri"/>
          <w:b/>
          <w:sz w:val="22"/>
          <w:szCs w:val="22"/>
        </w:rPr>
        <w:t xml:space="preserve">sowie weitere Radrouten </w:t>
      </w:r>
      <w:r w:rsidR="004500A2">
        <w:rPr>
          <w:rFonts w:ascii="Calibri" w:hAnsi="Calibri" w:cs="Calibri"/>
          <w:b/>
          <w:sz w:val="22"/>
          <w:szCs w:val="22"/>
        </w:rPr>
        <w:t xml:space="preserve">wie </w:t>
      </w:r>
      <w:r w:rsidR="00663FA2">
        <w:rPr>
          <w:rFonts w:ascii="Calibri" w:hAnsi="Calibri" w:cs="Calibri"/>
          <w:b/>
          <w:sz w:val="22"/>
          <w:szCs w:val="22"/>
        </w:rPr>
        <w:t xml:space="preserve">etwa den </w:t>
      </w:r>
      <w:r w:rsidR="004500A2">
        <w:rPr>
          <w:rFonts w:ascii="Calibri" w:hAnsi="Calibri" w:cs="Calibri"/>
          <w:b/>
          <w:sz w:val="22"/>
          <w:szCs w:val="22"/>
        </w:rPr>
        <w:t>Bodensee-Radweg.</w:t>
      </w:r>
      <w:r w:rsidR="00663FA2">
        <w:rPr>
          <w:rFonts w:ascii="Calibri" w:hAnsi="Calibri" w:cs="Calibri"/>
          <w:b/>
          <w:sz w:val="22"/>
          <w:szCs w:val="22"/>
        </w:rPr>
        <w:t xml:space="preserve"> </w:t>
      </w:r>
      <w:r w:rsidR="0044778D" w:rsidRPr="0044778D">
        <w:rPr>
          <w:rFonts w:ascii="Calibri" w:hAnsi="Calibri" w:cs="Calibri"/>
          <w:b/>
          <w:sz w:val="22"/>
          <w:szCs w:val="22"/>
        </w:rPr>
        <w:t xml:space="preserve">Bis Ende Juli soll das </w:t>
      </w:r>
      <w:r w:rsidR="003334A8">
        <w:rPr>
          <w:rFonts w:ascii="Calibri" w:hAnsi="Calibri" w:cs="Calibri"/>
          <w:b/>
          <w:sz w:val="22"/>
          <w:szCs w:val="22"/>
        </w:rPr>
        <w:t xml:space="preserve">neue </w:t>
      </w:r>
      <w:r w:rsidR="0044778D" w:rsidRPr="0044778D">
        <w:rPr>
          <w:rFonts w:ascii="Calibri" w:hAnsi="Calibri" w:cs="Calibri"/>
          <w:b/>
          <w:sz w:val="22"/>
          <w:szCs w:val="22"/>
        </w:rPr>
        <w:t>Radnetz vollständig ausgeschildert sein.</w:t>
      </w:r>
      <w:r w:rsidR="00663FA2">
        <w:rPr>
          <w:rFonts w:ascii="Calibri" w:hAnsi="Calibri" w:cs="Calibri"/>
          <w:b/>
          <w:sz w:val="22"/>
          <w:szCs w:val="22"/>
        </w:rPr>
        <w:t xml:space="preserve"> </w:t>
      </w:r>
      <w:hyperlink r:id="rId16" w:history="1">
        <w:r w:rsidR="0044778D" w:rsidRPr="009C6007">
          <w:rPr>
            <w:rStyle w:val="Hyperlink"/>
            <w:rFonts w:ascii="Calibri" w:hAnsi="Calibri" w:cs="Calibri"/>
            <w:b/>
            <w:sz w:val="22"/>
            <w:szCs w:val="22"/>
          </w:rPr>
          <w:t>www.bodenseewest.eu/radfahren</w:t>
        </w:r>
      </w:hyperlink>
      <w:r w:rsidR="0044778D">
        <w:rPr>
          <w:rFonts w:ascii="Calibri" w:hAnsi="Calibri" w:cs="Calibri"/>
          <w:b/>
          <w:sz w:val="22"/>
          <w:szCs w:val="22"/>
        </w:rPr>
        <w:t xml:space="preserve"> </w:t>
      </w:r>
    </w:p>
    <w:p w14:paraId="609BD768" w14:textId="109508F8" w:rsidR="00991CCF" w:rsidRDefault="00991CCF" w:rsidP="0044778D">
      <w:pPr>
        <w:tabs>
          <w:tab w:val="left" w:pos="7020"/>
        </w:tabs>
        <w:spacing w:before="120" w:after="120" w:line="300" w:lineRule="auto"/>
        <w:ind w:right="-142"/>
        <w:rPr>
          <w:rFonts w:ascii="Calibri" w:hAnsi="Calibri" w:cs="Calibri"/>
          <w:bCs/>
          <w:sz w:val="22"/>
          <w:szCs w:val="22"/>
        </w:rPr>
      </w:pPr>
      <w:r w:rsidRPr="00991CCF">
        <w:rPr>
          <w:rFonts w:ascii="Calibri" w:hAnsi="Calibri" w:cs="Calibri"/>
          <w:bCs/>
          <w:sz w:val="22"/>
          <w:szCs w:val="22"/>
        </w:rPr>
        <w:t>Mit Rückenwind entlang des malerischen Ufers radeln, vorbei an</w:t>
      </w:r>
      <w:r w:rsidR="00274187">
        <w:rPr>
          <w:rFonts w:ascii="Calibri" w:hAnsi="Calibri" w:cs="Calibri"/>
          <w:bCs/>
          <w:sz w:val="22"/>
          <w:szCs w:val="22"/>
        </w:rPr>
        <w:t xml:space="preserve"> </w:t>
      </w:r>
      <w:r w:rsidRPr="00991CCF">
        <w:rPr>
          <w:rFonts w:ascii="Calibri" w:hAnsi="Calibri" w:cs="Calibri"/>
          <w:bCs/>
          <w:sz w:val="22"/>
          <w:szCs w:val="22"/>
        </w:rPr>
        <w:t xml:space="preserve">Streuobstwiesen, durch friedliche Dörfer, lauschige Wälder und hinauf zu traumhaften Panoramablicken: Radfahren gehört zu den schönsten und unmittelbarsten Arten, die westliche Bodenseeregion zu erkunden. Damit Radler dabei künftig noch intuitiver und flexibler unterwegs sind, entsteht derzeit im Landkreis Konstanz ein neues, einheitlich beschildertes Radwegenetz. Die vielerorts schon bekannten grün-weißen Wegweiser werden dafür nach FGSV-Standard erneuert und ergänzt. </w:t>
      </w:r>
    </w:p>
    <w:p w14:paraId="666451AC" w14:textId="0ADFBACB" w:rsidR="00991CCF" w:rsidRDefault="00CE1B9C" w:rsidP="008623E4">
      <w:pPr>
        <w:tabs>
          <w:tab w:val="left" w:pos="7020"/>
        </w:tabs>
        <w:spacing w:before="120" w:after="120" w:line="300" w:lineRule="auto"/>
        <w:ind w:right="-142"/>
        <w:rPr>
          <w:rFonts w:ascii="Calibri" w:hAnsi="Calibri" w:cs="Calibri"/>
          <w:bCs/>
          <w:sz w:val="22"/>
          <w:szCs w:val="22"/>
        </w:rPr>
      </w:pPr>
      <w:r w:rsidRPr="00CE1B9C">
        <w:rPr>
          <w:rFonts w:ascii="Calibri" w:hAnsi="Calibri" w:cs="Calibri"/>
          <w:b/>
          <w:bCs/>
          <w:sz w:val="22"/>
          <w:szCs w:val="22"/>
        </w:rPr>
        <w:t xml:space="preserve">Flexibel </w:t>
      </w:r>
      <w:r w:rsidR="00665E2D">
        <w:rPr>
          <w:rFonts w:ascii="Calibri" w:hAnsi="Calibri" w:cs="Calibri"/>
          <w:b/>
          <w:bCs/>
          <w:sz w:val="22"/>
          <w:szCs w:val="22"/>
        </w:rPr>
        <w:t xml:space="preserve">radeln </w:t>
      </w:r>
      <w:r w:rsidRPr="00CE1B9C">
        <w:rPr>
          <w:rFonts w:ascii="Calibri" w:hAnsi="Calibri" w:cs="Calibri"/>
          <w:b/>
          <w:bCs/>
          <w:sz w:val="22"/>
          <w:szCs w:val="22"/>
        </w:rPr>
        <w:t>dank Knotenpunktsystem</w:t>
      </w:r>
      <w:r w:rsidR="00424CD0" w:rsidRPr="00424CD0">
        <w:rPr>
          <w:rFonts w:ascii="Calibri" w:hAnsi="Calibri" w:cs="Calibri"/>
          <w:b/>
          <w:bCs/>
          <w:sz w:val="22"/>
          <w:szCs w:val="22"/>
        </w:rPr>
        <w:br/>
      </w:r>
      <w:r w:rsidR="00C91A02" w:rsidRPr="00C91A02">
        <w:rPr>
          <w:rFonts w:ascii="Calibri" w:hAnsi="Calibri" w:cs="Calibri"/>
          <w:bCs/>
          <w:sz w:val="22"/>
          <w:szCs w:val="22"/>
        </w:rPr>
        <w:t>Orientierung bietet ein neues Knotenpunktsystem nach niederländischem Vorbild: Dabei werden</w:t>
      </w:r>
      <w:r w:rsidR="002E7959">
        <w:rPr>
          <w:rFonts w:ascii="Calibri" w:hAnsi="Calibri" w:cs="Calibri"/>
          <w:bCs/>
          <w:sz w:val="22"/>
          <w:szCs w:val="22"/>
        </w:rPr>
        <w:t xml:space="preserve"> </w:t>
      </w:r>
      <w:r w:rsidR="00C91A02" w:rsidRPr="00C91A02">
        <w:rPr>
          <w:rFonts w:ascii="Calibri" w:hAnsi="Calibri" w:cs="Calibri"/>
          <w:bCs/>
          <w:sz w:val="22"/>
          <w:szCs w:val="22"/>
        </w:rPr>
        <w:t xml:space="preserve">im Landkreis Konstanz </w:t>
      </w:r>
      <w:r w:rsidR="002E7959">
        <w:rPr>
          <w:rFonts w:ascii="Calibri" w:hAnsi="Calibri" w:cs="Calibri"/>
          <w:bCs/>
          <w:sz w:val="22"/>
          <w:szCs w:val="22"/>
        </w:rPr>
        <w:t xml:space="preserve">die Radwegweiser an Kreuzungen </w:t>
      </w:r>
      <w:r w:rsidR="00C91A02" w:rsidRPr="00C91A02">
        <w:rPr>
          <w:rFonts w:ascii="Calibri" w:hAnsi="Calibri" w:cs="Calibri"/>
          <w:bCs/>
          <w:sz w:val="22"/>
          <w:szCs w:val="22"/>
        </w:rPr>
        <w:t>mit gut sichtbaren Knotenpunktnummern</w:t>
      </w:r>
      <w:r w:rsidR="002E7959">
        <w:rPr>
          <w:rFonts w:ascii="Calibri" w:hAnsi="Calibri" w:cs="Calibri"/>
          <w:bCs/>
          <w:sz w:val="22"/>
          <w:szCs w:val="22"/>
        </w:rPr>
        <w:t xml:space="preserve"> </w:t>
      </w:r>
      <w:r w:rsidR="00C91A02" w:rsidRPr="00C91A02">
        <w:rPr>
          <w:rFonts w:ascii="Calibri" w:hAnsi="Calibri" w:cs="Calibri"/>
          <w:bCs/>
          <w:sz w:val="22"/>
          <w:szCs w:val="22"/>
        </w:rPr>
        <w:t xml:space="preserve">ausgestattet. Die Richtungen und Nummern der nächstgelegenen Knotenpunkte werden </w:t>
      </w:r>
      <w:r w:rsidR="000E4DFE">
        <w:rPr>
          <w:rFonts w:ascii="Calibri" w:hAnsi="Calibri" w:cs="Calibri"/>
          <w:bCs/>
          <w:sz w:val="22"/>
          <w:szCs w:val="22"/>
        </w:rPr>
        <w:t xml:space="preserve">ebenfalls </w:t>
      </w:r>
      <w:r w:rsidR="00C91A02" w:rsidRPr="00C91A02">
        <w:rPr>
          <w:rFonts w:ascii="Calibri" w:hAnsi="Calibri" w:cs="Calibri"/>
          <w:bCs/>
          <w:sz w:val="22"/>
          <w:szCs w:val="22"/>
        </w:rPr>
        <w:t xml:space="preserve">an der Beschilderung angezeigt. So lassen sich individuelle Touren </w:t>
      </w:r>
      <w:r w:rsidR="00C91A02" w:rsidRPr="00C91A02">
        <w:rPr>
          <w:rFonts w:ascii="Calibri" w:hAnsi="Calibri" w:cs="Calibri"/>
          <w:bCs/>
          <w:sz w:val="22"/>
          <w:szCs w:val="22"/>
        </w:rPr>
        <w:lastRenderedPageBreak/>
        <w:t xml:space="preserve">ganz einfach planen – entweder bereits vorab oder spontan unterwegs. </w:t>
      </w:r>
      <w:r w:rsidR="00C9472F" w:rsidRPr="00C9472F">
        <w:rPr>
          <w:rFonts w:ascii="Calibri" w:hAnsi="Calibri" w:cs="Calibri"/>
          <w:bCs/>
          <w:sz w:val="22"/>
          <w:szCs w:val="22"/>
        </w:rPr>
        <w:t xml:space="preserve">Wer die gewünschte Nummernfolge im Blick behält, </w:t>
      </w:r>
      <w:r w:rsidR="00C9472F">
        <w:rPr>
          <w:rFonts w:ascii="Calibri" w:hAnsi="Calibri" w:cs="Calibri"/>
          <w:bCs/>
          <w:sz w:val="22"/>
          <w:szCs w:val="22"/>
        </w:rPr>
        <w:t xml:space="preserve">navigiert </w:t>
      </w:r>
      <w:r w:rsidR="002E7959">
        <w:rPr>
          <w:rFonts w:ascii="Calibri" w:hAnsi="Calibri" w:cs="Calibri"/>
          <w:bCs/>
          <w:sz w:val="22"/>
          <w:szCs w:val="22"/>
        </w:rPr>
        <w:t xml:space="preserve">sich </w:t>
      </w:r>
      <w:r w:rsidR="00C9472F" w:rsidRPr="00C9472F">
        <w:rPr>
          <w:rFonts w:ascii="Calibri" w:hAnsi="Calibri" w:cs="Calibri"/>
          <w:bCs/>
          <w:sz w:val="22"/>
          <w:szCs w:val="22"/>
        </w:rPr>
        <w:t xml:space="preserve">mühelos durch </w:t>
      </w:r>
      <w:r w:rsidR="00665E2D">
        <w:rPr>
          <w:rFonts w:ascii="Calibri" w:hAnsi="Calibri" w:cs="Calibri"/>
          <w:bCs/>
          <w:sz w:val="22"/>
          <w:szCs w:val="22"/>
        </w:rPr>
        <w:t>die Region</w:t>
      </w:r>
      <w:r w:rsidR="00C91A02" w:rsidRPr="00C91A02">
        <w:rPr>
          <w:rFonts w:ascii="Calibri" w:hAnsi="Calibri" w:cs="Calibri"/>
          <w:bCs/>
          <w:sz w:val="22"/>
          <w:szCs w:val="22"/>
        </w:rPr>
        <w:t xml:space="preserve">. Infotafeln an den Knotenpunkten geben </w:t>
      </w:r>
      <w:r w:rsidR="009A66B3">
        <w:rPr>
          <w:rFonts w:ascii="Calibri" w:hAnsi="Calibri" w:cs="Calibri"/>
          <w:bCs/>
          <w:sz w:val="22"/>
          <w:szCs w:val="22"/>
        </w:rPr>
        <w:t xml:space="preserve">einen </w:t>
      </w:r>
      <w:r w:rsidR="009A66B3" w:rsidRPr="00C91A02">
        <w:rPr>
          <w:rFonts w:ascii="Calibri" w:hAnsi="Calibri" w:cs="Calibri"/>
          <w:bCs/>
          <w:sz w:val="22"/>
          <w:szCs w:val="22"/>
        </w:rPr>
        <w:t>zusätzlichen Überblick</w:t>
      </w:r>
      <w:r w:rsidR="00C91A02" w:rsidRPr="00C91A02">
        <w:rPr>
          <w:rFonts w:ascii="Calibri" w:hAnsi="Calibri" w:cs="Calibri"/>
          <w:bCs/>
          <w:sz w:val="22"/>
          <w:szCs w:val="22"/>
        </w:rPr>
        <w:t xml:space="preserve"> über das umliegende Netz</w:t>
      </w:r>
      <w:r w:rsidR="00C91A02" w:rsidRPr="00C91A02">
        <w:t xml:space="preserve"> </w:t>
      </w:r>
      <w:r w:rsidR="00C91A02" w:rsidRPr="00C91A02">
        <w:rPr>
          <w:rFonts w:ascii="Calibri" w:hAnsi="Calibri" w:cs="Calibri"/>
          <w:bCs/>
          <w:sz w:val="22"/>
          <w:szCs w:val="22"/>
        </w:rPr>
        <w:t xml:space="preserve">und erleichtern auch kurzfristige </w:t>
      </w:r>
      <w:r w:rsidR="007C3BCD">
        <w:rPr>
          <w:rFonts w:ascii="Calibri" w:hAnsi="Calibri" w:cs="Calibri"/>
          <w:bCs/>
          <w:sz w:val="22"/>
          <w:szCs w:val="22"/>
        </w:rPr>
        <w:t>Routenänderungen</w:t>
      </w:r>
      <w:r w:rsidR="00C91A02" w:rsidRPr="00C91A02">
        <w:rPr>
          <w:rFonts w:ascii="Calibri" w:hAnsi="Calibri" w:cs="Calibri"/>
          <w:bCs/>
          <w:sz w:val="22"/>
          <w:szCs w:val="22"/>
        </w:rPr>
        <w:t xml:space="preserve">. Ergänzt wird die </w:t>
      </w:r>
      <w:r w:rsidR="00665E2D">
        <w:rPr>
          <w:rFonts w:ascii="Calibri" w:hAnsi="Calibri" w:cs="Calibri"/>
          <w:bCs/>
          <w:sz w:val="22"/>
          <w:szCs w:val="22"/>
        </w:rPr>
        <w:t xml:space="preserve">Beschilderung </w:t>
      </w:r>
      <w:r w:rsidR="00C91A02" w:rsidRPr="00C91A02">
        <w:rPr>
          <w:rFonts w:ascii="Calibri" w:hAnsi="Calibri" w:cs="Calibri"/>
          <w:bCs/>
          <w:sz w:val="22"/>
          <w:szCs w:val="22"/>
        </w:rPr>
        <w:t xml:space="preserve">durch Nah- und Fernziele mit Kilometerangaben sowie Hinweise auf touristische </w:t>
      </w:r>
      <w:r w:rsidR="009A66B3">
        <w:rPr>
          <w:rFonts w:ascii="Calibri" w:hAnsi="Calibri" w:cs="Calibri"/>
          <w:bCs/>
          <w:sz w:val="22"/>
          <w:szCs w:val="22"/>
        </w:rPr>
        <w:t>R</w:t>
      </w:r>
      <w:r w:rsidR="00C91A02" w:rsidRPr="00C91A02">
        <w:rPr>
          <w:rFonts w:ascii="Calibri" w:hAnsi="Calibri" w:cs="Calibri"/>
          <w:bCs/>
          <w:sz w:val="22"/>
          <w:szCs w:val="22"/>
        </w:rPr>
        <w:t>outen</w:t>
      </w:r>
      <w:r w:rsidR="009A66B3">
        <w:rPr>
          <w:rFonts w:ascii="Calibri" w:hAnsi="Calibri" w:cs="Calibri"/>
          <w:bCs/>
          <w:sz w:val="22"/>
          <w:szCs w:val="22"/>
        </w:rPr>
        <w:t xml:space="preserve">, etwa </w:t>
      </w:r>
      <w:r w:rsidR="00C91A02" w:rsidRPr="00C91A02">
        <w:rPr>
          <w:rFonts w:ascii="Calibri" w:hAnsi="Calibri" w:cs="Calibri"/>
          <w:bCs/>
          <w:sz w:val="22"/>
          <w:szCs w:val="22"/>
        </w:rPr>
        <w:t>Radfernwege wie</w:t>
      </w:r>
      <w:r w:rsidR="009A66B3">
        <w:rPr>
          <w:rFonts w:ascii="Calibri" w:hAnsi="Calibri" w:cs="Calibri"/>
          <w:bCs/>
          <w:sz w:val="22"/>
          <w:szCs w:val="22"/>
        </w:rPr>
        <w:t xml:space="preserve"> </w:t>
      </w:r>
      <w:r w:rsidR="00C91A02" w:rsidRPr="00C91A02">
        <w:rPr>
          <w:rFonts w:ascii="Calibri" w:hAnsi="Calibri" w:cs="Calibri"/>
          <w:bCs/>
          <w:sz w:val="22"/>
          <w:szCs w:val="22"/>
        </w:rPr>
        <w:t xml:space="preserve">den Bodensee-Radweg. So entsteht ein Orientierungssystem, das intuitiv durch die Region führt – ganz ohne </w:t>
      </w:r>
      <w:r w:rsidR="00FF245E">
        <w:rPr>
          <w:rFonts w:ascii="Calibri" w:hAnsi="Calibri" w:cs="Calibri"/>
          <w:bCs/>
          <w:sz w:val="22"/>
          <w:szCs w:val="22"/>
        </w:rPr>
        <w:t xml:space="preserve">langes Überlegen </w:t>
      </w:r>
      <w:r w:rsidR="00C91A02" w:rsidRPr="00C91A02">
        <w:rPr>
          <w:rFonts w:ascii="Calibri" w:hAnsi="Calibri" w:cs="Calibri"/>
          <w:bCs/>
          <w:sz w:val="22"/>
          <w:szCs w:val="22"/>
        </w:rPr>
        <w:t>an Abzweigungen.</w:t>
      </w:r>
    </w:p>
    <w:p w14:paraId="5D99C270" w14:textId="64B15186" w:rsidR="00403D31" w:rsidRDefault="00CE1B9C" w:rsidP="008623E4">
      <w:pPr>
        <w:tabs>
          <w:tab w:val="left" w:pos="7020"/>
        </w:tabs>
        <w:spacing w:before="120" w:after="120" w:line="300" w:lineRule="auto"/>
        <w:ind w:right="-142"/>
        <w:rPr>
          <w:rFonts w:ascii="Calibri" w:hAnsi="Calibri" w:cs="Calibri"/>
          <w:bCs/>
          <w:sz w:val="22"/>
          <w:szCs w:val="22"/>
        </w:rPr>
      </w:pPr>
      <w:r w:rsidRPr="00CE1B9C">
        <w:rPr>
          <w:rFonts w:ascii="Calibri" w:hAnsi="Calibri" w:cs="Calibri"/>
          <w:b/>
          <w:bCs/>
          <w:sz w:val="22"/>
          <w:szCs w:val="22"/>
        </w:rPr>
        <w:t xml:space="preserve">Auf den </w:t>
      </w:r>
      <w:proofErr w:type="spellStart"/>
      <w:r w:rsidRPr="00CE1B9C">
        <w:rPr>
          <w:rFonts w:ascii="Calibri" w:hAnsi="Calibri" w:cs="Calibri"/>
          <w:b/>
          <w:bCs/>
          <w:sz w:val="22"/>
          <w:szCs w:val="22"/>
        </w:rPr>
        <w:t>RadgenussRouten</w:t>
      </w:r>
      <w:proofErr w:type="spellEnd"/>
      <w:r w:rsidRPr="00CE1B9C">
        <w:rPr>
          <w:rFonts w:ascii="Calibri" w:hAnsi="Calibri" w:cs="Calibri"/>
          <w:b/>
          <w:bCs/>
          <w:sz w:val="22"/>
          <w:szCs w:val="22"/>
        </w:rPr>
        <w:t xml:space="preserve"> </w:t>
      </w:r>
      <w:r w:rsidR="00665E2D">
        <w:rPr>
          <w:rFonts w:ascii="Calibri" w:hAnsi="Calibri" w:cs="Calibri"/>
          <w:b/>
          <w:bCs/>
          <w:sz w:val="22"/>
          <w:szCs w:val="22"/>
        </w:rPr>
        <w:t xml:space="preserve">die westliche Bodenseeidylle </w:t>
      </w:r>
      <w:r w:rsidRPr="00CE1B9C">
        <w:rPr>
          <w:rFonts w:ascii="Calibri" w:hAnsi="Calibri" w:cs="Calibri"/>
          <w:b/>
          <w:bCs/>
          <w:sz w:val="22"/>
          <w:szCs w:val="22"/>
        </w:rPr>
        <w:t xml:space="preserve">entdecken </w:t>
      </w:r>
      <w:r w:rsidR="009911AD" w:rsidRPr="00CE1B9C">
        <w:rPr>
          <w:rFonts w:ascii="Calibri" w:hAnsi="Calibri" w:cs="Calibri"/>
          <w:b/>
          <w:bCs/>
          <w:sz w:val="22"/>
          <w:szCs w:val="22"/>
        </w:rPr>
        <w:br/>
      </w:r>
      <w:r w:rsidR="009A66B3">
        <w:rPr>
          <w:rFonts w:ascii="Calibri" w:hAnsi="Calibri" w:cs="Calibri"/>
          <w:bCs/>
          <w:sz w:val="22"/>
          <w:szCs w:val="22"/>
        </w:rPr>
        <w:t>Ü</w:t>
      </w:r>
      <w:r w:rsidR="00665E2D" w:rsidRPr="00665E2D">
        <w:rPr>
          <w:rFonts w:ascii="Calibri" w:hAnsi="Calibri" w:cs="Calibri"/>
          <w:bCs/>
          <w:sz w:val="22"/>
          <w:szCs w:val="22"/>
        </w:rPr>
        <w:t xml:space="preserve">ber die neue Beschilderung </w:t>
      </w:r>
      <w:r w:rsidR="009A66B3">
        <w:rPr>
          <w:rFonts w:ascii="Calibri" w:hAnsi="Calibri" w:cs="Calibri"/>
          <w:bCs/>
          <w:sz w:val="22"/>
          <w:szCs w:val="22"/>
        </w:rPr>
        <w:t xml:space="preserve">sind </w:t>
      </w:r>
      <w:r w:rsidR="00665E2D" w:rsidRPr="00665E2D">
        <w:rPr>
          <w:rFonts w:ascii="Calibri" w:hAnsi="Calibri" w:cs="Calibri"/>
          <w:bCs/>
          <w:sz w:val="22"/>
          <w:szCs w:val="22"/>
        </w:rPr>
        <w:t xml:space="preserve">künftig auch die </w:t>
      </w:r>
      <w:proofErr w:type="spellStart"/>
      <w:r w:rsidR="00665E2D" w:rsidRPr="00665E2D">
        <w:rPr>
          <w:rFonts w:ascii="Calibri" w:hAnsi="Calibri" w:cs="Calibri"/>
          <w:bCs/>
          <w:sz w:val="22"/>
          <w:szCs w:val="22"/>
        </w:rPr>
        <w:t>RadgenussRouten</w:t>
      </w:r>
      <w:proofErr w:type="spellEnd"/>
      <w:r w:rsidR="00665E2D" w:rsidRPr="00665E2D">
        <w:rPr>
          <w:rFonts w:ascii="Calibri" w:hAnsi="Calibri" w:cs="Calibri"/>
          <w:bCs/>
          <w:sz w:val="22"/>
          <w:szCs w:val="22"/>
        </w:rPr>
        <w:t xml:space="preserve"> ausgewiesen</w:t>
      </w:r>
      <w:r w:rsidR="00C91A02" w:rsidRPr="00C91A02">
        <w:rPr>
          <w:rFonts w:ascii="Calibri" w:hAnsi="Calibri" w:cs="Calibri"/>
          <w:bCs/>
          <w:sz w:val="22"/>
          <w:szCs w:val="22"/>
        </w:rPr>
        <w:t>:</w:t>
      </w:r>
      <w:r w:rsidR="004D0DD5">
        <w:rPr>
          <w:rFonts w:ascii="Calibri" w:hAnsi="Calibri" w:cs="Calibri"/>
          <w:bCs/>
          <w:sz w:val="22"/>
          <w:szCs w:val="22"/>
        </w:rPr>
        <w:t xml:space="preserve"> Das sind</w:t>
      </w:r>
      <w:r w:rsidR="008623E4" w:rsidRPr="008623E4">
        <w:rPr>
          <w:rFonts w:ascii="Calibri" w:hAnsi="Calibri" w:cs="Calibri"/>
          <w:bCs/>
          <w:sz w:val="22"/>
          <w:szCs w:val="22"/>
        </w:rPr>
        <w:t xml:space="preserve"> neun Rundtouren und ein Streckenradweg, die dazu einladen, die ganze Fülle der </w:t>
      </w:r>
      <w:r w:rsidR="00274187">
        <w:rPr>
          <w:rFonts w:ascii="Calibri" w:hAnsi="Calibri" w:cs="Calibri"/>
          <w:bCs/>
          <w:sz w:val="22"/>
          <w:szCs w:val="22"/>
        </w:rPr>
        <w:t>westlichen Bodenseer</w:t>
      </w:r>
      <w:r w:rsidR="008623E4" w:rsidRPr="008623E4">
        <w:rPr>
          <w:rFonts w:ascii="Calibri" w:hAnsi="Calibri" w:cs="Calibri"/>
          <w:bCs/>
          <w:sz w:val="22"/>
          <w:szCs w:val="22"/>
        </w:rPr>
        <w:t>egion auf zwei Rädern zu erleben. So eröffnet die Hegau-Panorama</w:t>
      </w:r>
      <w:r w:rsidR="00564D61">
        <w:rPr>
          <w:rFonts w:ascii="Calibri" w:hAnsi="Calibri" w:cs="Calibri"/>
          <w:bCs/>
          <w:sz w:val="22"/>
          <w:szCs w:val="22"/>
        </w:rPr>
        <w:t>-</w:t>
      </w:r>
      <w:r w:rsidR="008623E4" w:rsidRPr="008623E4">
        <w:rPr>
          <w:rFonts w:ascii="Calibri" w:hAnsi="Calibri" w:cs="Calibri"/>
          <w:bCs/>
          <w:sz w:val="22"/>
          <w:szCs w:val="22"/>
        </w:rPr>
        <w:t>Tour immer wieder eindrucksvolle Weitblicke auf die</w:t>
      </w:r>
      <w:r w:rsidR="00564D61">
        <w:rPr>
          <w:rFonts w:ascii="Calibri" w:hAnsi="Calibri" w:cs="Calibri"/>
          <w:bCs/>
          <w:sz w:val="22"/>
          <w:szCs w:val="22"/>
        </w:rPr>
        <w:t xml:space="preserve"> mark</w:t>
      </w:r>
      <w:r w:rsidR="00C9472F">
        <w:rPr>
          <w:rFonts w:ascii="Calibri" w:hAnsi="Calibri" w:cs="Calibri"/>
          <w:bCs/>
          <w:sz w:val="22"/>
          <w:szCs w:val="22"/>
        </w:rPr>
        <w:t>a</w:t>
      </w:r>
      <w:r w:rsidR="00564D61">
        <w:rPr>
          <w:rFonts w:ascii="Calibri" w:hAnsi="Calibri" w:cs="Calibri"/>
          <w:bCs/>
          <w:sz w:val="22"/>
          <w:szCs w:val="22"/>
        </w:rPr>
        <w:t xml:space="preserve">nten </w:t>
      </w:r>
      <w:r w:rsidR="008623E4" w:rsidRPr="008623E4">
        <w:rPr>
          <w:rFonts w:ascii="Calibri" w:hAnsi="Calibri" w:cs="Calibri"/>
          <w:bCs/>
          <w:sz w:val="22"/>
          <w:szCs w:val="22"/>
        </w:rPr>
        <w:t>Vulkankegel, während die Route über die Halbinsel Höri Natur</w:t>
      </w:r>
      <w:r w:rsidR="00274187">
        <w:rPr>
          <w:rFonts w:ascii="Calibri" w:hAnsi="Calibri" w:cs="Calibri"/>
          <w:bCs/>
          <w:sz w:val="22"/>
          <w:szCs w:val="22"/>
        </w:rPr>
        <w:t xml:space="preserve"> mit </w:t>
      </w:r>
      <w:r w:rsidR="008623E4" w:rsidRPr="008623E4">
        <w:rPr>
          <w:rFonts w:ascii="Calibri" w:hAnsi="Calibri" w:cs="Calibri"/>
          <w:bCs/>
          <w:sz w:val="22"/>
          <w:szCs w:val="22"/>
        </w:rPr>
        <w:t xml:space="preserve">Kunst und </w:t>
      </w:r>
      <w:r w:rsidR="00564D61">
        <w:rPr>
          <w:rFonts w:ascii="Calibri" w:hAnsi="Calibri" w:cs="Calibri"/>
          <w:bCs/>
          <w:sz w:val="22"/>
          <w:szCs w:val="22"/>
        </w:rPr>
        <w:t xml:space="preserve">Genuss </w:t>
      </w:r>
      <w:r w:rsidR="008623E4" w:rsidRPr="008623E4">
        <w:rPr>
          <w:rFonts w:ascii="Calibri" w:hAnsi="Calibri" w:cs="Calibri"/>
          <w:bCs/>
          <w:sz w:val="22"/>
          <w:szCs w:val="22"/>
        </w:rPr>
        <w:t xml:space="preserve">verbindet. </w:t>
      </w:r>
      <w:r w:rsidR="00274187">
        <w:rPr>
          <w:rFonts w:ascii="Calibri" w:hAnsi="Calibri" w:cs="Calibri"/>
          <w:bCs/>
          <w:sz w:val="22"/>
          <w:szCs w:val="22"/>
        </w:rPr>
        <w:t xml:space="preserve">Auf der </w:t>
      </w:r>
      <w:r w:rsidR="008623E4" w:rsidRPr="008623E4">
        <w:rPr>
          <w:rFonts w:ascii="Calibri" w:hAnsi="Calibri" w:cs="Calibri"/>
          <w:bCs/>
          <w:sz w:val="22"/>
          <w:szCs w:val="22"/>
        </w:rPr>
        <w:t>UNESCO-</w:t>
      </w:r>
      <w:proofErr w:type="spellStart"/>
      <w:r w:rsidR="008623E4" w:rsidRPr="008623E4">
        <w:rPr>
          <w:rFonts w:ascii="Calibri" w:hAnsi="Calibri" w:cs="Calibri"/>
          <w:bCs/>
          <w:sz w:val="22"/>
          <w:szCs w:val="22"/>
        </w:rPr>
        <w:t>Welterbeinsel</w:t>
      </w:r>
      <w:proofErr w:type="spellEnd"/>
      <w:r w:rsidR="008623E4" w:rsidRPr="008623E4">
        <w:rPr>
          <w:rFonts w:ascii="Calibri" w:hAnsi="Calibri" w:cs="Calibri"/>
          <w:bCs/>
          <w:sz w:val="22"/>
          <w:szCs w:val="22"/>
        </w:rPr>
        <w:t xml:space="preserve"> Reichenau</w:t>
      </w:r>
      <w:r w:rsidR="00C91A02">
        <w:rPr>
          <w:rFonts w:ascii="Calibri" w:hAnsi="Calibri" w:cs="Calibri"/>
          <w:bCs/>
          <w:sz w:val="22"/>
          <w:szCs w:val="22"/>
        </w:rPr>
        <w:t xml:space="preserve"> </w:t>
      </w:r>
      <w:r w:rsidR="00665E2D">
        <w:rPr>
          <w:rFonts w:ascii="Calibri" w:hAnsi="Calibri" w:cs="Calibri"/>
          <w:bCs/>
          <w:sz w:val="22"/>
          <w:szCs w:val="22"/>
        </w:rPr>
        <w:t xml:space="preserve">kommen Radler </w:t>
      </w:r>
      <w:r w:rsidR="00564D61">
        <w:rPr>
          <w:rFonts w:ascii="Calibri" w:hAnsi="Calibri" w:cs="Calibri"/>
          <w:bCs/>
          <w:sz w:val="22"/>
          <w:szCs w:val="22"/>
        </w:rPr>
        <w:t xml:space="preserve">bei traumhaftem Seeblick </w:t>
      </w:r>
      <w:r w:rsidR="008623E4" w:rsidRPr="008623E4">
        <w:rPr>
          <w:rFonts w:ascii="Calibri" w:hAnsi="Calibri" w:cs="Calibri"/>
          <w:bCs/>
          <w:sz w:val="22"/>
          <w:szCs w:val="22"/>
        </w:rPr>
        <w:t xml:space="preserve">vorbei an </w:t>
      </w:r>
      <w:r w:rsidR="00564D61">
        <w:rPr>
          <w:rFonts w:ascii="Calibri" w:hAnsi="Calibri" w:cs="Calibri"/>
          <w:bCs/>
          <w:sz w:val="22"/>
          <w:szCs w:val="22"/>
        </w:rPr>
        <w:t xml:space="preserve">mittelalterlichen </w:t>
      </w:r>
      <w:r w:rsidR="008623E4" w:rsidRPr="008623E4">
        <w:rPr>
          <w:rFonts w:ascii="Calibri" w:hAnsi="Calibri" w:cs="Calibri"/>
          <w:bCs/>
          <w:sz w:val="22"/>
          <w:szCs w:val="22"/>
        </w:rPr>
        <w:t>Kirchen</w:t>
      </w:r>
      <w:r w:rsidR="00564D61">
        <w:rPr>
          <w:rFonts w:ascii="Calibri" w:hAnsi="Calibri" w:cs="Calibri"/>
          <w:bCs/>
          <w:sz w:val="22"/>
          <w:szCs w:val="22"/>
        </w:rPr>
        <w:t xml:space="preserve">bauten und bunten </w:t>
      </w:r>
      <w:r w:rsidR="008623E4" w:rsidRPr="008623E4">
        <w:rPr>
          <w:rFonts w:ascii="Calibri" w:hAnsi="Calibri" w:cs="Calibri"/>
          <w:bCs/>
          <w:sz w:val="22"/>
          <w:szCs w:val="22"/>
        </w:rPr>
        <w:t xml:space="preserve">Gemüsefeldern. </w:t>
      </w:r>
      <w:r w:rsidR="00564D61">
        <w:rPr>
          <w:rFonts w:ascii="Calibri" w:hAnsi="Calibri" w:cs="Calibri"/>
          <w:bCs/>
          <w:sz w:val="22"/>
          <w:szCs w:val="22"/>
        </w:rPr>
        <w:t xml:space="preserve">Weitere </w:t>
      </w:r>
      <w:r w:rsidR="008623E4" w:rsidRPr="008623E4">
        <w:rPr>
          <w:rFonts w:ascii="Calibri" w:hAnsi="Calibri" w:cs="Calibri"/>
          <w:bCs/>
          <w:sz w:val="22"/>
          <w:szCs w:val="22"/>
        </w:rPr>
        <w:t>Touren</w:t>
      </w:r>
      <w:r w:rsidR="00A31A93">
        <w:rPr>
          <w:rFonts w:ascii="Calibri" w:hAnsi="Calibri" w:cs="Calibri"/>
          <w:bCs/>
          <w:sz w:val="22"/>
          <w:szCs w:val="22"/>
        </w:rPr>
        <w:t xml:space="preserve"> </w:t>
      </w:r>
      <w:r w:rsidR="008623E4" w:rsidRPr="008623E4">
        <w:rPr>
          <w:rFonts w:ascii="Calibri" w:hAnsi="Calibri" w:cs="Calibri"/>
          <w:bCs/>
          <w:sz w:val="22"/>
          <w:szCs w:val="22"/>
        </w:rPr>
        <w:t xml:space="preserve">erschließen stille </w:t>
      </w:r>
      <w:r w:rsidR="00403D31">
        <w:rPr>
          <w:rFonts w:ascii="Calibri" w:hAnsi="Calibri" w:cs="Calibri"/>
          <w:bCs/>
          <w:sz w:val="22"/>
          <w:szCs w:val="22"/>
        </w:rPr>
        <w:t xml:space="preserve">Wälder und geschützte </w:t>
      </w:r>
      <w:r w:rsidR="008623E4" w:rsidRPr="008623E4">
        <w:rPr>
          <w:rFonts w:ascii="Calibri" w:hAnsi="Calibri" w:cs="Calibri"/>
          <w:bCs/>
          <w:sz w:val="22"/>
          <w:szCs w:val="22"/>
        </w:rPr>
        <w:t>Moore</w:t>
      </w:r>
      <w:r w:rsidR="00403D31">
        <w:rPr>
          <w:rFonts w:ascii="Calibri" w:hAnsi="Calibri" w:cs="Calibri"/>
          <w:bCs/>
          <w:sz w:val="22"/>
          <w:szCs w:val="22"/>
        </w:rPr>
        <w:t xml:space="preserve"> </w:t>
      </w:r>
      <w:r w:rsidR="008623E4" w:rsidRPr="008623E4">
        <w:rPr>
          <w:rFonts w:ascii="Calibri" w:hAnsi="Calibri" w:cs="Calibri"/>
          <w:bCs/>
          <w:sz w:val="22"/>
          <w:szCs w:val="22"/>
        </w:rPr>
        <w:t>auf dem Bodanrück</w:t>
      </w:r>
      <w:r w:rsidR="00A31A93">
        <w:rPr>
          <w:rFonts w:ascii="Calibri" w:hAnsi="Calibri" w:cs="Calibri"/>
          <w:bCs/>
          <w:sz w:val="22"/>
          <w:szCs w:val="22"/>
        </w:rPr>
        <w:t xml:space="preserve"> oder </w:t>
      </w:r>
      <w:r w:rsidR="008623E4" w:rsidRPr="008623E4">
        <w:rPr>
          <w:rFonts w:ascii="Calibri" w:hAnsi="Calibri" w:cs="Calibri"/>
          <w:bCs/>
          <w:sz w:val="22"/>
          <w:szCs w:val="22"/>
        </w:rPr>
        <w:t>führen entlang de</w:t>
      </w:r>
      <w:r w:rsidR="00274187">
        <w:rPr>
          <w:rFonts w:ascii="Calibri" w:hAnsi="Calibri" w:cs="Calibri"/>
          <w:bCs/>
          <w:sz w:val="22"/>
          <w:szCs w:val="22"/>
        </w:rPr>
        <w:t xml:space="preserve">r plätschernden </w:t>
      </w:r>
      <w:r w:rsidR="008623E4" w:rsidRPr="008623E4">
        <w:rPr>
          <w:rFonts w:ascii="Calibri" w:hAnsi="Calibri" w:cs="Calibri"/>
          <w:bCs/>
          <w:sz w:val="22"/>
          <w:szCs w:val="22"/>
        </w:rPr>
        <w:t>Aach durch renaturierte Flusslandschaften</w:t>
      </w:r>
      <w:r w:rsidR="00A31A93">
        <w:rPr>
          <w:rFonts w:ascii="Calibri" w:hAnsi="Calibri" w:cs="Calibri"/>
          <w:bCs/>
          <w:sz w:val="22"/>
          <w:szCs w:val="22"/>
        </w:rPr>
        <w:t xml:space="preserve">. </w:t>
      </w:r>
      <w:r w:rsidR="00875D2C" w:rsidRPr="00875D2C">
        <w:rPr>
          <w:rFonts w:ascii="Calibri" w:hAnsi="Calibri" w:cs="Calibri"/>
          <w:bCs/>
          <w:sz w:val="22"/>
          <w:szCs w:val="22"/>
        </w:rPr>
        <w:t xml:space="preserve">Dem Rhein bis zum imposanten Rheinfall nach Schaffhausen folgend, überschreitet </w:t>
      </w:r>
      <w:r w:rsidR="00875D2C">
        <w:rPr>
          <w:rFonts w:ascii="Calibri" w:hAnsi="Calibri" w:cs="Calibri"/>
          <w:bCs/>
          <w:sz w:val="22"/>
          <w:szCs w:val="22"/>
        </w:rPr>
        <w:t xml:space="preserve">eine </w:t>
      </w:r>
      <w:r w:rsidR="00875D2C" w:rsidRPr="00875D2C">
        <w:rPr>
          <w:rFonts w:ascii="Calibri" w:hAnsi="Calibri" w:cs="Calibri"/>
          <w:bCs/>
          <w:sz w:val="22"/>
          <w:szCs w:val="22"/>
        </w:rPr>
        <w:t xml:space="preserve">Route auch die Landesgrenze und orientiert sich in der Schweiz </w:t>
      </w:r>
      <w:r w:rsidR="00875D2C">
        <w:rPr>
          <w:rFonts w:ascii="Calibri" w:hAnsi="Calibri" w:cs="Calibri"/>
          <w:bCs/>
          <w:sz w:val="22"/>
          <w:szCs w:val="22"/>
        </w:rPr>
        <w:t xml:space="preserve">dann </w:t>
      </w:r>
      <w:r w:rsidR="00875D2C" w:rsidRPr="00875D2C">
        <w:rPr>
          <w:rFonts w:ascii="Calibri" w:hAnsi="Calibri" w:cs="Calibri"/>
          <w:bCs/>
          <w:sz w:val="22"/>
          <w:szCs w:val="22"/>
        </w:rPr>
        <w:t>an der dortigen Wegweisung.</w:t>
      </w:r>
      <w:r w:rsidR="008623E4" w:rsidRPr="008623E4">
        <w:rPr>
          <w:rFonts w:ascii="Calibri" w:hAnsi="Calibri" w:cs="Calibri"/>
          <w:bCs/>
          <w:sz w:val="22"/>
          <w:szCs w:val="22"/>
        </w:rPr>
        <w:t xml:space="preserve"> </w:t>
      </w:r>
      <w:r w:rsidR="00403D31" w:rsidRPr="00403D31">
        <w:rPr>
          <w:rFonts w:ascii="Calibri" w:hAnsi="Calibri" w:cs="Calibri"/>
          <w:bCs/>
          <w:sz w:val="22"/>
          <w:szCs w:val="22"/>
        </w:rPr>
        <w:t>So wird Radfahren</w:t>
      </w:r>
      <w:r w:rsidR="00DD462F">
        <w:rPr>
          <w:rFonts w:ascii="Calibri" w:hAnsi="Calibri" w:cs="Calibri"/>
          <w:bCs/>
          <w:sz w:val="22"/>
          <w:szCs w:val="22"/>
        </w:rPr>
        <w:t xml:space="preserve"> </w:t>
      </w:r>
      <w:r w:rsidR="00403D31" w:rsidRPr="00403D31">
        <w:rPr>
          <w:rFonts w:ascii="Calibri" w:hAnsi="Calibri" w:cs="Calibri"/>
          <w:bCs/>
          <w:sz w:val="22"/>
          <w:szCs w:val="22"/>
        </w:rPr>
        <w:t xml:space="preserve">zum genussvollen </w:t>
      </w:r>
      <w:r w:rsidR="00274187">
        <w:rPr>
          <w:rFonts w:ascii="Calibri" w:hAnsi="Calibri" w:cs="Calibri"/>
          <w:bCs/>
          <w:sz w:val="22"/>
          <w:szCs w:val="22"/>
        </w:rPr>
        <w:t xml:space="preserve">Erleben der </w:t>
      </w:r>
      <w:r w:rsidR="00DD462F">
        <w:rPr>
          <w:rFonts w:ascii="Calibri" w:hAnsi="Calibri" w:cs="Calibri"/>
          <w:bCs/>
          <w:sz w:val="22"/>
          <w:szCs w:val="22"/>
        </w:rPr>
        <w:t xml:space="preserve">faszinierenden </w:t>
      </w:r>
      <w:r w:rsidR="00403D31" w:rsidRPr="00403D31">
        <w:rPr>
          <w:rFonts w:ascii="Calibri" w:hAnsi="Calibri" w:cs="Calibri"/>
          <w:bCs/>
          <w:sz w:val="22"/>
          <w:szCs w:val="22"/>
        </w:rPr>
        <w:t>Facetten der Region.</w:t>
      </w:r>
    </w:p>
    <w:p w14:paraId="71A3D84E" w14:textId="15C93AC8" w:rsidR="008623E4" w:rsidRPr="008623E4" w:rsidRDefault="002D5AF2" w:rsidP="00C45CDF">
      <w:pPr>
        <w:tabs>
          <w:tab w:val="left" w:pos="7020"/>
        </w:tabs>
        <w:spacing w:before="120" w:after="120" w:line="300" w:lineRule="auto"/>
        <w:ind w:right="-142"/>
        <w:rPr>
          <w:rFonts w:ascii="Calibri" w:hAnsi="Calibri" w:cs="Calibri"/>
          <w:bCs/>
          <w:sz w:val="22"/>
          <w:szCs w:val="22"/>
        </w:rPr>
      </w:pPr>
      <w:r w:rsidRPr="002D5AF2">
        <w:rPr>
          <w:rFonts w:ascii="Calibri" w:hAnsi="Calibri" w:cs="Calibri"/>
          <w:bCs/>
          <w:sz w:val="22"/>
          <w:szCs w:val="22"/>
        </w:rPr>
        <w:t xml:space="preserve">Der Aufbau der neuen Beschilderung läuft derzeit im gesamten Landkreis Konstanz auf Hochtouren. Bis Ende Juli sollen alle Wegweiser und Knotenpunktbeschilderungen </w:t>
      </w:r>
      <w:r w:rsidR="00C9472F" w:rsidRPr="00C9472F">
        <w:rPr>
          <w:rFonts w:ascii="Calibri" w:hAnsi="Calibri" w:cs="Calibri"/>
          <w:bCs/>
          <w:sz w:val="22"/>
          <w:szCs w:val="22"/>
        </w:rPr>
        <w:t>des rund 860 Kilometer großen Radwegenetzes</w:t>
      </w:r>
      <w:r w:rsidR="00C9472F">
        <w:rPr>
          <w:rFonts w:ascii="Calibri" w:hAnsi="Calibri" w:cs="Calibri"/>
          <w:bCs/>
          <w:sz w:val="22"/>
          <w:szCs w:val="22"/>
        </w:rPr>
        <w:t xml:space="preserve"> </w:t>
      </w:r>
      <w:r w:rsidRPr="002D5AF2">
        <w:rPr>
          <w:rFonts w:ascii="Calibri" w:hAnsi="Calibri" w:cs="Calibri"/>
          <w:bCs/>
          <w:sz w:val="22"/>
          <w:szCs w:val="22"/>
        </w:rPr>
        <w:t>montiert sein</w:t>
      </w:r>
      <w:r w:rsidR="00C45CDF">
        <w:rPr>
          <w:rFonts w:ascii="Calibri" w:hAnsi="Calibri" w:cs="Calibri"/>
          <w:bCs/>
          <w:sz w:val="22"/>
          <w:szCs w:val="22"/>
        </w:rPr>
        <w:t xml:space="preserve">. </w:t>
      </w:r>
      <w:r w:rsidR="00C45CDF" w:rsidRPr="008623E4">
        <w:rPr>
          <w:rFonts w:ascii="Calibri" w:hAnsi="Calibri" w:cs="Calibri"/>
          <w:bCs/>
          <w:sz w:val="22"/>
          <w:szCs w:val="22"/>
        </w:rPr>
        <w:t xml:space="preserve">Ob entspannte Feierabendrunde, </w:t>
      </w:r>
      <w:r w:rsidR="00C45CDF">
        <w:rPr>
          <w:rFonts w:ascii="Calibri" w:hAnsi="Calibri" w:cs="Calibri"/>
          <w:bCs/>
          <w:sz w:val="22"/>
          <w:szCs w:val="22"/>
        </w:rPr>
        <w:t xml:space="preserve">Tagesausflug oder </w:t>
      </w:r>
      <w:r w:rsidR="00C45CDF" w:rsidRPr="008623E4">
        <w:rPr>
          <w:rFonts w:ascii="Calibri" w:hAnsi="Calibri" w:cs="Calibri"/>
          <w:bCs/>
          <w:sz w:val="22"/>
          <w:szCs w:val="22"/>
        </w:rPr>
        <w:t>mehrtägige Entdeckungstour</w:t>
      </w:r>
      <w:r w:rsidR="00C45CDF">
        <w:rPr>
          <w:rFonts w:ascii="Calibri" w:hAnsi="Calibri" w:cs="Calibri"/>
          <w:bCs/>
          <w:sz w:val="22"/>
          <w:szCs w:val="22"/>
        </w:rPr>
        <w:t xml:space="preserve">: Das neue Netz bietet </w:t>
      </w:r>
      <w:r w:rsidR="008623E4" w:rsidRPr="008623E4">
        <w:rPr>
          <w:rFonts w:ascii="Calibri" w:hAnsi="Calibri" w:cs="Calibri"/>
          <w:bCs/>
          <w:sz w:val="22"/>
          <w:szCs w:val="22"/>
        </w:rPr>
        <w:t xml:space="preserve">Orientierung und </w:t>
      </w:r>
      <w:r w:rsidR="00C45CDF">
        <w:rPr>
          <w:rFonts w:ascii="Calibri" w:hAnsi="Calibri" w:cs="Calibri"/>
          <w:bCs/>
          <w:sz w:val="22"/>
          <w:szCs w:val="22"/>
        </w:rPr>
        <w:t xml:space="preserve">macht </w:t>
      </w:r>
      <w:r w:rsidR="008623E4" w:rsidRPr="008623E4">
        <w:rPr>
          <w:rFonts w:ascii="Calibri" w:hAnsi="Calibri" w:cs="Calibri"/>
          <w:bCs/>
          <w:sz w:val="22"/>
          <w:szCs w:val="22"/>
        </w:rPr>
        <w:t>zugleich Lust, immer wieder neue Wege einzuschlagen.</w:t>
      </w:r>
    </w:p>
    <w:p w14:paraId="3BDB32E0" w14:textId="327AF9F5" w:rsidR="00DD462F" w:rsidRDefault="008623E4" w:rsidP="00DD462F">
      <w:pPr>
        <w:tabs>
          <w:tab w:val="left" w:pos="7020"/>
        </w:tabs>
        <w:spacing w:before="120" w:after="120" w:line="300" w:lineRule="auto"/>
        <w:ind w:right="-142"/>
        <w:rPr>
          <w:rFonts w:ascii="Calibri" w:hAnsi="Calibri" w:cs="Calibri"/>
          <w:bCs/>
          <w:sz w:val="22"/>
          <w:szCs w:val="22"/>
        </w:rPr>
      </w:pPr>
      <w:r w:rsidRPr="008623E4">
        <w:rPr>
          <w:rFonts w:ascii="Calibri" w:hAnsi="Calibri" w:cs="Calibri"/>
          <w:bCs/>
          <w:sz w:val="22"/>
          <w:szCs w:val="22"/>
        </w:rPr>
        <w:t xml:space="preserve">Begleitend </w:t>
      </w:r>
      <w:r w:rsidR="00C45CDF">
        <w:rPr>
          <w:rFonts w:ascii="Calibri" w:hAnsi="Calibri" w:cs="Calibri"/>
          <w:bCs/>
          <w:sz w:val="22"/>
          <w:szCs w:val="22"/>
        </w:rPr>
        <w:t xml:space="preserve">dazu </w:t>
      </w:r>
      <w:r w:rsidRPr="008623E4">
        <w:rPr>
          <w:rFonts w:ascii="Calibri" w:hAnsi="Calibri" w:cs="Calibri"/>
          <w:bCs/>
          <w:sz w:val="22"/>
          <w:szCs w:val="22"/>
        </w:rPr>
        <w:t>erschein</w:t>
      </w:r>
      <w:r w:rsidR="00274187">
        <w:rPr>
          <w:rFonts w:ascii="Calibri" w:hAnsi="Calibri" w:cs="Calibri"/>
          <w:bCs/>
          <w:sz w:val="22"/>
          <w:szCs w:val="22"/>
        </w:rPr>
        <w:t>t</w:t>
      </w:r>
      <w:r w:rsidRPr="008623E4">
        <w:rPr>
          <w:rFonts w:ascii="Calibri" w:hAnsi="Calibri" w:cs="Calibri"/>
          <w:bCs/>
          <w:sz w:val="22"/>
          <w:szCs w:val="22"/>
        </w:rPr>
        <w:t xml:space="preserve"> eine neue Radfaltkarte mit </w:t>
      </w:r>
      <w:r w:rsidR="00C45CDF">
        <w:rPr>
          <w:rFonts w:ascii="Calibri" w:hAnsi="Calibri" w:cs="Calibri"/>
          <w:bCs/>
          <w:sz w:val="22"/>
          <w:szCs w:val="22"/>
        </w:rPr>
        <w:t xml:space="preserve">einem Überblick über das </w:t>
      </w:r>
      <w:r w:rsidRPr="008623E4">
        <w:rPr>
          <w:rFonts w:ascii="Calibri" w:hAnsi="Calibri" w:cs="Calibri"/>
          <w:bCs/>
          <w:sz w:val="22"/>
          <w:szCs w:val="22"/>
        </w:rPr>
        <w:t xml:space="preserve">gesamte </w:t>
      </w:r>
      <w:r w:rsidR="00C45CDF">
        <w:rPr>
          <w:rFonts w:ascii="Calibri" w:hAnsi="Calibri" w:cs="Calibri"/>
          <w:bCs/>
          <w:sz w:val="22"/>
          <w:szCs w:val="22"/>
        </w:rPr>
        <w:t xml:space="preserve">Radwegenetz und die </w:t>
      </w:r>
      <w:proofErr w:type="spellStart"/>
      <w:r w:rsidRPr="008623E4">
        <w:rPr>
          <w:rFonts w:ascii="Calibri" w:hAnsi="Calibri" w:cs="Calibri"/>
          <w:bCs/>
          <w:sz w:val="22"/>
          <w:szCs w:val="22"/>
        </w:rPr>
        <w:t>RadgenussRouten</w:t>
      </w:r>
      <w:proofErr w:type="spellEnd"/>
      <w:r w:rsidRPr="008623E4">
        <w:rPr>
          <w:rFonts w:ascii="Calibri" w:hAnsi="Calibri" w:cs="Calibri"/>
          <w:bCs/>
          <w:sz w:val="22"/>
          <w:szCs w:val="22"/>
        </w:rPr>
        <w:t xml:space="preserve"> </w:t>
      </w:r>
      <w:r w:rsidR="00274187">
        <w:rPr>
          <w:rFonts w:ascii="Calibri" w:hAnsi="Calibri" w:cs="Calibri"/>
          <w:bCs/>
          <w:sz w:val="22"/>
          <w:szCs w:val="22"/>
        </w:rPr>
        <w:t xml:space="preserve">am westlichen Bodensee </w:t>
      </w:r>
      <w:r w:rsidRPr="008623E4">
        <w:rPr>
          <w:rFonts w:ascii="Calibri" w:hAnsi="Calibri" w:cs="Calibri"/>
          <w:bCs/>
          <w:sz w:val="22"/>
          <w:szCs w:val="22"/>
        </w:rPr>
        <w:t>sowie umfangreiche Informationen zur Tourenplanung</w:t>
      </w:r>
      <w:r w:rsidR="00C45CDF">
        <w:rPr>
          <w:rFonts w:ascii="Calibri" w:hAnsi="Calibri" w:cs="Calibri"/>
          <w:bCs/>
          <w:sz w:val="22"/>
          <w:szCs w:val="22"/>
        </w:rPr>
        <w:t xml:space="preserve">. </w:t>
      </w:r>
      <w:r w:rsidR="009B3AA5">
        <w:rPr>
          <w:rFonts w:ascii="Calibri" w:hAnsi="Calibri" w:cs="Calibri"/>
          <w:bCs/>
          <w:sz w:val="22"/>
          <w:szCs w:val="22"/>
        </w:rPr>
        <w:t>Auf der Website ermöglicht zudem</w:t>
      </w:r>
      <w:r w:rsidR="009B3AA5" w:rsidRPr="009B3AA5">
        <w:t xml:space="preserve"> </w:t>
      </w:r>
      <w:r w:rsidR="009B3AA5">
        <w:rPr>
          <w:rFonts w:ascii="Calibri" w:hAnsi="Calibri" w:cs="Calibri"/>
          <w:bCs/>
          <w:sz w:val="22"/>
          <w:szCs w:val="22"/>
        </w:rPr>
        <w:t xml:space="preserve">ein </w:t>
      </w:r>
      <w:r w:rsidR="009B3AA5" w:rsidRPr="009B3AA5">
        <w:rPr>
          <w:rFonts w:ascii="Calibri" w:hAnsi="Calibri" w:cs="Calibri"/>
          <w:bCs/>
          <w:sz w:val="22"/>
          <w:szCs w:val="22"/>
        </w:rPr>
        <w:t>Tourenplaner</w:t>
      </w:r>
      <w:r w:rsidR="009B3AA5">
        <w:rPr>
          <w:rFonts w:ascii="Calibri" w:hAnsi="Calibri" w:cs="Calibri"/>
          <w:bCs/>
          <w:sz w:val="22"/>
          <w:szCs w:val="22"/>
        </w:rPr>
        <w:t xml:space="preserve"> </w:t>
      </w:r>
      <w:r w:rsidR="00A13EC0">
        <w:rPr>
          <w:rFonts w:ascii="Calibri" w:hAnsi="Calibri" w:cs="Calibri"/>
          <w:bCs/>
          <w:sz w:val="22"/>
          <w:szCs w:val="22"/>
        </w:rPr>
        <w:t xml:space="preserve">die </w:t>
      </w:r>
      <w:r w:rsidR="009B3AA5" w:rsidRPr="009B3AA5">
        <w:rPr>
          <w:rFonts w:ascii="Calibri" w:hAnsi="Calibri" w:cs="Calibri"/>
          <w:bCs/>
          <w:sz w:val="22"/>
          <w:szCs w:val="22"/>
        </w:rPr>
        <w:t>einfache und übersichtliche</w:t>
      </w:r>
      <w:r w:rsidR="00A13EC0">
        <w:rPr>
          <w:rFonts w:ascii="Calibri" w:hAnsi="Calibri" w:cs="Calibri"/>
          <w:bCs/>
          <w:sz w:val="22"/>
          <w:szCs w:val="22"/>
        </w:rPr>
        <w:t xml:space="preserve"> </w:t>
      </w:r>
      <w:r w:rsidR="009B3AA5" w:rsidRPr="009B3AA5">
        <w:rPr>
          <w:rFonts w:ascii="Calibri" w:hAnsi="Calibri" w:cs="Calibri"/>
          <w:bCs/>
          <w:sz w:val="22"/>
          <w:szCs w:val="22"/>
        </w:rPr>
        <w:lastRenderedPageBreak/>
        <w:t>Planung individueller Touren durch das Knotenpunktnetz</w:t>
      </w:r>
      <w:r w:rsidR="009B3AA5">
        <w:rPr>
          <w:rFonts w:ascii="Calibri" w:hAnsi="Calibri" w:cs="Calibri"/>
          <w:bCs/>
          <w:sz w:val="22"/>
          <w:szCs w:val="22"/>
        </w:rPr>
        <w:t xml:space="preserve">. </w:t>
      </w:r>
      <w:r w:rsidR="00C45CDF">
        <w:rPr>
          <w:rFonts w:ascii="Calibri" w:hAnsi="Calibri" w:cs="Calibri"/>
          <w:bCs/>
          <w:sz w:val="22"/>
          <w:szCs w:val="22"/>
        </w:rPr>
        <w:t>Alle Infos</w:t>
      </w:r>
      <w:r w:rsidR="009B3AA5">
        <w:rPr>
          <w:rFonts w:ascii="Calibri" w:hAnsi="Calibri" w:cs="Calibri"/>
          <w:bCs/>
          <w:sz w:val="22"/>
          <w:szCs w:val="22"/>
        </w:rPr>
        <w:t>:</w:t>
      </w:r>
      <w:r w:rsidRPr="008623E4">
        <w:rPr>
          <w:rFonts w:ascii="Calibri" w:hAnsi="Calibri" w:cs="Calibri"/>
          <w:bCs/>
          <w:sz w:val="22"/>
          <w:szCs w:val="22"/>
        </w:rPr>
        <w:t xml:space="preserve"> </w:t>
      </w:r>
      <w:hyperlink r:id="rId17" w:history="1">
        <w:r w:rsidR="00DD462F" w:rsidRPr="009C6007">
          <w:rPr>
            <w:rStyle w:val="Hyperlink"/>
            <w:rFonts w:ascii="Calibri" w:hAnsi="Calibri" w:cs="Calibri"/>
            <w:bCs/>
            <w:sz w:val="22"/>
            <w:szCs w:val="22"/>
          </w:rPr>
          <w:t>www.bodenseewest.eu/radfahren</w:t>
        </w:r>
      </w:hyperlink>
    </w:p>
    <w:p w14:paraId="2D789741" w14:textId="393A095D" w:rsidR="00C51500" w:rsidRDefault="00DD462F" w:rsidP="00DD462F">
      <w:pPr>
        <w:tabs>
          <w:tab w:val="left" w:pos="7020"/>
        </w:tabs>
        <w:spacing w:before="120" w:after="120" w:line="300" w:lineRule="auto"/>
        <w:ind w:right="-142"/>
        <w:rPr>
          <w:rFonts w:ascii="Calibri" w:hAnsi="Calibri" w:cs="Calibri"/>
          <w:bCs/>
          <w:sz w:val="22"/>
          <w:szCs w:val="22"/>
        </w:rPr>
      </w:pPr>
      <w:r w:rsidRPr="00DD462F">
        <w:rPr>
          <w:rFonts w:ascii="Calibri" w:hAnsi="Calibri" w:cs="Calibri"/>
          <w:bCs/>
          <w:sz w:val="22"/>
          <w:szCs w:val="22"/>
        </w:rPr>
        <w:t>Die Projektsteuerung und administrative Abwicklung liegt beim Landkreis Konstanz, die Kosten für die Beschilderung tragen die jeweiligen Baulastträger. Das Projekt wird durch das Land Baden-Württemberg im Rahmen des Landesgemeindeverkehrsfinanzierungsgesetztes (LGVFG) mit 50 % gefördert.</w:t>
      </w:r>
    </w:p>
    <w:p w14:paraId="6A25B63A" w14:textId="77777777" w:rsidR="00425F03" w:rsidRDefault="00425F03" w:rsidP="00DD462F">
      <w:pPr>
        <w:tabs>
          <w:tab w:val="left" w:pos="7020"/>
        </w:tabs>
        <w:spacing w:before="120" w:after="120" w:line="300" w:lineRule="auto"/>
        <w:ind w:right="-142"/>
        <w:rPr>
          <w:rFonts w:ascii="Calibri" w:hAnsi="Calibri" w:cs="Calibri"/>
          <w:bCs/>
          <w:sz w:val="22"/>
          <w:szCs w:val="22"/>
        </w:rPr>
      </w:pPr>
    </w:p>
    <w:p w14:paraId="2E0F5E89" w14:textId="77777777" w:rsidR="00C51500" w:rsidRDefault="00C51500" w:rsidP="005C4CF0">
      <w:pPr>
        <w:tabs>
          <w:tab w:val="left" w:pos="7020"/>
        </w:tabs>
        <w:spacing w:before="120" w:after="120" w:line="300" w:lineRule="auto"/>
        <w:ind w:right="-142"/>
        <w:jc w:val="right"/>
        <w:rPr>
          <w:rFonts w:ascii="Calibri" w:hAnsi="Calibri" w:cs="Calibri"/>
          <w:sz w:val="18"/>
          <w:szCs w:val="22"/>
        </w:rPr>
      </w:pPr>
    </w:p>
    <w:p w14:paraId="0223D5D8" w14:textId="03970B46" w:rsidR="001B684B" w:rsidRPr="00E80D2A" w:rsidRDefault="00B404EB" w:rsidP="005C4CF0">
      <w:pPr>
        <w:tabs>
          <w:tab w:val="left" w:pos="7020"/>
        </w:tabs>
        <w:spacing w:before="120" w:after="120" w:line="300" w:lineRule="auto"/>
        <w:ind w:right="-142"/>
        <w:jc w:val="right"/>
        <w:rPr>
          <w:color w:val="ED7D31" w:themeColor="accent2"/>
          <w:u w:val="single"/>
        </w:rPr>
      </w:pPr>
      <w:r w:rsidRPr="00B404EB">
        <w:rPr>
          <w:rFonts w:ascii="Calibri" w:hAnsi="Calibri" w:cs="Calibri"/>
          <w:sz w:val="18"/>
          <w:szCs w:val="22"/>
        </w:rPr>
        <w:t xml:space="preserve">Abdruck frei. Text und Bilder auch unter </w:t>
      </w:r>
      <w:r w:rsidRPr="00B404EB">
        <w:rPr>
          <w:rFonts w:ascii="Calibri" w:hAnsi="Calibri" w:cs="Calibri"/>
          <w:sz w:val="18"/>
          <w:szCs w:val="22"/>
        </w:rPr>
        <w:br/>
      </w:r>
      <w:hyperlink r:id="rId18" w:history="1">
        <w:r w:rsidR="002A463C" w:rsidRPr="007E1490">
          <w:rPr>
            <w:rStyle w:val="Hyperlink"/>
            <w:rFonts w:ascii="Calibri" w:hAnsi="Calibri" w:cs="Calibri"/>
            <w:sz w:val="18"/>
            <w:szCs w:val="22"/>
          </w:rPr>
          <w:t>www.pr2.de/pressefach/17</w:t>
        </w:r>
      </w:hyperlink>
    </w:p>
    <w:p w14:paraId="72DC2E84" w14:textId="77777777" w:rsidR="00544227" w:rsidRDefault="00544227" w:rsidP="000B40F5">
      <w:pPr>
        <w:shd w:val="clear" w:color="auto" w:fill="FFFFFF"/>
        <w:spacing w:after="120" w:line="300" w:lineRule="auto"/>
        <w:rPr>
          <w:rFonts w:asciiTheme="minorHAnsi" w:hAnsiTheme="minorHAnsi" w:cstheme="minorHAnsi"/>
          <w:b/>
          <w:color w:val="000000"/>
          <w:sz w:val="28"/>
          <w:szCs w:val="28"/>
        </w:rPr>
      </w:pPr>
    </w:p>
    <w:p w14:paraId="0F3E2DFE" w14:textId="77777777" w:rsidR="00F64D0A" w:rsidRDefault="00F64D0A" w:rsidP="00A8565E">
      <w:pPr>
        <w:shd w:val="clear" w:color="auto" w:fill="FFFFFF"/>
        <w:spacing w:after="120" w:line="300" w:lineRule="auto"/>
        <w:rPr>
          <w:rFonts w:asciiTheme="minorHAnsi" w:hAnsiTheme="minorHAnsi" w:cstheme="minorHAnsi"/>
          <w:b/>
          <w:color w:val="000000"/>
          <w:sz w:val="28"/>
          <w:szCs w:val="28"/>
        </w:rPr>
      </w:pPr>
    </w:p>
    <w:p w14:paraId="654239E0" w14:textId="77777777" w:rsidR="000829A6" w:rsidRDefault="000829A6" w:rsidP="000829A6">
      <w:pPr>
        <w:shd w:val="clear" w:color="auto" w:fill="FFFFFF"/>
        <w:spacing w:after="120" w:line="300" w:lineRule="auto"/>
        <w:rPr>
          <w:rFonts w:asciiTheme="minorHAnsi" w:hAnsiTheme="minorHAnsi" w:cstheme="minorHAnsi"/>
          <w:b/>
          <w:color w:val="000000"/>
          <w:sz w:val="28"/>
          <w:szCs w:val="28"/>
        </w:rPr>
      </w:pPr>
      <w:r>
        <w:rPr>
          <w:rFonts w:asciiTheme="minorHAnsi" w:hAnsiTheme="minorHAnsi" w:cstheme="minorHAnsi"/>
          <w:b/>
          <w:color w:val="000000"/>
          <w:sz w:val="28"/>
          <w:szCs w:val="28"/>
        </w:rPr>
        <w:t>SERVICE-INFORMATIONEN</w:t>
      </w:r>
    </w:p>
    <w:p w14:paraId="649294BB" w14:textId="77777777" w:rsidR="004F24D4" w:rsidRDefault="004F24D4" w:rsidP="000829A6">
      <w:pPr>
        <w:shd w:val="clear" w:color="auto" w:fill="FFFFFF"/>
        <w:spacing w:after="120" w:line="300" w:lineRule="auto"/>
        <w:rPr>
          <w:rFonts w:asciiTheme="minorHAnsi" w:hAnsiTheme="minorHAnsi" w:cstheme="minorHAnsi"/>
          <w:b/>
          <w:u w:val="single"/>
        </w:rPr>
      </w:pPr>
    </w:p>
    <w:p w14:paraId="6C8D3392" w14:textId="4D320C39" w:rsidR="00DD3FA9" w:rsidRDefault="00DD3FA9" w:rsidP="000829A6">
      <w:pPr>
        <w:shd w:val="clear" w:color="auto" w:fill="FFFFFF"/>
        <w:spacing w:after="120" w:line="300" w:lineRule="auto"/>
        <w:rPr>
          <w:rFonts w:asciiTheme="minorHAnsi" w:hAnsiTheme="minorHAnsi" w:cstheme="minorHAnsi"/>
          <w:b/>
          <w:u w:val="single"/>
        </w:rPr>
      </w:pPr>
      <w:proofErr w:type="spellStart"/>
      <w:r>
        <w:rPr>
          <w:rFonts w:asciiTheme="minorHAnsi" w:hAnsiTheme="minorHAnsi" w:cstheme="minorHAnsi"/>
          <w:b/>
          <w:u w:val="single"/>
        </w:rPr>
        <w:t>RadgenussRouten</w:t>
      </w:r>
      <w:proofErr w:type="spellEnd"/>
      <w:r>
        <w:rPr>
          <w:rFonts w:asciiTheme="minorHAnsi" w:hAnsiTheme="minorHAnsi" w:cstheme="minorHAnsi"/>
          <w:b/>
          <w:u w:val="single"/>
        </w:rPr>
        <w:t xml:space="preserve"> am westlichen Bodensee</w:t>
      </w:r>
    </w:p>
    <w:p w14:paraId="7909CA95" w14:textId="564B5A48" w:rsidR="00DD3FA9" w:rsidRPr="00DD3FA9" w:rsidRDefault="00DD3FA9" w:rsidP="00DD3FA9">
      <w:pPr>
        <w:shd w:val="clear" w:color="auto" w:fill="FFFFFF"/>
        <w:spacing w:after="120" w:line="300" w:lineRule="auto"/>
        <w:rPr>
          <w:rFonts w:asciiTheme="minorHAnsi" w:hAnsiTheme="minorHAnsi" w:cstheme="minorHAnsi"/>
          <w:b/>
          <w:bCs/>
          <w:sz w:val="22"/>
          <w:szCs w:val="22"/>
        </w:rPr>
      </w:pPr>
      <w:r w:rsidRPr="00DD3FA9">
        <w:rPr>
          <w:rFonts w:asciiTheme="minorHAnsi" w:hAnsiTheme="minorHAnsi" w:cstheme="minorHAnsi"/>
          <w:b/>
          <w:bCs/>
          <w:sz w:val="22"/>
          <w:szCs w:val="22"/>
        </w:rPr>
        <w:t>Flusserlebnispfad Hegauer Aach</w:t>
      </w:r>
    </w:p>
    <w:p w14:paraId="30C1F1B6" w14:textId="07ADBB48" w:rsidR="00DD3FA9" w:rsidRDefault="00DD3FA9" w:rsidP="00DD3FA9">
      <w:pPr>
        <w:shd w:val="clear" w:color="auto" w:fill="FFFFFF"/>
        <w:spacing w:after="120" w:line="300" w:lineRule="auto"/>
        <w:rPr>
          <w:rFonts w:asciiTheme="minorHAnsi" w:hAnsiTheme="minorHAnsi" w:cstheme="minorHAnsi"/>
          <w:bCs/>
          <w:sz w:val="22"/>
          <w:szCs w:val="22"/>
        </w:rPr>
      </w:pPr>
      <w:proofErr w:type="spellStart"/>
      <w:r w:rsidRPr="00DD3FA9">
        <w:rPr>
          <w:rFonts w:asciiTheme="minorHAnsi" w:hAnsiTheme="minorHAnsi" w:cstheme="minorHAnsi"/>
          <w:bCs/>
          <w:sz w:val="22"/>
          <w:szCs w:val="22"/>
        </w:rPr>
        <w:t>Steckenradweg</w:t>
      </w:r>
      <w:proofErr w:type="spellEnd"/>
      <w:r w:rsidRPr="00DD3FA9">
        <w:rPr>
          <w:rFonts w:asciiTheme="minorHAnsi" w:hAnsiTheme="minorHAnsi" w:cstheme="minorHAnsi"/>
          <w:bCs/>
          <w:sz w:val="22"/>
          <w:szCs w:val="22"/>
        </w:rPr>
        <w:t xml:space="preserve"> – 38,5 Kilometer – 42 Höhenmeter bergauf, 115 Höhenmeter bergab</w:t>
      </w:r>
    </w:p>
    <w:p w14:paraId="4860A18D" w14:textId="21C7F806" w:rsidR="00DD3FA9" w:rsidRPr="004A501B" w:rsidRDefault="00DD3FA9" w:rsidP="00DD3FA9">
      <w:pPr>
        <w:shd w:val="clear" w:color="auto" w:fill="FFFFFF"/>
        <w:spacing w:after="120" w:line="300" w:lineRule="auto"/>
        <w:rPr>
          <w:rFonts w:asciiTheme="minorHAnsi" w:hAnsiTheme="minorHAnsi" w:cstheme="minorHAnsi"/>
          <w:bCs/>
          <w:sz w:val="22"/>
          <w:szCs w:val="22"/>
        </w:rPr>
      </w:pPr>
      <w:r w:rsidRPr="00DD3FA9">
        <w:rPr>
          <w:rFonts w:asciiTheme="minorHAnsi" w:hAnsiTheme="minorHAnsi" w:cstheme="minorHAnsi"/>
          <w:bCs/>
          <w:sz w:val="22"/>
          <w:szCs w:val="22"/>
        </w:rPr>
        <w:t xml:space="preserve">Der „Flusserlebnispfad Hegauer Aach“ folgt dem Wasser – und erzählt seine Geschichte: Auf 38,5 Kilometern führt er vom </w:t>
      </w:r>
      <w:proofErr w:type="spellStart"/>
      <w:r w:rsidRPr="00DD3FA9">
        <w:rPr>
          <w:rFonts w:asciiTheme="minorHAnsi" w:hAnsiTheme="minorHAnsi" w:cstheme="minorHAnsi"/>
          <w:bCs/>
          <w:sz w:val="22"/>
          <w:szCs w:val="22"/>
        </w:rPr>
        <w:t>Aachtopf</w:t>
      </w:r>
      <w:proofErr w:type="spellEnd"/>
      <w:r w:rsidRPr="00DD3FA9">
        <w:rPr>
          <w:rFonts w:asciiTheme="minorHAnsi" w:hAnsiTheme="minorHAnsi" w:cstheme="minorHAnsi"/>
          <w:bCs/>
          <w:sz w:val="22"/>
          <w:szCs w:val="22"/>
        </w:rPr>
        <w:t xml:space="preserve"> bis zum westlichen Bodensee. Stille Auen, renaturierte Ufer und malerische Orte prägen diese naturnahe Route, die die ruhige Wasserwelt des Hegaus erlebbar macht.</w:t>
      </w:r>
      <w:r w:rsidR="004A501B">
        <w:rPr>
          <w:rFonts w:asciiTheme="minorHAnsi" w:hAnsiTheme="minorHAnsi" w:cstheme="minorHAnsi"/>
          <w:bCs/>
          <w:sz w:val="22"/>
          <w:szCs w:val="22"/>
        </w:rPr>
        <w:br/>
      </w:r>
      <w:r w:rsidR="004A501B">
        <w:rPr>
          <w:rFonts w:asciiTheme="minorHAnsi" w:hAnsiTheme="minorHAnsi" w:cstheme="minorHAnsi"/>
          <w:bCs/>
          <w:sz w:val="22"/>
          <w:szCs w:val="22"/>
        </w:rPr>
        <w:br/>
      </w:r>
      <w:r w:rsidRPr="00DD3FA9">
        <w:rPr>
          <w:rFonts w:asciiTheme="minorHAnsi" w:hAnsiTheme="minorHAnsi" w:cstheme="minorHAnsi"/>
          <w:b/>
          <w:bCs/>
          <w:sz w:val="22"/>
          <w:szCs w:val="22"/>
        </w:rPr>
        <w:t xml:space="preserve">Bodensee und </w:t>
      </w:r>
      <w:proofErr w:type="spellStart"/>
      <w:r w:rsidRPr="00DD3FA9">
        <w:rPr>
          <w:rFonts w:asciiTheme="minorHAnsi" w:hAnsiTheme="minorHAnsi" w:cstheme="minorHAnsi"/>
          <w:b/>
          <w:bCs/>
          <w:sz w:val="22"/>
          <w:szCs w:val="22"/>
        </w:rPr>
        <w:t>Aachquelle</w:t>
      </w:r>
      <w:proofErr w:type="spellEnd"/>
    </w:p>
    <w:p w14:paraId="03923D46" w14:textId="3E22864C" w:rsidR="00DD3FA9" w:rsidRPr="00DD3FA9" w:rsidRDefault="00DD3FA9" w:rsidP="00DD3FA9">
      <w:pPr>
        <w:shd w:val="clear" w:color="auto" w:fill="FFFFFF"/>
        <w:spacing w:after="120" w:line="300" w:lineRule="auto"/>
        <w:rPr>
          <w:rFonts w:asciiTheme="minorHAnsi" w:hAnsiTheme="minorHAnsi" w:cstheme="minorHAnsi"/>
          <w:bCs/>
          <w:sz w:val="22"/>
          <w:szCs w:val="22"/>
        </w:rPr>
      </w:pPr>
      <w:r w:rsidRPr="00DD3FA9">
        <w:rPr>
          <w:rFonts w:asciiTheme="minorHAnsi" w:hAnsiTheme="minorHAnsi" w:cstheme="minorHAnsi"/>
          <w:bCs/>
          <w:sz w:val="22"/>
          <w:szCs w:val="22"/>
        </w:rPr>
        <w:t>Rundweg – 54,5 Kilometer – 307 Höhenmeter</w:t>
      </w:r>
    </w:p>
    <w:p w14:paraId="162090ED" w14:textId="57D9288B" w:rsidR="00DD3FA9" w:rsidRPr="004A501B" w:rsidRDefault="00DD3FA9" w:rsidP="00DD3FA9">
      <w:pPr>
        <w:shd w:val="clear" w:color="auto" w:fill="FFFFFF"/>
        <w:spacing w:after="120" w:line="300" w:lineRule="auto"/>
        <w:rPr>
          <w:rFonts w:asciiTheme="minorHAnsi" w:hAnsiTheme="minorHAnsi" w:cstheme="minorHAnsi"/>
          <w:bCs/>
          <w:sz w:val="22"/>
          <w:szCs w:val="22"/>
        </w:rPr>
      </w:pPr>
      <w:r w:rsidRPr="00DD3FA9">
        <w:rPr>
          <w:rFonts w:asciiTheme="minorHAnsi" w:hAnsiTheme="minorHAnsi" w:cstheme="minorHAnsi"/>
          <w:bCs/>
          <w:sz w:val="22"/>
          <w:szCs w:val="22"/>
        </w:rPr>
        <w:t xml:space="preserve">Tanzende Flussläufe, sprudelnde Quellen, stille Wasserspiegel – die Fahrradtour „Bodensee und </w:t>
      </w:r>
      <w:proofErr w:type="spellStart"/>
      <w:r w:rsidRPr="00DD3FA9">
        <w:rPr>
          <w:rFonts w:asciiTheme="minorHAnsi" w:hAnsiTheme="minorHAnsi" w:cstheme="minorHAnsi"/>
          <w:bCs/>
          <w:sz w:val="22"/>
          <w:szCs w:val="22"/>
        </w:rPr>
        <w:t>Aachquelle</w:t>
      </w:r>
      <w:proofErr w:type="spellEnd"/>
      <w:r w:rsidRPr="00DD3FA9">
        <w:rPr>
          <w:rFonts w:asciiTheme="minorHAnsi" w:hAnsiTheme="minorHAnsi" w:cstheme="minorHAnsi"/>
          <w:bCs/>
          <w:sz w:val="22"/>
          <w:szCs w:val="22"/>
        </w:rPr>
        <w:t xml:space="preserve">“ führt über Radolfzell, die Buchenseen und die </w:t>
      </w:r>
      <w:proofErr w:type="spellStart"/>
      <w:r w:rsidRPr="00DD3FA9">
        <w:rPr>
          <w:rFonts w:asciiTheme="minorHAnsi" w:hAnsiTheme="minorHAnsi" w:cstheme="minorHAnsi"/>
          <w:bCs/>
          <w:sz w:val="22"/>
          <w:szCs w:val="22"/>
        </w:rPr>
        <w:t>Aachquelle</w:t>
      </w:r>
      <w:proofErr w:type="spellEnd"/>
      <w:r w:rsidRPr="00DD3FA9">
        <w:rPr>
          <w:rFonts w:asciiTheme="minorHAnsi" w:hAnsiTheme="minorHAnsi" w:cstheme="minorHAnsi"/>
          <w:bCs/>
          <w:sz w:val="22"/>
          <w:szCs w:val="22"/>
        </w:rPr>
        <w:t xml:space="preserve"> auf 55 Kilometern entlang der Wasseradern, die die Hegauer Vulkanlandschaft lebendig durchziehen. Ein </w:t>
      </w:r>
      <w:r w:rsidRPr="00DD3FA9">
        <w:rPr>
          <w:rFonts w:asciiTheme="minorHAnsi" w:hAnsiTheme="minorHAnsi" w:cstheme="minorHAnsi"/>
          <w:bCs/>
          <w:sz w:val="22"/>
          <w:szCs w:val="22"/>
        </w:rPr>
        <w:lastRenderedPageBreak/>
        <w:t>Rundweg voller erfrischender Eindrücke.</w:t>
      </w:r>
      <w:r w:rsidR="004A501B">
        <w:rPr>
          <w:rFonts w:asciiTheme="minorHAnsi" w:hAnsiTheme="minorHAnsi" w:cstheme="minorHAnsi"/>
          <w:bCs/>
          <w:sz w:val="22"/>
          <w:szCs w:val="22"/>
        </w:rPr>
        <w:br/>
      </w:r>
      <w:r w:rsidR="004A501B">
        <w:rPr>
          <w:rFonts w:asciiTheme="minorHAnsi" w:hAnsiTheme="minorHAnsi" w:cstheme="minorHAnsi"/>
          <w:bCs/>
          <w:sz w:val="22"/>
          <w:szCs w:val="22"/>
        </w:rPr>
        <w:br/>
      </w:r>
      <w:proofErr w:type="spellStart"/>
      <w:r w:rsidRPr="00DD3FA9">
        <w:rPr>
          <w:rFonts w:asciiTheme="minorHAnsi" w:hAnsiTheme="minorHAnsi" w:cstheme="minorHAnsi"/>
          <w:b/>
          <w:bCs/>
          <w:sz w:val="22"/>
          <w:szCs w:val="22"/>
        </w:rPr>
        <w:t>Hohenfelser</w:t>
      </w:r>
      <w:proofErr w:type="spellEnd"/>
      <w:r w:rsidRPr="00DD3FA9">
        <w:rPr>
          <w:rFonts w:asciiTheme="minorHAnsi" w:hAnsiTheme="minorHAnsi" w:cstheme="minorHAnsi"/>
          <w:b/>
          <w:bCs/>
          <w:sz w:val="22"/>
          <w:szCs w:val="22"/>
        </w:rPr>
        <w:t xml:space="preserve"> Bergland</w:t>
      </w:r>
    </w:p>
    <w:p w14:paraId="1A0764AC" w14:textId="7A649522" w:rsidR="00DD3FA9" w:rsidRDefault="00DD3FA9" w:rsidP="00DD3FA9">
      <w:pPr>
        <w:shd w:val="clear" w:color="auto" w:fill="FFFFFF"/>
        <w:spacing w:after="120" w:line="300" w:lineRule="auto"/>
        <w:rPr>
          <w:rFonts w:asciiTheme="minorHAnsi" w:hAnsiTheme="minorHAnsi" w:cstheme="minorHAnsi"/>
          <w:bCs/>
          <w:sz w:val="22"/>
          <w:szCs w:val="22"/>
        </w:rPr>
      </w:pPr>
      <w:r w:rsidRPr="00DD3FA9">
        <w:rPr>
          <w:rFonts w:asciiTheme="minorHAnsi" w:hAnsiTheme="minorHAnsi" w:cstheme="minorHAnsi"/>
          <w:bCs/>
          <w:sz w:val="22"/>
          <w:szCs w:val="22"/>
        </w:rPr>
        <w:t>Rundweg – 43 Kilometer – 417 Höhenmeter</w:t>
      </w:r>
    </w:p>
    <w:p w14:paraId="44C5665D" w14:textId="6EE4216A" w:rsidR="00DD3FA9" w:rsidRPr="004A501B" w:rsidRDefault="00DD3FA9" w:rsidP="000829A6">
      <w:pPr>
        <w:shd w:val="clear" w:color="auto" w:fill="FFFFFF"/>
        <w:spacing w:after="120" w:line="300" w:lineRule="auto"/>
        <w:rPr>
          <w:rFonts w:asciiTheme="minorHAnsi" w:hAnsiTheme="minorHAnsi" w:cstheme="minorHAnsi"/>
          <w:bCs/>
          <w:sz w:val="22"/>
          <w:szCs w:val="22"/>
        </w:rPr>
      </w:pPr>
      <w:r w:rsidRPr="00DD3FA9">
        <w:rPr>
          <w:rFonts w:asciiTheme="minorHAnsi" w:hAnsiTheme="minorHAnsi" w:cstheme="minorHAnsi"/>
          <w:bCs/>
          <w:sz w:val="22"/>
          <w:szCs w:val="22"/>
        </w:rPr>
        <w:t>Es ist die Ruhe, die diese Tour so besonders macht: Die Radrunde „</w:t>
      </w:r>
      <w:proofErr w:type="spellStart"/>
      <w:r w:rsidRPr="00DD3FA9">
        <w:rPr>
          <w:rFonts w:asciiTheme="minorHAnsi" w:hAnsiTheme="minorHAnsi" w:cstheme="minorHAnsi"/>
          <w:bCs/>
          <w:sz w:val="22"/>
          <w:szCs w:val="22"/>
        </w:rPr>
        <w:t>Hohenfelser</w:t>
      </w:r>
      <w:proofErr w:type="spellEnd"/>
      <w:r w:rsidRPr="00DD3FA9">
        <w:rPr>
          <w:rFonts w:asciiTheme="minorHAnsi" w:hAnsiTheme="minorHAnsi" w:cstheme="minorHAnsi"/>
          <w:bCs/>
          <w:sz w:val="22"/>
          <w:szCs w:val="22"/>
        </w:rPr>
        <w:t xml:space="preserve"> Bergland“ führt auf 43 Kilometern zwischen Stockach, der </w:t>
      </w:r>
      <w:proofErr w:type="spellStart"/>
      <w:r w:rsidRPr="00DD3FA9">
        <w:rPr>
          <w:rFonts w:asciiTheme="minorHAnsi" w:hAnsiTheme="minorHAnsi" w:cstheme="minorHAnsi"/>
          <w:bCs/>
          <w:sz w:val="22"/>
          <w:szCs w:val="22"/>
        </w:rPr>
        <w:t>Schwackenreuter</w:t>
      </w:r>
      <w:proofErr w:type="spellEnd"/>
      <w:r w:rsidRPr="00DD3FA9">
        <w:rPr>
          <w:rFonts w:asciiTheme="minorHAnsi" w:hAnsiTheme="minorHAnsi" w:cstheme="minorHAnsi"/>
          <w:bCs/>
          <w:sz w:val="22"/>
          <w:szCs w:val="22"/>
        </w:rPr>
        <w:t xml:space="preserve"> Seenplatte und Mahlspüren zu Wäldern, Weihern und ungestörter Weite. Ideal ist für alle, die etwas Kondition mitbringen und Naturgenuss suchen.</w:t>
      </w:r>
      <w:r w:rsidR="004A501B">
        <w:rPr>
          <w:rFonts w:asciiTheme="minorHAnsi" w:hAnsiTheme="minorHAnsi" w:cstheme="minorHAnsi"/>
          <w:bCs/>
          <w:sz w:val="22"/>
          <w:szCs w:val="22"/>
        </w:rPr>
        <w:br/>
      </w:r>
      <w:r w:rsidR="004A501B">
        <w:rPr>
          <w:rFonts w:asciiTheme="minorHAnsi" w:hAnsiTheme="minorHAnsi" w:cstheme="minorHAnsi"/>
          <w:bCs/>
          <w:sz w:val="22"/>
          <w:szCs w:val="22"/>
        </w:rPr>
        <w:br/>
      </w:r>
      <w:r w:rsidRPr="00DD3FA9">
        <w:rPr>
          <w:rFonts w:asciiTheme="minorHAnsi" w:hAnsiTheme="minorHAnsi" w:cstheme="minorHAnsi"/>
          <w:b/>
          <w:bCs/>
          <w:sz w:val="22"/>
          <w:szCs w:val="22"/>
        </w:rPr>
        <w:t>Lenk-Radtour</w:t>
      </w:r>
    </w:p>
    <w:p w14:paraId="75C1CE73" w14:textId="3421C17A" w:rsidR="00DD3FA9" w:rsidRDefault="00DD3FA9" w:rsidP="000829A6">
      <w:pPr>
        <w:shd w:val="clear" w:color="auto" w:fill="FFFFFF"/>
        <w:spacing w:after="120" w:line="300" w:lineRule="auto"/>
        <w:rPr>
          <w:rFonts w:asciiTheme="minorHAnsi" w:hAnsiTheme="minorHAnsi" w:cstheme="minorHAnsi"/>
          <w:bCs/>
          <w:sz w:val="22"/>
          <w:szCs w:val="22"/>
        </w:rPr>
      </w:pPr>
      <w:r w:rsidRPr="00DD3FA9">
        <w:rPr>
          <w:rFonts w:asciiTheme="minorHAnsi" w:hAnsiTheme="minorHAnsi" w:cstheme="minorHAnsi"/>
          <w:bCs/>
          <w:sz w:val="22"/>
          <w:szCs w:val="22"/>
        </w:rPr>
        <w:t>Rundweg – 32 Kilometer – 160 Höhenmeter</w:t>
      </w:r>
    </w:p>
    <w:p w14:paraId="360F7E19" w14:textId="70B85AB5" w:rsidR="00DD3FA9" w:rsidRPr="004A501B" w:rsidRDefault="00DD3FA9" w:rsidP="000829A6">
      <w:pPr>
        <w:shd w:val="clear" w:color="auto" w:fill="FFFFFF"/>
        <w:spacing w:after="120" w:line="300" w:lineRule="auto"/>
        <w:rPr>
          <w:rFonts w:asciiTheme="minorHAnsi" w:hAnsiTheme="minorHAnsi" w:cstheme="minorHAnsi"/>
          <w:bCs/>
          <w:sz w:val="22"/>
          <w:szCs w:val="22"/>
        </w:rPr>
      </w:pPr>
      <w:r w:rsidRPr="00DD3FA9">
        <w:rPr>
          <w:rFonts w:asciiTheme="minorHAnsi" w:hAnsiTheme="minorHAnsi" w:cstheme="minorHAnsi"/>
          <w:bCs/>
          <w:sz w:val="22"/>
          <w:szCs w:val="22"/>
        </w:rPr>
        <w:t xml:space="preserve">Die </w:t>
      </w:r>
      <w:proofErr w:type="spellStart"/>
      <w:r w:rsidRPr="00DD3FA9">
        <w:rPr>
          <w:rFonts w:asciiTheme="minorHAnsi" w:hAnsiTheme="minorHAnsi" w:cstheme="minorHAnsi"/>
          <w:bCs/>
          <w:sz w:val="22"/>
          <w:szCs w:val="22"/>
        </w:rPr>
        <w:t>LenkRadTour</w:t>
      </w:r>
      <w:proofErr w:type="spellEnd"/>
      <w:r w:rsidRPr="00DD3FA9">
        <w:rPr>
          <w:rFonts w:asciiTheme="minorHAnsi" w:hAnsiTheme="minorHAnsi" w:cstheme="minorHAnsi"/>
          <w:bCs/>
          <w:sz w:val="22"/>
          <w:szCs w:val="22"/>
        </w:rPr>
        <w:t xml:space="preserve"> verbindet auf 32 Kilometern Kunstgenuss mit Naturerlebnis auf leichte und überraschende Weise. Am Überlinger See und im Hegau treffen dabei Werke des international bekannten Künstlers Peter Lenk auf ruhige Uferwege, Schilfbuchten und malerische Orte.</w:t>
      </w:r>
      <w:r w:rsidR="004A501B">
        <w:rPr>
          <w:rFonts w:asciiTheme="minorHAnsi" w:hAnsiTheme="minorHAnsi" w:cstheme="minorHAnsi"/>
          <w:bCs/>
          <w:sz w:val="22"/>
          <w:szCs w:val="22"/>
        </w:rPr>
        <w:br/>
      </w:r>
      <w:r w:rsidR="004A501B">
        <w:rPr>
          <w:rFonts w:asciiTheme="minorHAnsi" w:hAnsiTheme="minorHAnsi" w:cstheme="minorHAnsi"/>
          <w:bCs/>
          <w:sz w:val="22"/>
          <w:szCs w:val="22"/>
        </w:rPr>
        <w:br/>
      </w:r>
      <w:r w:rsidRPr="004A501B">
        <w:rPr>
          <w:rFonts w:asciiTheme="minorHAnsi" w:hAnsiTheme="minorHAnsi" w:cstheme="minorHAnsi"/>
          <w:b/>
          <w:bCs/>
          <w:sz w:val="22"/>
          <w:szCs w:val="22"/>
        </w:rPr>
        <w:t>Hegau-Panorama-Tour</w:t>
      </w:r>
    </w:p>
    <w:p w14:paraId="4572B945" w14:textId="3A3DDE0D" w:rsidR="004A501B" w:rsidRDefault="004A501B" w:rsidP="000829A6">
      <w:pPr>
        <w:shd w:val="clear" w:color="auto" w:fill="FFFFFF"/>
        <w:spacing w:after="120" w:line="300" w:lineRule="auto"/>
        <w:rPr>
          <w:rFonts w:asciiTheme="minorHAnsi" w:hAnsiTheme="minorHAnsi" w:cstheme="minorHAnsi"/>
          <w:bCs/>
          <w:sz w:val="22"/>
          <w:szCs w:val="22"/>
        </w:rPr>
      </w:pPr>
      <w:r w:rsidRPr="004A501B">
        <w:rPr>
          <w:rFonts w:asciiTheme="minorHAnsi" w:hAnsiTheme="minorHAnsi" w:cstheme="minorHAnsi"/>
          <w:bCs/>
          <w:sz w:val="22"/>
          <w:szCs w:val="22"/>
        </w:rPr>
        <w:t>Rundweg – 44 Kilometer – 581 Höhenmeter</w:t>
      </w:r>
    </w:p>
    <w:p w14:paraId="75606A62" w14:textId="1F9D9FAC" w:rsidR="004A501B" w:rsidRPr="004A501B" w:rsidRDefault="004A501B" w:rsidP="000829A6">
      <w:pPr>
        <w:shd w:val="clear" w:color="auto" w:fill="FFFFFF"/>
        <w:spacing w:after="120" w:line="300" w:lineRule="auto"/>
        <w:rPr>
          <w:rFonts w:asciiTheme="minorHAnsi" w:hAnsiTheme="minorHAnsi" w:cstheme="minorHAnsi"/>
          <w:bCs/>
          <w:sz w:val="22"/>
          <w:szCs w:val="22"/>
        </w:rPr>
      </w:pPr>
      <w:r w:rsidRPr="004A501B">
        <w:rPr>
          <w:rFonts w:asciiTheme="minorHAnsi" w:hAnsiTheme="minorHAnsi" w:cstheme="minorHAnsi"/>
          <w:bCs/>
          <w:sz w:val="22"/>
          <w:szCs w:val="22"/>
        </w:rPr>
        <w:t xml:space="preserve">Es gibt Touren, die bewegen nicht nur – sie eröffnen Horizonte. Die Hegau-Panorama-Runde gehört dazu: Auf sportlichen 44 Kilometern warten zwischen Engen, Tengen und </w:t>
      </w:r>
      <w:proofErr w:type="spellStart"/>
      <w:r w:rsidRPr="004A501B">
        <w:rPr>
          <w:rFonts w:asciiTheme="minorHAnsi" w:hAnsiTheme="minorHAnsi" w:cstheme="minorHAnsi"/>
          <w:bCs/>
          <w:sz w:val="22"/>
          <w:szCs w:val="22"/>
        </w:rPr>
        <w:t>Büßlingen</w:t>
      </w:r>
      <w:proofErr w:type="spellEnd"/>
      <w:r w:rsidRPr="004A501B">
        <w:rPr>
          <w:rFonts w:asciiTheme="minorHAnsi" w:hAnsiTheme="minorHAnsi" w:cstheme="minorHAnsi"/>
          <w:bCs/>
          <w:sz w:val="22"/>
          <w:szCs w:val="22"/>
        </w:rPr>
        <w:t xml:space="preserve"> immer wieder überwältigende Weitblicke über die herrliche Naturidylle, aus der majestätische Vulkanriesen ragen.</w:t>
      </w:r>
      <w:r>
        <w:rPr>
          <w:rFonts w:asciiTheme="minorHAnsi" w:hAnsiTheme="minorHAnsi" w:cstheme="minorHAnsi"/>
          <w:bCs/>
          <w:sz w:val="22"/>
          <w:szCs w:val="22"/>
        </w:rPr>
        <w:br/>
      </w:r>
      <w:r>
        <w:rPr>
          <w:rFonts w:asciiTheme="minorHAnsi" w:hAnsiTheme="minorHAnsi" w:cstheme="minorHAnsi"/>
          <w:bCs/>
          <w:sz w:val="22"/>
          <w:szCs w:val="22"/>
        </w:rPr>
        <w:br/>
      </w:r>
      <w:r w:rsidRPr="004A501B">
        <w:rPr>
          <w:rFonts w:asciiTheme="minorHAnsi" w:hAnsiTheme="minorHAnsi" w:cstheme="minorHAnsi"/>
          <w:b/>
          <w:bCs/>
          <w:sz w:val="22"/>
          <w:szCs w:val="22"/>
        </w:rPr>
        <w:t>Hegauer Vulkanlandschaft</w:t>
      </w:r>
    </w:p>
    <w:p w14:paraId="43314D3D" w14:textId="2FC899BC" w:rsidR="004A501B" w:rsidRDefault="004A501B" w:rsidP="000829A6">
      <w:pPr>
        <w:shd w:val="clear" w:color="auto" w:fill="FFFFFF"/>
        <w:spacing w:after="120" w:line="300" w:lineRule="auto"/>
        <w:rPr>
          <w:rFonts w:asciiTheme="minorHAnsi" w:hAnsiTheme="minorHAnsi" w:cstheme="minorHAnsi"/>
          <w:bCs/>
          <w:sz w:val="22"/>
          <w:szCs w:val="22"/>
        </w:rPr>
      </w:pPr>
      <w:r w:rsidRPr="004A501B">
        <w:rPr>
          <w:rFonts w:asciiTheme="minorHAnsi" w:hAnsiTheme="minorHAnsi" w:cstheme="minorHAnsi"/>
          <w:bCs/>
          <w:sz w:val="22"/>
          <w:szCs w:val="22"/>
        </w:rPr>
        <w:t>Rundweg – 50 Kilometer – 360 Höhenmeter</w:t>
      </w:r>
    </w:p>
    <w:p w14:paraId="40351F49" w14:textId="116262B6" w:rsidR="004A501B" w:rsidRPr="004A501B" w:rsidRDefault="004A501B" w:rsidP="000829A6">
      <w:pPr>
        <w:shd w:val="clear" w:color="auto" w:fill="FFFFFF"/>
        <w:spacing w:after="120" w:line="300" w:lineRule="auto"/>
        <w:rPr>
          <w:rFonts w:asciiTheme="minorHAnsi" w:hAnsiTheme="minorHAnsi" w:cstheme="minorHAnsi"/>
          <w:bCs/>
          <w:sz w:val="22"/>
          <w:szCs w:val="22"/>
        </w:rPr>
      </w:pPr>
      <w:r w:rsidRPr="004A501B">
        <w:rPr>
          <w:rFonts w:asciiTheme="minorHAnsi" w:hAnsiTheme="minorHAnsi" w:cstheme="minorHAnsi"/>
          <w:bCs/>
          <w:sz w:val="22"/>
          <w:szCs w:val="22"/>
        </w:rPr>
        <w:t xml:space="preserve">Auf der 50 Kilometer langen Route durch die Hegauer Vulkanlandschaft tauchen sie immer wieder auf: Hohentwiel, </w:t>
      </w:r>
      <w:proofErr w:type="spellStart"/>
      <w:r w:rsidRPr="004A501B">
        <w:rPr>
          <w:rFonts w:asciiTheme="minorHAnsi" w:hAnsiTheme="minorHAnsi" w:cstheme="minorHAnsi"/>
          <w:bCs/>
          <w:sz w:val="22"/>
          <w:szCs w:val="22"/>
        </w:rPr>
        <w:t>Hohenhewen</w:t>
      </w:r>
      <w:proofErr w:type="spellEnd"/>
      <w:r w:rsidRPr="004A501B">
        <w:rPr>
          <w:rFonts w:asciiTheme="minorHAnsi" w:hAnsiTheme="minorHAnsi" w:cstheme="minorHAnsi"/>
          <w:bCs/>
          <w:sz w:val="22"/>
          <w:szCs w:val="22"/>
        </w:rPr>
        <w:t xml:space="preserve">, </w:t>
      </w:r>
      <w:proofErr w:type="spellStart"/>
      <w:r w:rsidRPr="004A501B">
        <w:rPr>
          <w:rFonts w:asciiTheme="minorHAnsi" w:hAnsiTheme="minorHAnsi" w:cstheme="minorHAnsi"/>
          <w:bCs/>
          <w:sz w:val="22"/>
          <w:szCs w:val="22"/>
        </w:rPr>
        <w:t>Hohenstoffeln</w:t>
      </w:r>
      <w:proofErr w:type="spellEnd"/>
      <w:r w:rsidRPr="004A501B">
        <w:rPr>
          <w:rFonts w:asciiTheme="minorHAnsi" w:hAnsiTheme="minorHAnsi" w:cstheme="minorHAnsi"/>
          <w:bCs/>
          <w:sz w:val="22"/>
          <w:szCs w:val="22"/>
        </w:rPr>
        <w:t xml:space="preserve">, Mägdeberg und </w:t>
      </w:r>
      <w:proofErr w:type="spellStart"/>
      <w:r w:rsidRPr="004A501B">
        <w:rPr>
          <w:rFonts w:asciiTheme="minorHAnsi" w:hAnsiTheme="minorHAnsi" w:cstheme="minorHAnsi"/>
          <w:bCs/>
          <w:sz w:val="22"/>
          <w:szCs w:val="22"/>
        </w:rPr>
        <w:t>Hohenkrähen</w:t>
      </w:r>
      <w:proofErr w:type="spellEnd"/>
      <w:r w:rsidRPr="004A501B">
        <w:rPr>
          <w:rFonts w:asciiTheme="minorHAnsi" w:hAnsiTheme="minorHAnsi" w:cstheme="minorHAnsi"/>
          <w:bCs/>
          <w:sz w:val="22"/>
          <w:szCs w:val="22"/>
        </w:rPr>
        <w:t xml:space="preserve"> – stille Riesen, geformt von Feuer, Eis und Zeit. Der Rundweg zeigt, wie einzigartig im Hegau Natur und Geschichte miteinander verwoben sind.</w:t>
      </w:r>
      <w:r>
        <w:rPr>
          <w:rFonts w:asciiTheme="minorHAnsi" w:hAnsiTheme="minorHAnsi" w:cstheme="minorHAnsi"/>
          <w:bCs/>
          <w:sz w:val="22"/>
          <w:szCs w:val="22"/>
        </w:rPr>
        <w:br/>
      </w:r>
      <w:r>
        <w:rPr>
          <w:rFonts w:asciiTheme="minorHAnsi" w:hAnsiTheme="minorHAnsi" w:cstheme="minorHAnsi"/>
          <w:bCs/>
          <w:sz w:val="22"/>
          <w:szCs w:val="22"/>
        </w:rPr>
        <w:lastRenderedPageBreak/>
        <w:br/>
      </w:r>
      <w:r w:rsidRPr="004A501B">
        <w:rPr>
          <w:rFonts w:asciiTheme="minorHAnsi" w:hAnsiTheme="minorHAnsi" w:cstheme="minorHAnsi"/>
          <w:b/>
          <w:bCs/>
          <w:sz w:val="22"/>
          <w:szCs w:val="22"/>
        </w:rPr>
        <w:t>Zum Rheinfall</w:t>
      </w:r>
    </w:p>
    <w:p w14:paraId="12A3C5C0" w14:textId="0D356F5F" w:rsidR="004A501B" w:rsidRDefault="004A501B" w:rsidP="000829A6">
      <w:pPr>
        <w:shd w:val="clear" w:color="auto" w:fill="FFFFFF"/>
        <w:spacing w:after="120" w:line="300" w:lineRule="auto"/>
        <w:rPr>
          <w:rFonts w:asciiTheme="minorHAnsi" w:hAnsiTheme="minorHAnsi" w:cstheme="minorHAnsi"/>
          <w:bCs/>
          <w:sz w:val="22"/>
          <w:szCs w:val="22"/>
        </w:rPr>
      </w:pPr>
      <w:r w:rsidRPr="004A501B">
        <w:rPr>
          <w:rFonts w:asciiTheme="minorHAnsi" w:hAnsiTheme="minorHAnsi" w:cstheme="minorHAnsi"/>
          <w:bCs/>
          <w:sz w:val="22"/>
          <w:szCs w:val="22"/>
        </w:rPr>
        <w:t>Rundweg – 52 Kilometer – 300 Höhenmeter</w:t>
      </w:r>
    </w:p>
    <w:p w14:paraId="168AB384" w14:textId="64BE8A58" w:rsidR="004A501B" w:rsidRPr="004A501B" w:rsidRDefault="004A501B" w:rsidP="000829A6">
      <w:pPr>
        <w:shd w:val="clear" w:color="auto" w:fill="FFFFFF"/>
        <w:spacing w:after="120" w:line="300" w:lineRule="auto"/>
        <w:rPr>
          <w:rFonts w:asciiTheme="minorHAnsi" w:hAnsiTheme="minorHAnsi" w:cstheme="minorHAnsi"/>
          <w:b/>
          <w:bCs/>
          <w:sz w:val="22"/>
          <w:szCs w:val="22"/>
        </w:rPr>
      </w:pPr>
      <w:r w:rsidRPr="004A501B">
        <w:rPr>
          <w:rFonts w:asciiTheme="minorHAnsi" w:hAnsiTheme="minorHAnsi" w:cstheme="minorHAnsi"/>
          <w:bCs/>
          <w:sz w:val="22"/>
          <w:szCs w:val="22"/>
        </w:rPr>
        <w:t>Auf 52 Kilometern verbindet die Radtour „Zum Rheinfall“ das Bodensee-Hinterland entlang des Rheins mit Schaffhausen – und Europas größtem Wasserfall. Mit sanften Feldern, tosendem Wasser und mittelalterlichen Städten zeigt die Tour, wie vielfältig sich der Rhein und sein Umland auf zwei Rädern erleben lässt.</w:t>
      </w:r>
      <w:r>
        <w:rPr>
          <w:rFonts w:asciiTheme="minorHAnsi" w:hAnsiTheme="minorHAnsi" w:cstheme="minorHAnsi"/>
          <w:bCs/>
          <w:sz w:val="22"/>
          <w:szCs w:val="22"/>
        </w:rPr>
        <w:br/>
      </w:r>
      <w:r>
        <w:rPr>
          <w:rFonts w:asciiTheme="minorHAnsi" w:hAnsiTheme="minorHAnsi" w:cstheme="minorHAnsi"/>
          <w:bCs/>
          <w:sz w:val="22"/>
          <w:szCs w:val="22"/>
        </w:rPr>
        <w:br/>
      </w:r>
      <w:r w:rsidRPr="004A501B">
        <w:rPr>
          <w:rFonts w:asciiTheme="minorHAnsi" w:hAnsiTheme="minorHAnsi" w:cstheme="minorHAnsi"/>
          <w:b/>
          <w:bCs/>
          <w:sz w:val="22"/>
          <w:szCs w:val="22"/>
        </w:rPr>
        <w:t>Halbinsel Höri</w:t>
      </w:r>
    </w:p>
    <w:p w14:paraId="0D848997" w14:textId="1C19BA91" w:rsidR="004A501B" w:rsidRDefault="004A501B" w:rsidP="000829A6">
      <w:pPr>
        <w:shd w:val="clear" w:color="auto" w:fill="FFFFFF"/>
        <w:spacing w:after="120" w:line="300" w:lineRule="auto"/>
        <w:rPr>
          <w:rFonts w:asciiTheme="minorHAnsi" w:hAnsiTheme="minorHAnsi" w:cstheme="minorHAnsi"/>
          <w:bCs/>
          <w:sz w:val="22"/>
          <w:szCs w:val="22"/>
        </w:rPr>
      </w:pPr>
      <w:r w:rsidRPr="004A501B">
        <w:rPr>
          <w:rFonts w:asciiTheme="minorHAnsi" w:hAnsiTheme="minorHAnsi" w:cstheme="minorHAnsi"/>
          <w:bCs/>
          <w:sz w:val="22"/>
          <w:szCs w:val="22"/>
        </w:rPr>
        <w:t>Rundweg – 28 Kilometer – 200 Höhenmeter</w:t>
      </w:r>
    </w:p>
    <w:p w14:paraId="69C66ECF" w14:textId="1A0F05FB" w:rsidR="004A501B" w:rsidRPr="004A501B" w:rsidRDefault="004A501B" w:rsidP="000829A6">
      <w:pPr>
        <w:shd w:val="clear" w:color="auto" w:fill="FFFFFF"/>
        <w:spacing w:after="120" w:line="300" w:lineRule="auto"/>
        <w:rPr>
          <w:rFonts w:asciiTheme="minorHAnsi" w:hAnsiTheme="minorHAnsi" w:cstheme="minorHAnsi"/>
          <w:b/>
          <w:bCs/>
          <w:sz w:val="22"/>
          <w:szCs w:val="22"/>
        </w:rPr>
      </w:pPr>
      <w:r w:rsidRPr="004A501B">
        <w:rPr>
          <w:rFonts w:asciiTheme="minorHAnsi" w:hAnsiTheme="minorHAnsi" w:cstheme="minorHAnsi"/>
          <w:bCs/>
          <w:sz w:val="22"/>
          <w:szCs w:val="22"/>
        </w:rPr>
        <w:t>Wo Künstler träumen, Landwirtsfamilien seit Jahrhunderten ihre Felder bestellen und das Wasser das Land umarmt, liegt die Höri. Auf 28 Kilometern spannt sich die Radtour über die Halbinsel zwischen Horn, Wangen und Moos auf und verbindet Naturidyll, Kulturgeschichte und kulinarische Entdeckungen.</w:t>
      </w:r>
      <w:r>
        <w:rPr>
          <w:rFonts w:asciiTheme="minorHAnsi" w:hAnsiTheme="minorHAnsi" w:cstheme="minorHAnsi"/>
          <w:bCs/>
          <w:sz w:val="22"/>
          <w:szCs w:val="22"/>
        </w:rPr>
        <w:br/>
      </w:r>
      <w:r>
        <w:rPr>
          <w:rFonts w:asciiTheme="minorHAnsi" w:hAnsiTheme="minorHAnsi" w:cstheme="minorHAnsi"/>
          <w:bCs/>
          <w:sz w:val="22"/>
          <w:szCs w:val="22"/>
        </w:rPr>
        <w:br/>
      </w:r>
      <w:r w:rsidRPr="004A501B">
        <w:rPr>
          <w:rFonts w:asciiTheme="minorHAnsi" w:hAnsiTheme="minorHAnsi" w:cstheme="minorHAnsi"/>
          <w:b/>
          <w:bCs/>
          <w:sz w:val="22"/>
          <w:szCs w:val="22"/>
        </w:rPr>
        <w:t>Insel Reichenau</w:t>
      </w:r>
    </w:p>
    <w:p w14:paraId="3B19C9F5" w14:textId="5AD6A8BA" w:rsidR="004A501B" w:rsidRDefault="004A501B" w:rsidP="000829A6">
      <w:pPr>
        <w:shd w:val="clear" w:color="auto" w:fill="FFFFFF"/>
        <w:spacing w:after="120" w:line="300" w:lineRule="auto"/>
        <w:rPr>
          <w:rFonts w:asciiTheme="minorHAnsi" w:hAnsiTheme="minorHAnsi" w:cstheme="minorHAnsi"/>
          <w:bCs/>
          <w:sz w:val="22"/>
          <w:szCs w:val="22"/>
        </w:rPr>
      </w:pPr>
      <w:r w:rsidRPr="004A501B">
        <w:rPr>
          <w:rFonts w:asciiTheme="minorHAnsi" w:hAnsiTheme="minorHAnsi" w:cstheme="minorHAnsi"/>
          <w:bCs/>
          <w:sz w:val="22"/>
          <w:szCs w:val="22"/>
        </w:rPr>
        <w:t>Rundweg – 15 Kilometer – 35 Höhenmeter</w:t>
      </w:r>
    </w:p>
    <w:p w14:paraId="282C339D" w14:textId="69BC516B" w:rsidR="004A501B" w:rsidRPr="004A501B" w:rsidRDefault="004A501B" w:rsidP="000829A6">
      <w:pPr>
        <w:shd w:val="clear" w:color="auto" w:fill="FFFFFF"/>
        <w:spacing w:after="120" w:line="300" w:lineRule="auto"/>
        <w:rPr>
          <w:rFonts w:asciiTheme="minorHAnsi" w:hAnsiTheme="minorHAnsi" w:cstheme="minorHAnsi"/>
          <w:b/>
          <w:bCs/>
          <w:sz w:val="22"/>
          <w:szCs w:val="22"/>
        </w:rPr>
      </w:pPr>
      <w:r w:rsidRPr="004A501B">
        <w:rPr>
          <w:rFonts w:asciiTheme="minorHAnsi" w:hAnsiTheme="minorHAnsi" w:cstheme="minorHAnsi"/>
          <w:bCs/>
          <w:sz w:val="22"/>
          <w:szCs w:val="22"/>
        </w:rPr>
        <w:t>Umspült vom See entfaltet sich die Insel Reichenau wie ein blühender Garten. Auf 15 Kilometern führt eine Radroute einmal um die größte Bodenseeinsel, mit ihren bunten Gemüsefeldern, sonnigen Rebhängen, malerischen Orten und UNESCO-Welterbe-Kirchen, die seit Jahrhunderten über die Insel wachen.</w:t>
      </w:r>
      <w:r>
        <w:rPr>
          <w:rFonts w:asciiTheme="minorHAnsi" w:hAnsiTheme="minorHAnsi" w:cstheme="minorHAnsi"/>
          <w:bCs/>
          <w:sz w:val="22"/>
          <w:szCs w:val="22"/>
        </w:rPr>
        <w:br/>
      </w:r>
      <w:r>
        <w:rPr>
          <w:rFonts w:asciiTheme="minorHAnsi" w:hAnsiTheme="minorHAnsi" w:cstheme="minorHAnsi"/>
          <w:bCs/>
          <w:sz w:val="22"/>
          <w:szCs w:val="22"/>
        </w:rPr>
        <w:br/>
      </w:r>
      <w:r w:rsidRPr="004A501B">
        <w:rPr>
          <w:rFonts w:asciiTheme="minorHAnsi" w:hAnsiTheme="minorHAnsi" w:cstheme="minorHAnsi"/>
          <w:b/>
          <w:bCs/>
          <w:sz w:val="22"/>
          <w:szCs w:val="22"/>
        </w:rPr>
        <w:t>Bodanrück</w:t>
      </w:r>
    </w:p>
    <w:p w14:paraId="3B9B369D" w14:textId="58AF6B92" w:rsidR="004A501B" w:rsidRDefault="004A501B" w:rsidP="000829A6">
      <w:pPr>
        <w:shd w:val="clear" w:color="auto" w:fill="FFFFFF"/>
        <w:spacing w:after="120" w:line="300" w:lineRule="auto"/>
        <w:rPr>
          <w:rFonts w:asciiTheme="minorHAnsi" w:hAnsiTheme="minorHAnsi" w:cstheme="minorHAnsi"/>
          <w:bCs/>
          <w:sz w:val="22"/>
          <w:szCs w:val="22"/>
        </w:rPr>
      </w:pPr>
      <w:r w:rsidRPr="004A501B">
        <w:rPr>
          <w:rFonts w:asciiTheme="minorHAnsi" w:hAnsiTheme="minorHAnsi" w:cstheme="minorHAnsi"/>
          <w:bCs/>
          <w:sz w:val="22"/>
          <w:szCs w:val="22"/>
        </w:rPr>
        <w:t>Rundweg – 27 Kilometer – 170 Höhenmeter</w:t>
      </w:r>
    </w:p>
    <w:p w14:paraId="4DAE07E9" w14:textId="77777777" w:rsidR="00F51C45" w:rsidRDefault="004A501B" w:rsidP="004A501B">
      <w:pPr>
        <w:shd w:val="clear" w:color="auto" w:fill="FFFFFF"/>
        <w:spacing w:after="120" w:line="300" w:lineRule="auto"/>
        <w:rPr>
          <w:rFonts w:asciiTheme="minorHAnsi" w:hAnsiTheme="minorHAnsi" w:cstheme="minorHAnsi"/>
          <w:bCs/>
          <w:sz w:val="22"/>
          <w:szCs w:val="22"/>
        </w:rPr>
      </w:pPr>
      <w:r w:rsidRPr="004A501B">
        <w:rPr>
          <w:rFonts w:asciiTheme="minorHAnsi" w:hAnsiTheme="minorHAnsi" w:cstheme="minorHAnsi"/>
          <w:bCs/>
          <w:sz w:val="22"/>
          <w:szCs w:val="22"/>
        </w:rPr>
        <w:t xml:space="preserve">Die Radtour „Bodanrück-Runde“ erschließt auf 27 Kilometern den waldreichen, stillen Höhenzug zwischen Unter- und Überlinger See. Moore, sanfte Hügel und der flaschengrüne </w:t>
      </w:r>
      <w:proofErr w:type="spellStart"/>
      <w:r w:rsidRPr="004A501B">
        <w:rPr>
          <w:rFonts w:asciiTheme="minorHAnsi" w:hAnsiTheme="minorHAnsi" w:cstheme="minorHAnsi"/>
          <w:bCs/>
          <w:sz w:val="22"/>
          <w:szCs w:val="22"/>
        </w:rPr>
        <w:t>Mindelsee</w:t>
      </w:r>
      <w:proofErr w:type="spellEnd"/>
      <w:r w:rsidRPr="004A501B">
        <w:rPr>
          <w:rFonts w:asciiTheme="minorHAnsi" w:hAnsiTheme="minorHAnsi" w:cstheme="minorHAnsi"/>
          <w:bCs/>
          <w:sz w:val="22"/>
          <w:szCs w:val="22"/>
        </w:rPr>
        <w:t xml:space="preserve"> prägen die facettenreiche Strecke mit weiten Blicken und ruhigen Naturmomenten.</w:t>
      </w:r>
      <w:r>
        <w:rPr>
          <w:rFonts w:asciiTheme="minorHAnsi" w:hAnsiTheme="minorHAnsi" w:cstheme="minorHAnsi"/>
          <w:bCs/>
          <w:sz w:val="22"/>
          <w:szCs w:val="22"/>
        </w:rPr>
        <w:br/>
      </w:r>
    </w:p>
    <w:p w14:paraId="1A80779D" w14:textId="318B7255" w:rsidR="004A501B" w:rsidRPr="004A501B" w:rsidRDefault="004A501B" w:rsidP="004A501B">
      <w:pPr>
        <w:shd w:val="clear" w:color="auto" w:fill="FFFFFF"/>
        <w:spacing w:after="120" w:line="300" w:lineRule="auto"/>
        <w:rPr>
          <w:rFonts w:asciiTheme="minorHAnsi" w:hAnsiTheme="minorHAnsi" w:cstheme="minorHAnsi"/>
          <w:b/>
          <w:bCs/>
          <w:sz w:val="22"/>
          <w:szCs w:val="22"/>
        </w:rPr>
      </w:pPr>
      <w:r>
        <w:rPr>
          <w:rFonts w:asciiTheme="minorHAnsi" w:hAnsiTheme="minorHAnsi" w:cstheme="minorHAnsi"/>
          <w:bCs/>
          <w:sz w:val="22"/>
          <w:szCs w:val="22"/>
        </w:rPr>
        <w:lastRenderedPageBreak/>
        <w:br/>
      </w:r>
      <w:r w:rsidRPr="004A501B">
        <w:rPr>
          <w:rFonts w:asciiTheme="minorHAnsi" w:hAnsiTheme="minorHAnsi" w:cstheme="minorHAnsi"/>
          <w:b/>
          <w:bCs/>
          <w:sz w:val="22"/>
          <w:szCs w:val="22"/>
        </w:rPr>
        <w:t>Unterseerunde</w:t>
      </w:r>
    </w:p>
    <w:p w14:paraId="085CC35C" w14:textId="21FBBAFF" w:rsidR="004A501B" w:rsidRDefault="004A501B" w:rsidP="004A501B">
      <w:pPr>
        <w:shd w:val="clear" w:color="auto" w:fill="FFFFFF"/>
        <w:spacing w:after="120" w:line="300" w:lineRule="auto"/>
        <w:rPr>
          <w:rFonts w:asciiTheme="minorHAnsi" w:hAnsiTheme="minorHAnsi" w:cstheme="minorHAnsi"/>
          <w:bCs/>
          <w:sz w:val="22"/>
          <w:szCs w:val="22"/>
        </w:rPr>
      </w:pPr>
      <w:r w:rsidRPr="004A501B">
        <w:rPr>
          <w:rFonts w:asciiTheme="minorHAnsi" w:hAnsiTheme="minorHAnsi" w:cstheme="minorHAnsi"/>
          <w:bCs/>
          <w:sz w:val="22"/>
          <w:szCs w:val="22"/>
        </w:rPr>
        <w:t>Rundweg – 73,7 Kilometer – 270 Höhenmeter</w:t>
      </w:r>
    </w:p>
    <w:p w14:paraId="4600E6D1" w14:textId="54D4620B" w:rsidR="001213FF" w:rsidRDefault="004A501B" w:rsidP="004A501B">
      <w:pPr>
        <w:shd w:val="clear" w:color="auto" w:fill="FFFFFF"/>
        <w:spacing w:after="120" w:line="300" w:lineRule="auto"/>
        <w:rPr>
          <w:rFonts w:asciiTheme="minorHAnsi" w:hAnsiTheme="minorHAnsi" w:cstheme="minorHAnsi"/>
          <w:bCs/>
          <w:sz w:val="22"/>
          <w:szCs w:val="22"/>
        </w:rPr>
      </w:pPr>
      <w:r w:rsidRPr="004A501B">
        <w:rPr>
          <w:rFonts w:asciiTheme="minorHAnsi" w:hAnsiTheme="minorHAnsi" w:cstheme="minorHAnsi"/>
          <w:bCs/>
          <w:sz w:val="22"/>
          <w:szCs w:val="22"/>
        </w:rPr>
        <w:t>Die Unterseerunde folgt dem Wasser – mal ganz nah, mal mit etwas Abstand, doch stets spürbar im Licht, im Wind und in der Weite der Landschaft. Die fast 74 Kilometer lange Tour führt einmal um den westlichen Teil des Bodensees, über dem eine kraftvolle Ruhe liegt, die angenehm entschleunigt.</w:t>
      </w:r>
    </w:p>
    <w:p w14:paraId="1ED870B7" w14:textId="77777777" w:rsidR="001213FF" w:rsidRDefault="001213FF" w:rsidP="004A501B">
      <w:pPr>
        <w:shd w:val="clear" w:color="auto" w:fill="FFFFFF"/>
        <w:spacing w:after="120" w:line="300" w:lineRule="auto"/>
        <w:rPr>
          <w:rFonts w:asciiTheme="minorHAnsi" w:hAnsiTheme="minorHAnsi" w:cstheme="minorHAnsi"/>
          <w:bCs/>
          <w:sz w:val="22"/>
          <w:szCs w:val="22"/>
        </w:rPr>
      </w:pPr>
    </w:p>
    <w:p w14:paraId="000FFAE7" w14:textId="5868BEFF" w:rsidR="001213FF" w:rsidRPr="001213FF" w:rsidRDefault="001213FF" w:rsidP="004A501B">
      <w:pPr>
        <w:shd w:val="clear" w:color="auto" w:fill="FFFFFF"/>
        <w:spacing w:after="120" w:line="300" w:lineRule="auto"/>
        <w:rPr>
          <w:rFonts w:asciiTheme="minorHAnsi" w:hAnsiTheme="minorHAnsi" w:cstheme="minorHAnsi"/>
          <w:b/>
          <w:u w:val="single"/>
        </w:rPr>
      </w:pPr>
      <w:r w:rsidRPr="001213FF">
        <w:rPr>
          <w:rFonts w:asciiTheme="minorHAnsi" w:hAnsiTheme="minorHAnsi" w:cstheme="minorHAnsi"/>
          <w:b/>
          <w:u w:val="single"/>
        </w:rPr>
        <w:t>Rad-Service</w:t>
      </w:r>
    </w:p>
    <w:p w14:paraId="238909E9" w14:textId="3A06490D" w:rsidR="001213FF" w:rsidRPr="001213FF" w:rsidRDefault="001213FF" w:rsidP="001213FF">
      <w:pPr>
        <w:shd w:val="clear" w:color="auto" w:fill="FFFFFF"/>
        <w:spacing w:after="120" w:line="300" w:lineRule="auto"/>
        <w:rPr>
          <w:rFonts w:asciiTheme="minorHAnsi" w:hAnsiTheme="minorHAnsi" w:cstheme="minorHAnsi"/>
          <w:bCs/>
          <w:sz w:val="22"/>
          <w:szCs w:val="22"/>
        </w:rPr>
      </w:pPr>
      <w:r w:rsidRPr="001213FF">
        <w:rPr>
          <w:rFonts w:asciiTheme="minorHAnsi" w:hAnsiTheme="minorHAnsi" w:cstheme="minorHAnsi"/>
          <w:bCs/>
          <w:sz w:val="22"/>
          <w:szCs w:val="22"/>
        </w:rPr>
        <w:t xml:space="preserve">Mit rund 30 </w:t>
      </w:r>
      <w:proofErr w:type="spellStart"/>
      <w:r w:rsidRPr="001213FF">
        <w:rPr>
          <w:rFonts w:asciiTheme="minorHAnsi" w:hAnsiTheme="minorHAnsi" w:cstheme="minorHAnsi"/>
          <w:bCs/>
          <w:sz w:val="22"/>
          <w:szCs w:val="22"/>
        </w:rPr>
        <w:t>RadService</w:t>
      </w:r>
      <w:proofErr w:type="spellEnd"/>
      <w:r w:rsidRPr="001213FF">
        <w:rPr>
          <w:rFonts w:asciiTheme="minorHAnsi" w:hAnsiTheme="minorHAnsi" w:cstheme="minorHAnsi"/>
          <w:bCs/>
          <w:sz w:val="22"/>
          <w:szCs w:val="22"/>
        </w:rPr>
        <w:t>-Punkten bietet der</w:t>
      </w:r>
      <w:r>
        <w:rPr>
          <w:rFonts w:asciiTheme="minorHAnsi" w:hAnsiTheme="minorHAnsi" w:cstheme="minorHAnsi"/>
          <w:bCs/>
          <w:sz w:val="22"/>
          <w:szCs w:val="22"/>
        </w:rPr>
        <w:t xml:space="preserve"> </w:t>
      </w:r>
      <w:r w:rsidRPr="001213FF">
        <w:rPr>
          <w:rFonts w:asciiTheme="minorHAnsi" w:hAnsiTheme="minorHAnsi" w:cstheme="minorHAnsi"/>
          <w:bCs/>
          <w:sz w:val="22"/>
          <w:szCs w:val="22"/>
        </w:rPr>
        <w:t>Westliche Bodensee das Mehr</w:t>
      </w:r>
      <w:r>
        <w:rPr>
          <w:rFonts w:asciiTheme="minorHAnsi" w:hAnsiTheme="minorHAnsi" w:cstheme="minorHAnsi"/>
          <w:bCs/>
          <w:sz w:val="22"/>
          <w:szCs w:val="22"/>
        </w:rPr>
        <w:t xml:space="preserve"> </w:t>
      </w:r>
      <w:r w:rsidRPr="001213FF">
        <w:rPr>
          <w:rFonts w:asciiTheme="minorHAnsi" w:hAnsiTheme="minorHAnsi" w:cstheme="minorHAnsi"/>
          <w:bCs/>
          <w:sz w:val="22"/>
          <w:szCs w:val="22"/>
        </w:rPr>
        <w:t>an Service</w:t>
      </w:r>
      <w:r>
        <w:rPr>
          <w:rFonts w:asciiTheme="minorHAnsi" w:hAnsiTheme="minorHAnsi" w:cstheme="minorHAnsi"/>
          <w:bCs/>
          <w:sz w:val="22"/>
          <w:szCs w:val="22"/>
        </w:rPr>
        <w:t xml:space="preserve"> </w:t>
      </w:r>
      <w:r w:rsidRPr="001213FF">
        <w:rPr>
          <w:rFonts w:asciiTheme="minorHAnsi" w:hAnsiTheme="minorHAnsi" w:cstheme="minorHAnsi"/>
          <w:bCs/>
          <w:sz w:val="22"/>
          <w:szCs w:val="22"/>
        </w:rPr>
        <w:t xml:space="preserve">für </w:t>
      </w:r>
      <w:proofErr w:type="spellStart"/>
      <w:r w:rsidRPr="001213FF">
        <w:rPr>
          <w:rFonts w:asciiTheme="minorHAnsi" w:hAnsiTheme="minorHAnsi" w:cstheme="minorHAnsi"/>
          <w:bCs/>
          <w:sz w:val="22"/>
          <w:szCs w:val="22"/>
        </w:rPr>
        <w:t>Radfahrer:innen</w:t>
      </w:r>
      <w:proofErr w:type="spellEnd"/>
      <w:r w:rsidRPr="001213FF">
        <w:rPr>
          <w:rFonts w:asciiTheme="minorHAnsi" w:hAnsiTheme="minorHAnsi" w:cstheme="minorHAnsi"/>
          <w:bCs/>
          <w:sz w:val="22"/>
          <w:szCs w:val="22"/>
        </w:rPr>
        <w:t>. An den Punkten haben</w:t>
      </w:r>
      <w:r>
        <w:rPr>
          <w:rFonts w:asciiTheme="minorHAnsi" w:hAnsiTheme="minorHAnsi" w:cstheme="minorHAnsi"/>
          <w:bCs/>
          <w:sz w:val="22"/>
          <w:szCs w:val="22"/>
        </w:rPr>
        <w:t xml:space="preserve"> </w:t>
      </w:r>
      <w:r w:rsidRPr="001213FF">
        <w:rPr>
          <w:rFonts w:asciiTheme="minorHAnsi" w:hAnsiTheme="minorHAnsi" w:cstheme="minorHAnsi"/>
          <w:bCs/>
          <w:sz w:val="22"/>
          <w:szCs w:val="22"/>
        </w:rPr>
        <w:t>sie mit dem dort verfügbaren Werkzeug die</w:t>
      </w:r>
      <w:r>
        <w:rPr>
          <w:rFonts w:asciiTheme="minorHAnsi" w:hAnsiTheme="minorHAnsi" w:cstheme="minorHAnsi"/>
          <w:bCs/>
          <w:sz w:val="22"/>
          <w:szCs w:val="22"/>
        </w:rPr>
        <w:t xml:space="preserve"> </w:t>
      </w:r>
      <w:r w:rsidRPr="001213FF">
        <w:rPr>
          <w:rFonts w:asciiTheme="minorHAnsi" w:hAnsiTheme="minorHAnsi" w:cstheme="minorHAnsi"/>
          <w:bCs/>
          <w:sz w:val="22"/>
          <w:szCs w:val="22"/>
        </w:rPr>
        <w:t>Möglichkeit, kleine Reparaturen oder kurze</w:t>
      </w:r>
      <w:r>
        <w:rPr>
          <w:rFonts w:asciiTheme="minorHAnsi" w:hAnsiTheme="minorHAnsi" w:cstheme="minorHAnsi"/>
          <w:bCs/>
          <w:sz w:val="22"/>
          <w:szCs w:val="22"/>
        </w:rPr>
        <w:t xml:space="preserve"> </w:t>
      </w:r>
      <w:r w:rsidRPr="001213FF">
        <w:rPr>
          <w:rFonts w:asciiTheme="minorHAnsi" w:hAnsiTheme="minorHAnsi" w:cstheme="minorHAnsi"/>
          <w:bCs/>
          <w:sz w:val="22"/>
          <w:szCs w:val="22"/>
        </w:rPr>
        <w:t>Sicherheitschecks selbst durchzuführen.</w:t>
      </w:r>
    </w:p>
    <w:p w14:paraId="299A5C18" w14:textId="0AC4A772" w:rsidR="001213FF" w:rsidRPr="001213FF" w:rsidRDefault="001213FF" w:rsidP="001213FF">
      <w:pPr>
        <w:shd w:val="clear" w:color="auto" w:fill="FFFFFF"/>
        <w:spacing w:after="120" w:line="300" w:lineRule="auto"/>
        <w:rPr>
          <w:rFonts w:asciiTheme="minorHAnsi" w:hAnsiTheme="minorHAnsi" w:cstheme="minorHAnsi"/>
          <w:bCs/>
          <w:sz w:val="22"/>
          <w:szCs w:val="22"/>
        </w:rPr>
      </w:pPr>
      <w:r w:rsidRPr="001213FF">
        <w:rPr>
          <w:rFonts w:asciiTheme="minorHAnsi" w:hAnsiTheme="minorHAnsi" w:cstheme="minorHAnsi"/>
          <w:bCs/>
          <w:sz w:val="22"/>
          <w:szCs w:val="22"/>
        </w:rPr>
        <w:t>Rund 60 Fahrradwerkstätten und Servicestationen</w:t>
      </w:r>
      <w:r>
        <w:rPr>
          <w:rFonts w:asciiTheme="minorHAnsi" w:hAnsiTheme="minorHAnsi" w:cstheme="minorHAnsi"/>
          <w:bCs/>
          <w:sz w:val="22"/>
          <w:szCs w:val="22"/>
        </w:rPr>
        <w:t xml:space="preserve"> </w:t>
      </w:r>
      <w:r w:rsidRPr="001213FF">
        <w:rPr>
          <w:rFonts w:asciiTheme="minorHAnsi" w:hAnsiTheme="minorHAnsi" w:cstheme="minorHAnsi"/>
          <w:bCs/>
          <w:sz w:val="22"/>
          <w:szCs w:val="22"/>
        </w:rPr>
        <w:t>säumen die Region Westlicher</w:t>
      </w:r>
      <w:r>
        <w:rPr>
          <w:rFonts w:asciiTheme="minorHAnsi" w:hAnsiTheme="minorHAnsi" w:cstheme="minorHAnsi"/>
          <w:bCs/>
          <w:sz w:val="22"/>
          <w:szCs w:val="22"/>
        </w:rPr>
        <w:t xml:space="preserve"> </w:t>
      </w:r>
      <w:r w:rsidRPr="001213FF">
        <w:rPr>
          <w:rFonts w:asciiTheme="minorHAnsi" w:hAnsiTheme="minorHAnsi" w:cstheme="minorHAnsi"/>
          <w:bCs/>
          <w:sz w:val="22"/>
          <w:szCs w:val="22"/>
        </w:rPr>
        <w:t>Bodensee. Zum Teil sind diese an Verleihstationen</w:t>
      </w:r>
      <w:r>
        <w:rPr>
          <w:rFonts w:asciiTheme="minorHAnsi" w:hAnsiTheme="minorHAnsi" w:cstheme="minorHAnsi"/>
          <w:bCs/>
          <w:sz w:val="22"/>
          <w:szCs w:val="22"/>
        </w:rPr>
        <w:t xml:space="preserve"> </w:t>
      </w:r>
      <w:r w:rsidRPr="001213FF">
        <w:rPr>
          <w:rFonts w:asciiTheme="minorHAnsi" w:hAnsiTheme="minorHAnsi" w:cstheme="minorHAnsi"/>
          <w:bCs/>
          <w:sz w:val="22"/>
          <w:szCs w:val="22"/>
        </w:rPr>
        <w:t>angedockt.</w:t>
      </w:r>
    </w:p>
    <w:p w14:paraId="12B16AEF" w14:textId="56C636CD" w:rsidR="001213FF" w:rsidRDefault="001213FF" w:rsidP="001213FF">
      <w:pPr>
        <w:shd w:val="clear" w:color="auto" w:fill="FFFFFF"/>
        <w:spacing w:after="120" w:line="300" w:lineRule="auto"/>
        <w:rPr>
          <w:rFonts w:asciiTheme="minorHAnsi" w:hAnsiTheme="minorHAnsi" w:cstheme="minorHAnsi"/>
          <w:bCs/>
          <w:sz w:val="22"/>
          <w:szCs w:val="22"/>
        </w:rPr>
      </w:pPr>
      <w:r w:rsidRPr="001213FF">
        <w:rPr>
          <w:rFonts w:asciiTheme="minorHAnsi" w:hAnsiTheme="minorHAnsi" w:cstheme="minorHAnsi"/>
          <w:bCs/>
          <w:sz w:val="22"/>
          <w:szCs w:val="22"/>
        </w:rPr>
        <w:t>Wird eine spontane Radtour geplant, das</w:t>
      </w:r>
      <w:r>
        <w:rPr>
          <w:rFonts w:asciiTheme="minorHAnsi" w:hAnsiTheme="minorHAnsi" w:cstheme="minorHAnsi"/>
          <w:bCs/>
          <w:sz w:val="22"/>
          <w:szCs w:val="22"/>
        </w:rPr>
        <w:t xml:space="preserve"> </w:t>
      </w:r>
      <w:r w:rsidRPr="001213FF">
        <w:rPr>
          <w:rFonts w:asciiTheme="minorHAnsi" w:hAnsiTheme="minorHAnsi" w:cstheme="minorHAnsi"/>
          <w:bCs/>
          <w:sz w:val="22"/>
          <w:szCs w:val="22"/>
        </w:rPr>
        <w:t>eigene Fahrrad ist jedoch nicht zur Hand?</w:t>
      </w:r>
      <w:r>
        <w:rPr>
          <w:rFonts w:asciiTheme="minorHAnsi" w:hAnsiTheme="minorHAnsi" w:cstheme="minorHAnsi"/>
          <w:bCs/>
          <w:sz w:val="22"/>
          <w:szCs w:val="22"/>
        </w:rPr>
        <w:t xml:space="preserve"> </w:t>
      </w:r>
      <w:r w:rsidRPr="001213FF">
        <w:rPr>
          <w:rFonts w:asciiTheme="minorHAnsi" w:hAnsiTheme="minorHAnsi" w:cstheme="minorHAnsi"/>
          <w:bCs/>
          <w:sz w:val="22"/>
          <w:szCs w:val="22"/>
        </w:rPr>
        <w:t>An über 70 Fahrrad- und/oder E-Bike-Verleihstationen</w:t>
      </w:r>
      <w:r>
        <w:rPr>
          <w:rFonts w:asciiTheme="minorHAnsi" w:hAnsiTheme="minorHAnsi" w:cstheme="minorHAnsi"/>
          <w:bCs/>
          <w:sz w:val="22"/>
          <w:szCs w:val="22"/>
        </w:rPr>
        <w:t xml:space="preserve"> </w:t>
      </w:r>
      <w:r w:rsidRPr="001213FF">
        <w:rPr>
          <w:rFonts w:asciiTheme="minorHAnsi" w:hAnsiTheme="minorHAnsi" w:cstheme="minorHAnsi"/>
          <w:bCs/>
          <w:sz w:val="22"/>
          <w:szCs w:val="22"/>
        </w:rPr>
        <w:t>gibt es am Westlichen Bodensee</w:t>
      </w:r>
      <w:r>
        <w:rPr>
          <w:rFonts w:asciiTheme="minorHAnsi" w:hAnsiTheme="minorHAnsi" w:cstheme="minorHAnsi"/>
          <w:bCs/>
          <w:sz w:val="22"/>
          <w:szCs w:val="22"/>
        </w:rPr>
        <w:t xml:space="preserve"> </w:t>
      </w:r>
      <w:r w:rsidRPr="001213FF">
        <w:rPr>
          <w:rFonts w:asciiTheme="minorHAnsi" w:hAnsiTheme="minorHAnsi" w:cstheme="minorHAnsi"/>
          <w:bCs/>
          <w:sz w:val="22"/>
          <w:szCs w:val="22"/>
        </w:rPr>
        <w:t>viele Möglichkeiten, ein Rad auszuleihen.</w:t>
      </w:r>
    </w:p>
    <w:p w14:paraId="61C019CC" w14:textId="77777777" w:rsidR="007E3460" w:rsidRDefault="007E3460" w:rsidP="000829A6">
      <w:pPr>
        <w:shd w:val="clear" w:color="auto" w:fill="FFFFFF"/>
        <w:spacing w:after="120" w:line="300" w:lineRule="auto"/>
        <w:rPr>
          <w:rFonts w:asciiTheme="minorHAnsi" w:hAnsiTheme="minorHAnsi" w:cstheme="minorHAnsi"/>
          <w:bCs/>
          <w:sz w:val="22"/>
          <w:szCs w:val="22"/>
        </w:rPr>
      </w:pPr>
    </w:p>
    <w:p w14:paraId="2D350194" w14:textId="08AFC694" w:rsidR="007E3460" w:rsidRPr="007E3460" w:rsidRDefault="007E3460" w:rsidP="007E3460">
      <w:pPr>
        <w:shd w:val="clear" w:color="auto" w:fill="FFFFFF"/>
        <w:spacing w:after="120" w:line="300" w:lineRule="auto"/>
        <w:rPr>
          <w:rFonts w:asciiTheme="minorHAnsi" w:hAnsiTheme="minorHAnsi" w:cstheme="minorHAnsi"/>
          <w:b/>
          <w:bCs/>
        </w:rPr>
      </w:pPr>
      <w:r w:rsidRPr="007E3460">
        <w:rPr>
          <w:rFonts w:asciiTheme="minorHAnsi" w:hAnsiTheme="minorHAnsi" w:cstheme="minorHAnsi"/>
          <w:b/>
          <w:bCs/>
        </w:rPr>
        <w:t>BODENSEECARD WEST - Freifahrtschein für einen entspannten Urlaub</w:t>
      </w:r>
    </w:p>
    <w:p w14:paraId="3EBDFB11" w14:textId="587EEE03" w:rsidR="00C51500" w:rsidRPr="00DD3FA9" w:rsidRDefault="007E3460" w:rsidP="007E3460">
      <w:pPr>
        <w:shd w:val="clear" w:color="auto" w:fill="FFFFFF"/>
        <w:spacing w:after="120" w:line="300" w:lineRule="auto"/>
        <w:rPr>
          <w:rFonts w:asciiTheme="minorHAnsi" w:hAnsiTheme="minorHAnsi" w:cstheme="minorHAnsi"/>
          <w:bCs/>
          <w:sz w:val="22"/>
          <w:szCs w:val="22"/>
        </w:rPr>
      </w:pPr>
      <w:r w:rsidRPr="007E3460">
        <w:rPr>
          <w:rFonts w:asciiTheme="minorHAnsi" w:hAnsiTheme="minorHAnsi" w:cstheme="minorHAnsi"/>
          <w:bCs/>
          <w:sz w:val="22"/>
          <w:szCs w:val="22"/>
        </w:rPr>
        <w:t>Mit der BODENSEECARD WEST erhalten Gäste am westlichen Bodensee in ihrer Unterkunft einen Freifahrtschein für den öffentlichen Verkehr im gesamten Landkreis Konstanz bis Überlingen und Stein am Rhein in der Schweiz – inzwischen auch als unkomplizierte digitale Anwendung fürs Smartphone.</w:t>
      </w:r>
      <w:r w:rsidR="001213FF">
        <w:rPr>
          <w:rFonts w:asciiTheme="minorHAnsi" w:hAnsiTheme="minorHAnsi" w:cstheme="minorHAnsi"/>
          <w:bCs/>
          <w:sz w:val="22"/>
          <w:szCs w:val="22"/>
        </w:rPr>
        <w:t xml:space="preserve"> </w:t>
      </w:r>
      <w:r w:rsidR="00FA1A15" w:rsidRPr="00FA1A15">
        <w:rPr>
          <w:rFonts w:asciiTheme="minorHAnsi" w:hAnsiTheme="minorHAnsi" w:cstheme="minorHAnsi"/>
          <w:bCs/>
          <w:sz w:val="22"/>
          <w:szCs w:val="22"/>
        </w:rPr>
        <w:t>Zudem umfasst die Karte Vergünstigungen bei de</w:t>
      </w:r>
      <w:r w:rsidR="00FA1A15">
        <w:rPr>
          <w:rFonts w:asciiTheme="minorHAnsi" w:hAnsiTheme="minorHAnsi" w:cstheme="minorHAnsi"/>
          <w:bCs/>
          <w:sz w:val="22"/>
          <w:szCs w:val="22"/>
        </w:rPr>
        <w:t xml:space="preserve">r </w:t>
      </w:r>
      <w:r w:rsidR="00FA1A15" w:rsidRPr="00FA1A15">
        <w:rPr>
          <w:rFonts w:asciiTheme="minorHAnsi" w:hAnsiTheme="minorHAnsi" w:cstheme="minorHAnsi"/>
          <w:bCs/>
          <w:sz w:val="22"/>
          <w:szCs w:val="22"/>
        </w:rPr>
        <w:t>Schifffahrt</w:t>
      </w:r>
      <w:r w:rsidR="00FA1A15">
        <w:rPr>
          <w:rFonts w:asciiTheme="minorHAnsi" w:hAnsiTheme="minorHAnsi" w:cstheme="minorHAnsi"/>
          <w:bCs/>
          <w:sz w:val="22"/>
          <w:szCs w:val="22"/>
        </w:rPr>
        <w:t xml:space="preserve"> auf </w:t>
      </w:r>
      <w:r w:rsidR="00FA1A15" w:rsidRPr="00FA1A15">
        <w:rPr>
          <w:rFonts w:asciiTheme="minorHAnsi" w:hAnsiTheme="minorHAnsi" w:cstheme="minorHAnsi"/>
          <w:bCs/>
          <w:sz w:val="22"/>
          <w:szCs w:val="22"/>
        </w:rPr>
        <w:t xml:space="preserve">Untersee </w:t>
      </w:r>
      <w:r w:rsidR="00FA1A15">
        <w:rPr>
          <w:rFonts w:asciiTheme="minorHAnsi" w:hAnsiTheme="minorHAnsi" w:cstheme="minorHAnsi"/>
          <w:bCs/>
          <w:sz w:val="22"/>
          <w:szCs w:val="22"/>
        </w:rPr>
        <w:t xml:space="preserve">und </w:t>
      </w:r>
      <w:r w:rsidR="00FA1A15" w:rsidRPr="00FA1A15">
        <w:rPr>
          <w:rFonts w:asciiTheme="minorHAnsi" w:hAnsiTheme="minorHAnsi" w:cstheme="minorHAnsi"/>
          <w:bCs/>
          <w:sz w:val="22"/>
          <w:szCs w:val="22"/>
        </w:rPr>
        <w:t xml:space="preserve">Rhein. Wer die Region auf zwei Rädern erkundet, profitiert außerdem von der kostenlosen Fahrradmitnahme in Regionalzügen </w:t>
      </w:r>
      <w:r w:rsidR="00FA1A15">
        <w:rPr>
          <w:rFonts w:asciiTheme="minorHAnsi" w:hAnsiTheme="minorHAnsi" w:cstheme="minorHAnsi"/>
          <w:bCs/>
          <w:sz w:val="22"/>
          <w:szCs w:val="22"/>
        </w:rPr>
        <w:t xml:space="preserve">(wochentags </w:t>
      </w:r>
      <w:r w:rsidR="00FA1A15" w:rsidRPr="00FA1A15">
        <w:rPr>
          <w:rFonts w:asciiTheme="minorHAnsi" w:hAnsiTheme="minorHAnsi" w:cstheme="minorHAnsi"/>
          <w:bCs/>
          <w:sz w:val="22"/>
          <w:szCs w:val="22"/>
        </w:rPr>
        <w:t>ab 9 Uhr</w:t>
      </w:r>
      <w:r w:rsidR="00FA1A15">
        <w:rPr>
          <w:rFonts w:asciiTheme="minorHAnsi" w:hAnsiTheme="minorHAnsi" w:cstheme="minorHAnsi"/>
          <w:bCs/>
          <w:sz w:val="22"/>
          <w:szCs w:val="22"/>
        </w:rPr>
        <w:t xml:space="preserve">, </w:t>
      </w:r>
      <w:r w:rsidR="00FA1A15" w:rsidRPr="00FA1A15">
        <w:rPr>
          <w:rFonts w:asciiTheme="minorHAnsi" w:hAnsiTheme="minorHAnsi" w:cstheme="minorHAnsi"/>
          <w:bCs/>
          <w:sz w:val="22"/>
          <w:szCs w:val="22"/>
        </w:rPr>
        <w:t>am Wochenende ganztägig</w:t>
      </w:r>
      <w:r w:rsidR="00FA1A15">
        <w:rPr>
          <w:rFonts w:asciiTheme="minorHAnsi" w:hAnsiTheme="minorHAnsi" w:cstheme="minorHAnsi"/>
          <w:bCs/>
          <w:sz w:val="22"/>
          <w:szCs w:val="22"/>
        </w:rPr>
        <w:t>, Einschränkungen möglich)</w:t>
      </w:r>
      <w:r w:rsidR="00FA1A15" w:rsidRPr="00FA1A15">
        <w:rPr>
          <w:rFonts w:asciiTheme="minorHAnsi" w:hAnsiTheme="minorHAnsi" w:cstheme="minorHAnsi"/>
          <w:bCs/>
          <w:sz w:val="22"/>
          <w:szCs w:val="22"/>
        </w:rPr>
        <w:t xml:space="preserve">. Auch auf den Kursschiffen ist die Fahrradmitnahme möglich und eröffnet zusätzliche Möglichkeiten, Rad- </w:t>
      </w:r>
      <w:r w:rsidR="00FA1A15" w:rsidRPr="00FA1A15">
        <w:rPr>
          <w:rFonts w:asciiTheme="minorHAnsi" w:hAnsiTheme="minorHAnsi" w:cstheme="minorHAnsi"/>
          <w:bCs/>
          <w:sz w:val="22"/>
          <w:szCs w:val="22"/>
        </w:rPr>
        <w:lastRenderedPageBreak/>
        <w:t>und Schiffstouren miteinander zu verbinden.</w:t>
      </w:r>
      <w:r w:rsidR="00FA1A15">
        <w:rPr>
          <w:rFonts w:asciiTheme="minorHAnsi" w:hAnsiTheme="minorHAnsi" w:cstheme="minorHAnsi"/>
          <w:bCs/>
          <w:sz w:val="22"/>
          <w:szCs w:val="22"/>
        </w:rPr>
        <w:t xml:space="preserve"> </w:t>
      </w:r>
      <w:r w:rsidRPr="007E3460">
        <w:rPr>
          <w:rFonts w:asciiTheme="minorHAnsi" w:hAnsiTheme="minorHAnsi" w:cstheme="minorHAnsi"/>
          <w:bCs/>
          <w:sz w:val="22"/>
          <w:szCs w:val="22"/>
        </w:rPr>
        <w:t xml:space="preserve">Darüber hinaus sind zahlreiche Vorteile </w:t>
      </w:r>
      <w:r w:rsidR="00FA1A15">
        <w:rPr>
          <w:rFonts w:asciiTheme="minorHAnsi" w:hAnsiTheme="minorHAnsi" w:cstheme="minorHAnsi"/>
          <w:bCs/>
          <w:sz w:val="22"/>
          <w:szCs w:val="22"/>
        </w:rPr>
        <w:t xml:space="preserve">in der BODENSEECARD WEST </w:t>
      </w:r>
      <w:r w:rsidRPr="007E3460">
        <w:rPr>
          <w:rFonts w:asciiTheme="minorHAnsi" w:hAnsiTheme="minorHAnsi" w:cstheme="minorHAnsi"/>
          <w:bCs/>
          <w:sz w:val="22"/>
          <w:szCs w:val="22"/>
        </w:rPr>
        <w:t xml:space="preserve">enthalten. So gibt es Ermäßigungen bei verschiedenen Führungen, in Museen sowie bei Genuss-, Kultur- und Wellnessangeboten. Ferienorte und -städte, deren Gastgeber ihren Gästen die BODENSEECARD WEST überreichen, sind Allensbach, Bodman-Ludwigshafen, Gaienhofen, Gailingen, Konstanz, Moos, Öhningen, Radolfzell, Reichenau, Rielasingen-Worblingen, Singen, Sipplingen, Steißlingen und Stockach. Mehr Infos: </w:t>
      </w:r>
      <w:hyperlink r:id="rId19" w:history="1">
        <w:r w:rsidRPr="00064B9F">
          <w:rPr>
            <w:rStyle w:val="Hyperlink"/>
            <w:rFonts w:asciiTheme="minorHAnsi" w:hAnsiTheme="minorHAnsi" w:cstheme="minorHAnsi"/>
            <w:bCs/>
            <w:sz w:val="22"/>
            <w:szCs w:val="22"/>
          </w:rPr>
          <w:t>www.bodenseewest.eu/bodenseecardwest</w:t>
        </w:r>
      </w:hyperlink>
      <w:r>
        <w:rPr>
          <w:rFonts w:asciiTheme="minorHAnsi" w:hAnsiTheme="minorHAnsi" w:cstheme="minorHAnsi"/>
          <w:bCs/>
          <w:sz w:val="22"/>
          <w:szCs w:val="22"/>
        </w:rPr>
        <w:t xml:space="preserve"> </w:t>
      </w:r>
      <w:r w:rsidR="004A501B">
        <w:rPr>
          <w:rFonts w:asciiTheme="minorHAnsi" w:hAnsiTheme="minorHAnsi" w:cstheme="minorHAnsi"/>
          <w:bCs/>
          <w:sz w:val="22"/>
          <w:szCs w:val="22"/>
        </w:rPr>
        <w:br/>
      </w:r>
    </w:p>
    <w:p w14:paraId="49456F51" w14:textId="0733AD78" w:rsidR="000829A6" w:rsidRDefault="000829A6" w:rsidP="000829A6">
      <w:pPr>
        <w:shd w:val="clear" w:color="auto" w:fill="FFFFFF"/>
        <w:spacing w:after="120" w:line="300" w:lineRule="auto"/>
        <w:rPr>
          <w:rFonts w:asciiTheme="minorHAnsi" w:hAnsiTheme="minorHAnsi" w:cstheme="minorHAnsi"/>
          <w:b/>
          <w:bCs/>
          <w:u w:val="single"/>
        </w:rPr>
      </w:pPr>
      <w:r>
        <w:rPr>
          <w:rFonts w:asciiTheme="minorHAnsi" w:hAnsiTheme="minorHAnsi" w:cstheme="minorHAnsi"/>
          <w:b/>
          <w:bCs/>
          <w:u w:val="single"/>
        </w:rPr>
        <w:t>Die Region Westlicher Bodensee in Kürze</w:t>
      </w:r>
    </w:p>
    <w:p w14:paraId="07CC46AE" w14:textId="77777777" w:rsidR="000829A6" w:rsidRDefault="000829A6" w:rsidP="000829A6">
      <w:pPr>
        <w:shd w:val="clear" w:color="auto" w:fill="FFFFFF"/>
        <w:spacing w:after="120" w:line="300" w:lineRule="auto"/>
        <w:rPr>
          <w:rFonts w:asciiTheme="minorHAnsi" w:hAnsiTheme="minorHAnsi" w:cstheme="minorHAnsi"/>
          <w:bCs/>
          <w:color w:val="000000"/>
          <w:sz w:val="22"/>
          <w:szCs w:val="22"/>
        </w:rPr>
      </w:pPr>
      <w:r>
        <w:rPr>
          <w:rFonts w:asciiTheme="minorHAnsi" w:hAnsiTheme="minorHAnsi" w:cstheme="minorHAnsi"/>
          <w:bCs/>
          <w:color w:val="000000"/>
          <w:sz w:val="22"/>
          <w:szCs w:val="22"/>
        </w:rPr>
        <w:t>Formen, Farben, Inspiration: Mit herrlich gelegenen Inseln und Halbinseln, naturbelassenen Ufern, versteckten Buchten und skurrilen Vulkanformationen öffnet sich zwischen Konstanz, dem Hegau, dem Schweizer Seeufer, der Insel Reichenau, der Halbinsel Höri, dem historischen Radolfzell und dem Seeort Allensbach die anregende Landschaft der westlichen Bodenseeregion. Die Kombination der weiten Fläche des Sees mit grünen Naturparadiesen, Kulturschätzen und besonderen Genussmomenten ist einzigartig und inspirierend und 365 Tage im Jahr einen Besuch wert.</w:t>
      </w:r>
    </w:p>
    <w:p w14:paraId="0F9ADF78" w14:textId="22BB20D1" w:rsidR="00AD72A4" w:rsidRPr="007965F6" w:rsidRDefault="000829A6" w:rsidP="000829A6">
      <w:pPr>
        <w:shd w:val="clear" w:color="auto" w:fill="FFFFFF"/>
        <w:spacing w:after="120" w:line="300" w:lineRule="auto"/>
      </w:pPr>
      <w:r>
        <w:rPr>
          <w:rFonts w:asciiTheme="minorHAnsi" w:hAnsiTheme="minorHAnsi" w:cstheme="minorHAnsi"/>
          <w:bCs/>
          <w:color w:val="000000"/>
          <w:sz w:val="22"/>
          <w:szCs w:val="22"/>
        </w:rPr>
        <w:t xml:space="preserve">Die Naturlandschaft und die gewachsene Kultur am westlichen Bodensee stellen einen hohen Wert dar. Damit verbindet sich eine große Verantwortung. Deshalb hat sich die Region auf den Weg zur „Green Destination“ gemacht und fördert regionale Vernetzung, Umweltschutz und Inklusion. </w:t>
      </w:r>
      <w:hyperlink r:id="rId20" w:history="1">
        <w:r>
          <w:rPr>
            <w:rStyle w:val="Hyperlink"/>
            <w:rFonts w:asciiTheme="minorHAnsi" w:hAnsiTheme="minorHAnsi" w:cstheme="minorHAnsi"/>
            <w:bCs/>
            <w:sz w:val="22"/>
            <w:szCs w:val="22"/>
          </w:rPr>
          <w:t>www.bodenseewest.eu</w:t>
        </w:r>
      </w:hyperlink>
    </w:p>
    <w:sectPr w:rsidR="00AD72A4" w:rsidRPr="007965F6" w:rsidSect="002E7959">
      <w:headerReference w:type="default" r:id="rId21"/>
      <w:footerReference w:type="default" r:id="rId22"/>
      <w:pgSz w:w="11906" w:h="16838" w:code="9"/>
      <w:pgMar w:top="2552" w:right="3684" w:bottom="2269"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8F5E8A" w14:textId="77777777" w:rsidR="004938D5" w:rsidRDefault="004938D5">
      <w:r>
        <w:separator/>
      </w:r>
    </w:p>
  </w:endnote>
  <w:endnote w:type="continuationSeparator" w:id="0">
    <w:p w14:paraId="7BBAC528" w14:textId="77777777" w:rsidR="004938D5" w:rsidRDefault="004938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Frutiger Neue LT W1G Book">
    <w:altName w:val="Segoe UI Semibold"/>
    <w:panose1 w:val="00000000000000000000"/>
    <w:charset w:val="00"/>
    <w:family w:val="swiss"/>
    <w:notTrueType/>
    <w:pitch w:val="variable"/>
    <w:sig w:usb0="00000001" w:usb1="5000207B" w:usb2="00000000" w:usb3="00000000" w:csb0="0000009F" w:csb1="00000000"/>
  </w:font>
  <w:font w:name="Frutiger Neue LT W1G Light">
    <w:altName w:val="Segoe UI Semilight"/>
    <w:panose1 w:val="00000000000000000000"/>
    <w:charset w:val="00"/>
    <w:family w:val="swiss"/>
    <w:notTrueType/>
    <w:pitch w:val="variable"/>
    <w:sig w:usb0="00000001" w:usb1="5000207B"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Batang">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7690C5" w14:textId="0BB184A7" w:rsidR="00404677" w:rsidRPr="00110299" w:rsidRDefault="002F215D" w:rsidP="00912937">
    <w:pPr>
      <w:pStyle w:val="Fuzeile"/>
      <w:tabs>
        <w:tab w:val="clear" w:pos="4536"/>
        <w:tab w:val="center" w:pos="3402"/>
      </w:tabs>
      <w:ind w:hanging="567"/>
      <w:jc w:val="right"/>
      <w:rPr>
        <w:rFonts w:ascii="Calibri" w:hAnsi="Calibri" w:cs="Arial"/>
        <w:sz w:val="22"/>
        <w:szCs w:val="22"/>
      </w:rPr>
    </w:pPr>
    <w:r>
      <w:rPr>
        <w:rFonts w:ascii="Calibri" w:hAnsi="Calibri" w:cs="Arial"/>
        <w:noProof/>
        <w:sz w:val="22"/>
        <w:szCs w:val="22"/>
      </w:rPr>
      <w:drawing>
        <wp:anchor distT="0" distB="0" distL="114300" distR="114300" simplePos="0" relativeHeight="251661312" behindDoc="0" locked="0" layoutInCell="1" allowOverlap="1" wp14:anchorId="343AAA8C" wp14:editId="190CD7C8">
          <wp:simplePos x="0" y="0"/>
          <wp:positionH relativeFrom="column">
            <wp:posOffset>-367030</wp:posOffset>
          </wp:positionH>
          <wp:positionV relativeFrom="paragraph">
            <wp:posOffset>-741680</wp:posOffset>
          </wp:positionV>
          <wp:extent cx="1924050" cy="1250315"/>
          <wp:effectExtent l="0" t="0" r="0" b="6985"/>
          <wp:wrapThrough wrapText="bothSides">
            <wp:wrapPolygon edited="0">
              <wp:start x="0" y="0"/>
              <wp:lineTo x="0" y="21392"/>
              <wp:lineTo x="21386" y="21392"/>
              <wp:lineTo x="21386" y="0"/>
              <wp:lineTo x="0" y="0"/>
            </wp:wrapPolygon>
          </wp:wrapThrough>
          <wp:docPr id="1917773216"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3985048" name="Grafik 913985048"/>
                  <pic:cNvPicPr/>
                </pic:nvPicPr>
                <pic:blipFill>
                  <a:blip r:embed="rId1">
                    <a:extLst>
                      <a:ext uri="{28A0092B-C50C-407E-A947-70E740481C1C}">
                        <a14:useLocalDpi xmlns:a14="http://schemas.microsoft.com/office/drawing/2010/main" val="0"/>
                      </a:ext>
                    </a:extLst>
                  </a:blip>
                  <a:stretch>
                    <a:fillRect/>
                  </a:stretch>
                </pic:blipFill>
                <pic:spPr>
                  <a:xfrm>
                    <a:off x="0" y="0"/>
                    <a:ext cx="1924050" cy="1250315"/>
                  </a:xfrm>
                  <a:prstGeom prst="rect">
                    <a:avLst/>
                  </a:prstGeom>
                </pic:spPr>
              </pic:pic>
            </a:graphicData>
          </a:graphic>
          <wp14:sizeRelH relativeFrom="page">
            <wp14:pctWidth>0</wp14:pctWidth>
          </wp14:sizeRelH>
          <wp14:sizeRelV relativeFrom="page">
            <wp14:pctHeight>0</wp14:pctHeight>
          </wp14:sizeRelV>
        </wp:anchor>
      </w:drawing>
    </w:r>
    <w:r w:rsidR="00912937">
      <w:rPr>
        <w:rFonts w:ascii="Calibri" w:hAnsi="Calibri" w:cs="Arial"/>
        <w:noProof/>
        <w:sz w:val="22"/>
        <w:szCs w:val="22"/>
      </w:rPr>
      <w:drawing>
        <wp:anchor distT="0" distB="0" distL="114300" distR="114300" simplePos="0" relativeHeight="251660288" behindDoc="0" locked="0" layoutInCell="1" allowOverlap="1" wp14:anchorId="3D8FD5D2" wp14:editId="20F6E414">
          <wp:simplePos x="0" y="0"/>
          <wp:positionH relativeFrom="column">
            <wp:posOffset>4208780</wp:posOffset>
          </wp:positionH>
          <wp:positionV relativeFrom="paragraph">
            <wp:posOffset>-321945</wp:posOffset>
          </wp:positionV>
          <wp:extent cx="2004695" cy="552450"/>
          <wp:effectExtent l="0" t="0" r="0" b="0"/>
          <wp:wrapThrough wrapText="bothSides">
            <wp:wrapPolygon edited="0">
              <wp:start x="0" y="0"/>
              <wp:lineTo x="0" y="20855"/>
              <wp:lineTo x="21347" y="20855"/>
              <wp:lineTo x="21347" y="14897"/>
              <wp:lineTo x="10673" y="11917"/>
              <wp:lineTo x="21347" y="11172"/>
              <wp:lineTo x="21347" y="745"/>
              <wp:lineTo x="17036" y="0"/>
              <wp:lineTo x="0" y="0"/>
            </wp:wrapPolygon>
          </wp:wrapThrough>
          <wp:docPr id="66306664" name="Grafik 663066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2">
                    <a:extLst>
                      <a:ext uri="{28A0092B-C50C-407E-A947-70E740481C1C}">
                        <a14:useLocalDpi xmlns:a14="http://schemas.microsoft.com/office/drawing/2010/main" val="0"/>
                      </a:ext>
                    </a:extLst>
                  </a:blip>
                  <a:stretch>
                    <a:fillRect/>
                  </a:stretch>
                </pic:blipFill>
                <pic:spPr>
                  <a:xfrm>
                    <a:off x="0" y="0"/>
                    <a:ext cx="2004695" cy="552450"/>
                  </a:xfrm>
                  <a:prstGeom prst="rect">
                    <a:avLst/>
                  </a:prstGeom>
                </pic:spPr>
              </pic:pic>
            </a:graphicData>
          </a:graphic>
          <wp14:sizeRelH relativeFrom="page">
            <wp14:pctWidth>0</wp14:pctWidth>
          </wp14:sizeRelH>
          <wp14:sizeRelV relativeFrom="page">
            <wp14:pctHeight>0</wp14:pctHeight>
          </wp14:sizeRelV>
        </wp:anchor>
      </w:drawing>
    </w:r>
    <w:r w:rsidR="00912937">
      <w:rPr>
        <w:rFonts w:ascii="Calibri" w:hAnsi="Calibri" w:cs="Arial"/>
        <w:sz w:val="22"/>
        <w:szCs w:val="22"/>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A10612" w14:textId="77777777" w:rsidR="004938D5" w:rsidRDefault="004938D5">
      <w:r>
        <w:separator/>
      </w:r>
    </w:p>
  </w:footnote>
  <w:footnote w:type="continuationSeparator" w:id="0">
    <w:p w14:paraId="6B93EFE6" w14:textId="77777777" w:rsidR="004938D5" w:rsidRDefault="004938D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7B9542" w14:textId="70F61A89" w:rsidR="00404677" w:rsidRPr="000F04F2" w:rsidRDefault="008052AA" w:rsidP="00404677">
    <w:pPr>
      <w:pStyle w:val="Kopfzeile"/>
      <w:tabs>
        <w:tab w:val="clear" w:pos="4536"/>
        <w:tab w:val="clear" w:pos="9072"/>
        <w:tab w:val="left" w:pos="3119"/>
        <w:tab w:val="center" w:pos="8505"/>
        <w:tab w:val="right" w:pos="9639"/>
      </w:tabs>
      <w:rPr>
        <w:sz w:val="22"/>
        <w:szCs w:val="22"/>
      </w:rPr>
    </w:pPr>
    <w:r>
      <w:rPr>
        <w:noProof/>
      </w:rPr>
      <w:drawing>
        <wp:anchor distT="0" distB="0" distL="114300" distR="114300" simplePos="0" relativeHeight="251659264" behindDoc="1" locked="0" layoutInCell="1" allowOverlap="1" wp14:anchorId="457520CA" wp14:editId="3977C8F7">
          <wp:simplePos x="0" y="0"/>
          <wp:positionH relativeFrom="column">
            <wp:posOffset>4304030</wp:posOffset>
          </wp:positionH>
          <wp:positionV relativeFrom="paragraph">
            <wp:posOffset>6350</wp:posOffset>
          </wp:positionV>
          <wp:extent cx="1854200" cy="601345"/>
          <wp:effectExtent l="0" t="0" r="0" b="8255"/>
          <wp:wrapTight wrapText="bothSides">
            <wp:wrapPolygon edited="0">
              <wp:start x="0" y="0"/>
              <wp:lineTo x="0" y="21212"/>
              <wp:lineTo x="21304" y="21212"/>
              <wp:lineTo x="21304" y="0"/>
              <wp:lineTo x="0" y="0"/>
            </wp:wrapPolygon>
          </wp:wrapTight>
          <wp:docPr id="1882919813" name="Bild 1" descr="WestlicherBodensee-Logo_D_positi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estlicherBodensee-Logo_D_positiv"/>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54200" cy="60134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bCs/>
        <w:sz w:val="28"/>
        <w:szCs w:val="22"/>
      </w:rPr>
      <w:t>REGIO</w:t>
    </w:r>
    <w:r w:rsidR="00056116">
      <w:rPr>
        <w:rFonts w:ascii="Arial" w:hAnsi="Arial" w:cs="Arial"/>
        <w:b/>
        <w:bCs/>
        <w:sz w:val="28"/>
        <w:szCs w:val="22"/>
      </w:rPr>
      <w:t xml:space="preserve"> Konstanz-Bodensee-</w:t>
    </w:r>
    <w:r w:rsidRPr="0070321E">
      <w:rPr>
        <w:rFonts w:ascii="Arial" w:hAnsi="Arial" w:cs="Arial"/>
        <w:b/>
        <w:bCs/>
        <w:sz w:val="28"/>
        <w:szCs w:val="22"/>
      </w:rPr>
      <w:t>Hegau e.V.</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7AA0A80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56E90C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98C0940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C250EC1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1C70529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B0E191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EBC8C2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4F6330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0F0ED5B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6286331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641311"/>
    <w:multiLevelType w:val="hybridMultilevel"/>
    <w:tmpl w:val="43FA54D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0672618D"/>
    <w:multiLevelType w:val="hybridMultilevel"/>
    <w:tmpl w:val="2EA4BA7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08D930E1"/>
    <w:multiLevelType w:val="hybridMultilevel"/>
    <w:tmpl w:val="DB24ABA2"/>
    <w:lvl w:ilvl="0" w:tplc="262CBB26">
      <w:start w:val="20"/>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3F021EF"/>
    <w:multiLevelType w:val="hybridMultilevel"/>
    <w:tmpl w:val="9BAEC9A4"/>
    <w:lvl w:ilvl="0" w:tplc="EE2CC1CE">
      <w:start w:val="14"/>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14DE4CDF"/>
    <w:multiLevelType w:val="hybridMultilevel"/>
    <w:tmpl w:val="7F8A4D1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167841A5"/>
    <w:multiLevelType w:val="hybridMultilevel"/>
    <w:tmpl w:val="4378DC88"/>
    <w:lvl w:ilvl="0" w:tplc="6C5C771E">
      <w:start w:val="3"/>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1E490DBC"/>
    <w:multiLevelType w:val="hybridMultilevel"/>
    <w:tmpl w:val="99ACEA9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23942244"/>
    <w:multiLevelType w:val="hybridMultilevel"/>
    <w:tmpl w:val="9A540E2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270111CB"/>
    <w:multiLevelType w:val="hybridMultilevel"/>
    <w:tmpl w:val="B40002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28156ECB"/>
    <w:multiLevelType w:val="hybridMultilevel"/>
    <w:tmpl w:val="60B0C35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2BB450B6"/>
    <w:multiLevelType w:val="hybridMultilevel"/>
    <w:tmpl w:val="1A5232C0"/>
    <w:lvl w:ilvl="0" w:tplc="262CBB26">
      <w:start w:val="20"/>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2E92569C"/>
    <w:multiLevelType w:val="hybridMultilevel"/>
    <w:tmpl w:val="58CAD036"/>
    <w:lvl w:ilvl="0" w:tplc="262CBB26">
      <w:start w:val="20"/>
      <w:numFmt w:val="bullet"/>
      <w:lvlText w:val="-"/>
      <w:lvlJc w:val="left"/>
      <w:pPr>
        <w:ind w:left="1440" w:hanging="360"/>
      </w:pPr>
      <w:rPr>
        <w:rFonts w:ascii="Calibri" w:eastAsia="Times New Roman" w:hAnsi="Calibri" w:cs="Calibri"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2" w15:restartNumberingAfterBreak="0">
    <w:nsid w:val="31B23B19"/>
    <w:multiLevelType w:val="hybridMultilevel"/>
    <w:tmpl w:val="FDD0D5C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34073A4F"/>
    <w:multiLevelType w:val="hybridMultilevel"/>
    <w:tmpl w:val="337211E2"/>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37C07316"/>
    <w:multiLevelType w:val="hybridMultilevel"/>
    <w:tmpl w:val="F1280F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38846280"/>
    <w:multiLevelType w:val="hybridMultilevel"/>
    <w:tmpl w:val="1A8A6EF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3C640147"/>
    <w:multiLevelType w:val="hybridMultilevel"/>
    <w:tmpl w:val="3C0E37AE"/>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3F962506"/>
    <w:multiLevelType w:val="hybridMultilevel"/>
    <w:tmpl w:val="3E5A6F44"/>
    <w:lvl w:ilvl="0" w:tplc="5972F186">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401A73F6"/>
    <w:multiLevelType w:val="hybridMultilevel"/>
    <w:tmpl w:val="56C41092"/>
    <w:lvl w:ilvl="0" w:tplc="36C8F4FE">
      <w:start w:val="1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42F6071B"/>
    <w:multiLevelType w:val="hybridMultilevel"/>
    <w:tmpl w:val="4964DF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445404C6"/>
    <w:multiLevelType w:val="hybridMultilevel"/>
    <w:tmpl w:val="C190502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1" w15:restartNumberingAfterBreak="0">
    <w:nsid w:val="4616024A"/>
    <w:multiLevelType w:val="hybridMultilevel"/>
    <w:tmpl w:val="0B1A2090"/>
    <w:lvl w:ilvl="0" w:tplc="64044CBC">
      <w:start w:val="1"/>
      <w:numFmt w:val="bullet"/>
      <w:lvlText w:val="-"/>
      <w:lvlJc w:val="left"/>
      <w:pPr>
        <w:ind w:left="1428" w:hanging="360"/>
      </w:pPr>
      <w:rPr>
        <w:rFonts w:ascii="Calibri" w:eastAsia="Times New Roman" w:hAnsi="Calibri" w:cs="Calibri" w:hint="default"/>
        <w:b/>
      </w:rPr>
    </w:lvl>
    <w:lvl w:ilvl="1" w:tplc="04070003" w:tentative="1">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32" w15:restartNumberingAfterBreak="0">
    <w:nsid w:val="49DF2ABD"/>
    <w:multiLevelType w:val="hybridMultilevel"/>
    <w:tmpl w:val="C2E8D67C"/>
    <w:lvl w:ilvl="0" w:tplc="6C5C771E">
      <w:start w:val="3"/>
      <w:numFmt w:val="bullet"/>
      <w:lvlText w:val="-"/>
      <w:lvlJc w:val="left"/>
      <w:pPr>
        <w:ind w:left="720" w:hanging="360"/>
      </w:pPr>
      <w:rPr>
        <w:rFonts w:ascii="Calibri" w:eastAsia="Times New Roman"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15:restartNumberingAfterBreak="0">
    <w:nsid w:val="4BE31AEC"/>
    <w:multiLevelType w:val="hybridMultilevel"/>
    <w:tmpl w:val="1EF4D69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4" w15:restartNumberingAfterBreak="0">
    <w:nsid w:val="535E021B"/>
    <w:multiLevelType w:val="hybridMultilevel"/>
    <w:tmpl w:val="08EEE7D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5" w15:restartNumberingAfterBreak="0">
    <w:nsid w:val="537A36FA"/>
    <w:multiLevelType w:val="hybridMultilevel"/>
    <w:tmpl w:val="AB322B7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6" w15:restartNumberingAfterBreak="0">
    <w:nsid w:val="5DB665CB"/>
    <w:multiLevelType w:val="hybridMultilevel"/>
    <w:tmpl w:val="DA1E59F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7" w15:restartNumberingAfterBreak="0">
    <w:nsid w:val="6126289C"/>
    <w:multiLevelType w:val="hybridMultilevel"/>
    <w:tmpl w:val="3762F88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8" w15:restartNumberingAfterBreak="0">
    <w:nsid w:val="612D52C2"/>
    <w:multiLevelType w:val="hybridMultilevel"/>
    <w:tmpl w:val="581A6D50"/>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9" w15:restartNumberingAfterBreak="0">
    <w:nsid w:val="61B35A01"/>
    <w:multiLevelType w:val="hybridMultilevel"/>
    <w:tmpl w:val="D1985124"/>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0" w15:restartNumberingAfterBreak="0">
    <w:nsid w:val="63521755"/>
    <w:multiLevelType w:val="hybridMultilevel"/>
    <w:tmpl w:val="7D94FD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1" w15:restartNumberingAfterBreak="0">
    <w:nsid w:val="64FF49BA"/>
    <w:multiLevelType w:val="hybridMultilevel"/>
    <w:tmpl w:val="38BA83A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2" w15:restartNumberingAfterBreak="0">
    <w:nsid w:val="67062B16"/>
    <w:multiLevelType w:val="hybridMultilevel"/>
    <w:tmpl w:val="E85235CA"/>
    <w:lvl w:ilvl="0" w:tplc="E84AECC6">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43" w15:restartNumberingAfterBreak="0">
    <w:nsid w:val="7297511A"/>
    <w:multiLevelType w:val="hybridMultilevel"/>
    <w:tmpl w:val="5046FA68"/>
    <w:lvl w:ilvl="0" w:tplc="04070001">
      <w:start w:val="1"/>
      <w:numFmt w:val="bullet"/>
      <w:lvlText w:val=""/>
      <w:lvlJc w:val="left"/>
      <w:pPr>
        <w:ind w:left="1068" w:hanging="360"/>
      </w:pPr>
      <w:rPr>
        <w:rFonts w:ascii="Symbol" w:hAnsi="Symbol"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44" w15:restartNumberingAfterBreak="0">
    <w:nsid w:val="76FB5ABC"/>
    <w:multiLevelType w:val="hybridMultilevel"/>
    <w:tmpl w:val="08C0F092"/>
    <w:lvl w:ilvl="0" w:tplc="3BCC7542">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45" w15:restartNumberingAfterBreak="0">
    <w:nsid w:val="77CE7984"/>
    <w:multiLevelType w:val="hybridMultilevel"/>
    <w:tmpl w:val="71F8C7A0"/>
    <w:lvl w:ilvl="0" w:tplc="0262CFE8">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46" w15:restartNumberingAfterBreak="0">
    <w:nsid w:val="7F0D610D"/>
    <w:multiLevelType w:val="hybridMultilevel"/>
    <w:tmpl w:val="E364326E"/>
    <w:lvl w:ilvl="0" w:tplc="6C5C771E">
      <w:start w:val="3"/>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548033278">
    <w:abstractNumId w:val="9"/>
  </w:num>
  <w:num w:numId="2" w16cid:durableId="461191882">
    <w:abstractNumId w:val="7"/>
  </w:num>
  <w:num w:numId="3" w16cid:durableId="606082702">
    <w:abstractNumId w:val="6"/>
  </w:num>
  <w:num w:numId="4" w16cid:durableId="1306934609">
    <w:abstractNumId w:val="5"/>
  </w:num>
  <w:num w:numId="5" w16cid:durableId="1025135752">
    <w:abstractNumId w:val="4"/>
  </w:num>
  <w:num w:numId="6" w16cid:durableId="1129317347">
    <w:abstractNumId w:val="8"/>
  </w:num>
  <w:num w:numId="7" w16cid:durableId="1223249325">
    <w:abstractNumId w:val="3"/>
  </w:num>
  <w:num w:numId="8" w16cid:durableId="589198688">
    <w:abstractNumId w:val="2"/>
  </w:num>
  <w:num w:numId="9" w16cid:durableId="232617654">
    <w:abstractNumId w:val="1"/>
  </w:num>
  <w:num w:numId="10" w16cid:durableId="3017690">
    <w:abstractNumId w:val="0"/>
  </w:num>
  <w:num w:numId="11" w16cid:durableId="174809073">
    <w:abstractNumId w:val="11"/>
  </w:num>
  <w:num w:numId="12" w16cid:durableId="74982687">
    <w:abstractNumId w:val="37"/>
  </w:num>
  <w:num w:numId="13" w16cid:durableId="2037803824">
    <w:abstractNumId w:val="44"/>
  </w:num>
  <w:num w:numId="14" w16cid:durableId="1646861234">
    <w:abstractNumId w:val="42"/>
  </w:num>
  <w:num w:numId="15" w16cid:durableId="1714960275">
    <w:abstractNumId w:val="45"/>
  </w:num>
  <w:num w:numId="16" w16cid:durableId="650866728">
    <w:abstractNumId w:val="27"/>
  </w:num>
  <w:num w:numId="17" w16cid:durableId="2087650274">
    <w:abstractNumId w:val="13"/>
  </w:num>
  <w:num w:numId="18" w16cid:durableId="878326006">
    <w:abstractNumId w:val="28"/>
  </w:num>
  <w:num w:numId="19" w16cid:durableId="1527282713">
    <w:abstractNumId w:val="39"/>
  </w:num>
  <w:num w:numId="20" w16cid:durableId="378211995">
    <w:abstractNumId w:val="26"/>
  </w:num>
  <w:num w:numId="21" w16cid:durableId="659384532">
    <w:abstractNumId w:val="23"/>
  </w:num>
  <w:num w:numId="22" w16cid:durableId="267395708">
    <w:abstractNumId w:val="38"/>
  </w:num>
  <w:num w:numId="23" w16cid:durableId="111246412">
    <w:abstractNumId w:val="15"/>
  </w:num>
  <w:num w:numId="24" w16cid:durableId="363096947">
    <w:abstractNumId w:val="30"/>
  </w:num>
  <w:num w:numId="25" w16cid:durableId="921569998">
    <w:abstractNumId w:val="43"/>
  </w:num>
  <w:num w:numId="26" w16cid:durableId="17975526">
    <w:abstractNumId w:val="29"/>
  </w:num>
  <w:num w:numId="27" w16cid:durableId="1370640962">
    <w:abstractNumId w:val="31"/>
  </w:num>
  <w:num w:numId="28" w16cid:durableId="1855652920">
    <w:abstractNumId w:val="33"/>
  </w:num>
  <w:num w:numId="29" w16cid:durableId="1673604790">
    <w:abstractNumId w:val="25"/>
  </w:num>
  <w:num w:numId="30" w16cid:durableId="605312915">
    <w:abstractNumId w:val="40"/>
  </w:num>
  <w:num w:numId="31" w16cid:durableId="371418229">
    <w:abstractNumId w:val="40"/>
  </w:num>
  <w:num w:numId="32" w16cid:durableId="1447625409">
    <w:abstractNumId w:val="14"/>
  </w:num>
  <w:num w:numId="33" w16cid:durableId="224528524">
    <w:abstractNumId w:val="21"/>
  </w:num>
  <w:num w:numId="34" w16cid:durableId="1933050876">
    <w:abstractNumId w:val="16"/>
  </w:num>
  <w:num w:numId="35" w16cid:durableId="1868981528">
    <w:abstractNumId w:val="12"/>
  </w:num>
  <w:num w:numId="36" w16cid:durableId="1474638730">
    <w:abstractNumId w:val="24"/>
  </w:num>
  <w:num w:numId="37" w16cid:durableId="975839636">
    <w:abstractNumId w:val="17"/>
  </w:num>
  <w:num w:numId="38" w16cid:durableId="797794271">
    <w:abstractNumId w:val="46"/>
  </w:num>
  <w:num w:numId="39" w16cid:durableId="1445887435">
    <w:abstractNumId w:val="32"/>
  </w:num>
  <w:num w:numId="40" w16cid:durableId="393282551">
    <w:abstractNumId w:val="20"/>
  </w:num>
  <w:num w:numId="41" w16cid:durableId="1552613438">
    <w:abstractNumId w:val="10"/>
  </w:num>
  <w:num w:numId="42" w16cid:durableId="55445755">
    <w:abstractNumId w:val="18"/>
  </w:num>
  <w:num w:numId="43" w16cid:durableId="112406392">
    <w:abstractNumId w:val="36"/>
  </w:num>
  <w:num w:numId="44" w16cid:durableId="272900907">
    <w:abstractNumId w:val="34"/>
  </w:num>
  <w:num w:numId="45" w16cid:durableId="1612322962">
    <w:abstractNumId w:val="35"/>
  </w:num>
  <w:num w:numId="46" w16cid:durableId="18120594">
    <w:abstractNumId w:val="41"/>
  </w:num>
  <w:num w:numId="47" w16cid:durableId="598099646">
    <w:abstractNumId w:val="22"/>
  </w:num>
  <w:num w:numId="48" w16cid:durableId="200693760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3E18"/>
    <w:rsid w:val="00000BC7"/>
    <w:rsid w:val="00000E59"/>
    <w:rsid w:val="00004CAE"/>
    <w:rsid w:val="00004D0B"/>
    <w:rsid w:val="00010596"/>
    <w:rsid w:val="00017517"/>
    <w:rsid w:val="00021D75"/>
    <w:rsid w:val="00022DE9"/>
    <w:rsid w:val="00023F22"/>
    <w:rsid w:val="00024FC3"/>
    <w:rsid w:val="00024FDD"/>
    <w:rsid w:val="0002521A"/>
    <w:rsid w:val="0002545E"/>
    <w:rsid w:val="000254C8"/>
    <w:rsid w:val="00025D38"/>
    <w:rsid w:val="00031DB6"/>
    <w:rsid w:val="0003215B"/>
    <w:rsid w:val="000355FE"/>
    <w:rsid w:val="000407B5"/>
    <w:rsid w:val="00040829"/>
    <w:rsid w:val="00040A7D"/>
    <w:rsid w:val="00043321"/>
    <w:rsid w:val="00043AFF"/>
    <w:rsid w:val="00044709"/>
    <w:rsid w:val="00044EE3"/>
    <w:rsid w:val="00046AD4"/>
    <w:rsid w:val="00050700"/>
    <w:rsid w:val="00051479"/>
    <w:rsid w:val="000531FD"/>
    <w:rsid w:val="000544C4"/>
    <w:rsid w:val="00054B0A"/>
    <w:rsid w:val="000560AE"/>
    <w:rsid w:val="00056116"/>
    <w:rsid w:val="0005687C"/>
    <w:rsid w:val="00057E5F"/>
    <w:rsid w:val="00060E72"/>
    <w:rsid w:val="00061001"/>
    <w:rsid w:val="00061F58"/>
    <w:rsid w:val="00062A0A"/>
    <w:rsid w:val="00062DF5"/>
    <w:rsid w:val="00067105"/>
    <w:rsid w:val="000708B7"/>
    <w:rsid w:val="00074B14"/>
    <w:rsid w:val="0007500D"/>
    <w:rsid w:val="00075461"/>
    <w:rsid w:val="0007566B"/>
    <w:rsid w:val="00075762"/>
    <w:rsid w:val="0007604B"/>
    <w:rsid w:val="00077B16"/>
    <w:rsid w:val="00077D95"/>
    <w:rsid w:val="00080D8B"/>
    <w:rsid w:val="00080E2E"/>
    <w:rsid w:val="000829A6"/>
    <w:rsid w:val="00082AE4"/>
    <w:rsid w:val="00083AED"/>
    <w:rsid w:val="00084019"/>
    <w:rsid w:val="000851D1"/>
    <w:rsid w:val="000859C4"/>
    <w:rsid w:val="00085FC1"/>
    <w:rsid w:val="00087BD1"/>
    <w:rsid w:val="00087FDC"/>
    <w:rsid w:val="00090901"/>
    <w:rsid w:val="00090D5C"/>
    <w:rsid w:val="000918CE"/>
    <w:rsid w:val="00091C16"/>
    <w:rsid w:val="00094582"/>
    <w:rsid w:val="00097120"/>
    <w:rsid w:val="00097CA8"/>
    <w:rsid w:val="000A0445"/>
    <w:rsid w:val="000A21DF"/>
    <w:rsid w:val="000A36BC"/>
    <w:rsid w:val="000A41AB"/>
    <w:rsid w:val="000A4E46"/>
    <w:rsid w:val="000A569C"/>
    <w:rsid w:val="000A5C74"/>
    <w:rsid w:val="000A699B"/>
    <w:rsid w:val="000B008B"/>
    <w:rsid w:val="000B0F99"/>
    <w:rsid w:val="000B17DA"/>
    <w:rsid w:val="000B2D42"/>
    <w:rsid w:val="000B3988"/>
    <w:rsid w:val="000B3E18"/>
    <w:rsid w:val="000B40F5"/>
    <w:rsid w:val="000B5075"/>
    <w:rsid w:val="000B7789"/>
    <w:rsid w:val="000B78A9"/>
    <w:rsid w:val="000C0D77"/>
    <w:rsid w:val="000C1BEE"/>
    <w:rsid w:val="000C5C68"/>
    <w:rsid w:val="000C673A"/>
    <w:rsid w:val="000C7898"/>
    <w:rsid w:val="000D2B2A"/>
    <w:rsid w:val="000D38E7"/>
    <w:rsid w:val="000D3C89"/>
    <w:rsid w:val="000D4F6B"/>
    <w:rsid w:val="000D5A2D"/>
    <w:rsid w:val="000E10B3"/>
    <w:rsid w:val="000E291C"/>
    <w:rsid w:val="000E48F6"/>
    <w:rsid w:val="000E4DFE"/>
    <w:rsid w:val="000E505F"/>
    <w:rsid w:val="000E6D72"/>
    <w:rsid w:val="000E6F41"/>
    <w:rsid w:val="000E7AB1"/>
    <w:rsid w:val="000F0E36"/>
    <w:rsid w:val="000F5BFB"/>
    <w:rsid w:val="000F661D"/>
    <w:rsid w:val="000F7D40"/>
    <w:rsid w:val="001011D1"/>
    <w:rsid w:val="0010217C"/>
    <w:rsid w:val="00103F4B"/>
    <w:rsid w:val="00103F9A"/>
    <w:rsid w:val="001056AC"/>
    <w:rsid w:val="001067BA"/>
    <w:rsid w:val="00107A40"/>
    <w:rsid w:val="001101D3"/>
    <w:rsid w:val="001101E8"/>
    <w:rsid w:val="00110299"/>
    <w:rsid w:val="00110311"/>
    <w:rsid w:val="001119C5"/>
    <w:rsid w:val="00113A16"/>
    <w:rsid w:val="00115371"/>
    <w:rsid w:val="001153A7"/>
    <w:rsid w:val="00115BB7"/>
    <w:rsid w:val="00116F4E"/>
    <w:rsid w:val="0011744C"/>
    <w:rsid w:val="00120F67"/>
    <w:rsid w:val="001213FF"/>
    <w:rsid w:val="001222BC"/>
    <w:rsid w:val="001251B9"/>
    <w:rsid w:val="00125E6E"/>
    <w:rsid w:val="001264B5"/>
    <w:rsid w:val="00130989"/>
    <w:rsid w:val="0013166E"/>
    <w:rsid w:val="00132049"/>
    <w:rsid w:val="00133078"/>
    <w:rsid w:val="0013443D"/>
    <w:rsid w:val="001357E0"/>
    <w:rsid w:val="001357E5"/>
    <w:rsid w:val="001401FF"/>
    <w:rsid w:val="00140E47"/>
    <w:rsid w:val="00144880"/>
    <w:rsid w:val="001461C7"/>
    <w:rsid w:val="00146EDC"/>
    <w:rsid w:val="0015081E"/>
    <w:rsid w:val="00150A22"/>
    <w:rsid w:val="001512D0"/>
    <w:rsid w:val="00152D41"/>
    <w:rsid w:val="001556EE"/>
    <w:rsid w:val="00161819"/>
    <w:rsid w:val="0016257E"/>
    <w:rsid w:val="001626CC"/>
    <w:rsid w:val="001626E9"/>
    <w:rsid w:val="00162FCD"/>
    <w:rsid w:val="0016321F"/>
    <w:rsid w:val="00163460"/>
    <w:rsid w:val="001646D1"/>
    <w:rsid w:val="001649D6"/>
    <w:rsid w:val="0016559C"/>
    <w:rsid w:val="001660BF"/>
    <w:rsid w:val="001673D4"/>
    <w:rsid w:val="001674D0"/>
    <w:rsid w:val="00171C93"/>
    <w:rsid w:val="00172CC0"/>
    <w:rsid w:val="0017695A"/>
    <w:rsid w:val="00180338"/>
    <w:rsid w:val="00180DA4"/>
    <w:rsid w:val="00182872"/>
    <w:rsid w:val="00182BCF"/>
    <w:rsid w:val="001832A9"/>
    <w:rsid w:val="00187E6A"/>
    <w:rsid w:val="0019038E"/>
    <w:rsid w:val="001909A5"/>
    <w:rsid w:val="00191176"/>
    <w:rsid w:val="001911DC"/>
    <w:rsid w:val="00193552"/>
    <w:rsid w:val="001942A5"/>
    <w:rsid w:val="001972C5"/>
    <w:rsid w:val="00197A3B"/>
    <w:rsid w:val="001A17BE"/>
    <w:rsid w:val="001A4C9D"/>
    <w:rsid w:val="001A5F0D"/>
    <w:rsid w:val="001A627D"/>
    <w:rsid w:val="001A6389"/>
    <w:rsid w:val="001A7701"/>
    <w:rsid w:val="001A7906"/>
    <w:rsid w:val="001B3733"/>
    <w:rsid w:val="001B522F"/>
    <w:rsid w:val="001B5847"/>
    <w:rsid w:val="001B65B4"/>
    <w:rsid w:val="001B684B"/>
    <w:rsid w:val="001B687E"/>
    <w:rsid w:val="001C0C87"/>
    <w:rsid w:val="001C27F6"/>
    <w:rsid w:val="001C4F88"/>
    <w:rsid w:val="001D1BDA"/>
    <w:rsid w:val="001D54A3"/>
    <w:rsid w:val="001D5A3B"/>
    <w:rsid w:val="001D5AD0"/>
    <w:rsid w:val="001D682D"/>
    <w:rsid w:val="001E0A55"/>
    <w:rsid w:val="001E1661"/>
    <w:rsid w:val="001E2FB1"/>
    <w:rsid w:val="001E476D"/>
    <w:rsid w:val="001E4935"/>
    <w:rsid w:val="001E6B97"/>
    <w:rsid w:val="001E7415"/>
    <w:rsid w:val="001F2048"/>
    <w:rsid w:val="001F617D"/>
    <w:rsid w:val="001F6422"/>
    <w:rsid w:val="001F7081"/>
    <w:rsid w:val="002009B2"/>
    <w:rsid w:val="00200E95"/>
    <w:rsid w:val="002018DD"/>
    <w:rsid w:val="00204FD7"/>
    <w:rsid w:val="00205030"/>
    <w:rsid w:val="002052A0"/>
    <w:rsid w:val="002057A9"/>
    <w:rsid w:val="00205B79"/>
    <w:rsid w:val="002078DB"/>
    <w:rsid w:val="00211699"/>
    <w:rsid w:val="00212BBD"/>
    <w:rsid w:val="0021553B"/>
    <w:rsid w:val="00216ED1"/>
    <w:rsid w:val="00221BFF"/>
    <w:rsid w:val="00222184"/>
    <w:rsid w:val="00224C5D"/>
    <w:rsid w:val="00227B5C"/>
    <w:rsid w:val="002301DF"/>
    <w:rsid w:val="00230A0F"/>
    <w:rsid w:val="00230C98"/>
    <w:rsid w:val="00232515"/>
    <w:rsid w:val="00232883"/>
    <w:rsid w:val="0023497E"/>
    <w:rsid w:val="00234C04"/>
    <w:rsid w:val="00236DB7"/>
    <w:rsid w:val="00237762"/>
    <w:rsid w:val="0024014D"/>
    <w:rsid w:val="00240C92"/>
    <w:rsid w:val="002438C8"/>
    <w:rsid w:val="00243A86"/>
    <w:rsid w:val="00244513"/>
    <w:rsid w:val="00245C19"/>
    <w:rsid w:val="00246F90"/>
    <w:rsid w:val="0024707A"/>
    <w:rsid w:val="00247E74"/>
    <w:rsid w:val="002549BB"/>
    <w:rsid w:val="002564F8"/>
    <w:rsid w:val="00256B53"/>
    <w:rsid w:val="002604A5"/>
    <w:rsid w:val="00261FFA"/>
    <w:rsid w:val="0026353E"/>
    <w:rsid w:val="00264F8B"/>
    <w:rsid w:val="00265F8F"/>
    <w:rsid w:val="00267D64"/>
    <w:rsid w:val="00270254"/>
    <w:rsid w:val="002718E3"/>
    <w:rsid w:val="0027307F"/>
    <w:rsid w:val="00274187"/>
    <w:rsid w:val="00275198"/>
    <w:rsid w:val="00275215"/>
    <w:rsid w:val="00276708"/>
    <w:rsid w:val="00276D4A"/>
    <w:rsid w:val="002772DF"/>
    <w:rsid w:val="002778B2"/>
    <w:rsid w:val="00277982"/>
    <w:rsid w:val="00280843"/>
    <w:rsid w:val="00280B40"/>
    <w:rsid w:val="00281189"/>
    <w:rsid w:val="00282525"/>
    <w:rsid w:val="00282E4A"/>
    <w:rsid w:val="0028317F"/>
    <w:rsid w:val="0028403D"/>
    <w:rsid w:val="002841C6"/>
    <w:rsid w:val="00286649"/>
    <w:rsid w:val="00286EFF"/>
    <w:rsid w:val="002870B1"/>
    <w:rsid w:val="00287AFF"/>
    <w:rsid w:val="002915FB"/>
    <w:rsid w:val="00294A77"/>
    <w:rsid w:val="00294BB5"/>
    <w:rsid w:val="002967B9"/>
    <w:rsid w:val="002A2128"/>
    <w:rsid w:val="002A3564"/>
    <w:rsid w:val="002A463C"/>
    <w:rsid w:val="002A49C3"/>
    <w:rsid w:val="002A4DE9"/>
    <w:rsid w:val="002A58B4"/>
    <w:rsid w:val="002A67E3"/>
    <w:rsid w:val="002B0229"/>
    <w:rsid w:val="002B0E1B"/>
    <w:rsid w:val="002B14FA"/>
    <w:rsid w:val="002B43FF"/>
    <w:rsid w:val="002B7D3E"/>
    <w:rsid w:val="002B7D59"/>
    <w:rsid w:val="002C0E66"/>
    <w:rsid w:val="002C1219"/>
    <w:rsid w:val="002C4D95"/>
    <w:rsid w:val="002C4EF6"/>
    <w:rsid w:val="002C512A"/>
    <w:rsid w:val="002C5887"/>
    <w:rsid w:val="002C6EB4"/>
    <w:rsid w:val="002D0978"/>
    <w:rsid w:val="002D09CA"/>
    <w:rsid w:val="002D0B3F"/>
    <w:rsid w:val="002D13B2"/>
    <w:rsid w:val="002D269C"/>
    <w:rsid w:val="002D461D"/>
    <w:rsid w:val="002D4C9A"/>
    <w:rsid w:val="002D545F"/>
    <w:rsid w:val="002D5AF2"/>
    <w:rsid w:val="002D7C5A"/>
    <w:rsid w:val="002D7DF4"/>
    <w:rsid w:val="002E2893"/>
    <w:rsid w:val="002E3212"/>
    <w:rsid w:val="002E39B0"/>
    <w:rsid w:val="002E54FA"/>
    <w:rsid w:val="002E7959"/>
    <w:rsid w:val="002F04FD"/>
    <w:rsid w:val="002F1D20"/>
    <w:rsid w:val="002F1E18"/>
    <w:rsid w:val="002F215D"/>
    <w:rsid w:val="002F269F"/>
    <w:rsid w:val="002F350D"/>
    <w:rsid w:val="002F47FD"/>
    <w:rsid w:val="002F4CF3"/>
    <w:rsid w:val="002F4F5F"/>
    <w:rsid w:val="002F5E9A"/>
    <w:rsid w:val="002F66D4"/>
    <w:rsid w:val="00301515"/>
    <w:rsid w:val="003019A2"/>
    <w:rsid w:val="0030347A"/>
    <w:rsid w:val="0030628C"/>
    <w:rsid w:val="003064EE"/>
    <w:rsid w:val="00310F90"/>
    <w:rsid w:val="0031218F"/>
    <w:rsid w:val="00312717"/>
    <w:rsid w:val="00313B10"/>
    <w:rsid w:val="00315EE8"/>
    <w:rsid w:val="00316D69"/>
    <w:rsid w:val="00317C22"/>
    <w:rsid w:val="00317F8C"/>
    <w:rsid w:val="00321F60"/>
    <w:rsid w:val="00322F27"/>
    <w:rsid w:val="003236FA"/>
    <w:rsid w:val="00325335"/>
    <w:rsid w:val="0032542A"/>
    <w:rsid w:val="00325596"/>
    <w:rsid w:val="00330B79"/>
    <w:rsid w:val="003323B3"/>
    <w:rsid w:val="0033295A"/>
    <w:rsid w:val="003334A8"/>
    <w:rsid w:val="00333F8D"/>
    <w:rsid w:val="003352AC"/>
    <w:rsid w:val="00335744"/>
    <w:rsid w:val="0033598D"/>
    <w:rsid w:val="00335B1B"/>
    <w:rsid w:val="0033615C"/>
    <w:rsid w:val="00336C24"/>
    <w:rsid w:val="00340454"/>
    <w:rsid w:val="0034069E"/>
    <w:rsid w:val="003414A0"/>
    <w:rsid w:val="00342EF2"/>
    <w:rsid w:val="00343044"/>
    <w:rsid w:val="00343BD8"/>
    <w:rsid w:val="00344D28"/>
    <w:rsid w:val="00345453"/>
    <w:rsid w:val="00345DDF"/>
    <w:rsid w:val="00346F41"/>
    <w:rsid w:val="00347A4A"/>
    <w:rsid w:val="00347F1B"/>
    <w:rsid w:val="00350239"/>
    <w:rsid w:val="00351F26"/>
    <w:rsid w:val="0035227F"/>
    <w:rsid w:val="003549F9"/>
    <w:rsid w:val="00360630"/>
    <w:rsid w:val="003607E8"/>
    <w:rsid w:val="003620A6"/>
    <w:rsid w:val="0036256B"/>
    <w:rsid w:val="003707C5"/>
    <w:rsid w:val="003713A9"/>
    <w:rsid w:val="003718BB"/>
    <w:rsid w:val="0037395A"/>
    <w:rsid w:val="00374280"/>
    <w:rsid w:val="00374526"/>
    <w:rsid w:val="00377474"/>
    <w:rsid w:val="0038002F"/>
    <w:rsid w:val="00381541"/>
    <w:rsid w:val="00382F0D"/>
    <w:rsid w:val="0038333A"/>
    <w:rsid w:val="003835FF"/>
    <w:rsid w:val="0038369B"/>
    <w:rsid w:val="00385947"/>
    <w:rsid w:val="00386935"/>
    <w:rsid w:val="003871EA"/>
    <w:rsid w:val="00387C35"/>
    <w:rsid w:val="00390F79"/>
    <w:rsid w:val="0039118D"/>
    <w:rsid w:val="00392140"/>
    <w:rsid w:val="003924DE"/>
    <w:rsid w:val="00396D14"/>
    <w:rsid w:val="003A0752"/>
    <w:rsid w:val="003A077E"/>
    <w:rsid w:val="003A0D21"/>
    <w:rsid w:val="003A47A8"/>
    <w:rsid w:val="003A4D0F"/>
    <w:rsid w:val="003A5301"/>
    <w:rsid w:val="003A6953"/>
    <w:rsid w:val="003B121C"/>
    <w:rsid w:val="003B22AD"/>
    <w:rsid w:val="003B2316"/>
    <w:rsid w:val="003B7343"/>
    <w:rsid w:val="003B772B"/>
    <w:rsid w:val="003B7C09"/>
    <w:rsid w:val="003C0DBF"/>
    <w:rsid w:val="003C1BD8"/>
    <w:rsid w:val="003C207B"/>
    <w:rsid w:val="003C2CE6"/>
    <w:rsid w:val="003C58EA"/>
    <w:rsid w:val="003C744C"/>
    <w:rsid w:val="003C753C"/>
    <w:rsid w:val="003C7FCF"/>
    <w:rsid w:val="003D1359"/>
    <w:rsid w:val="003D432A"/>
    <w:rsid w:val="003D4C78"/>
    <w:rsid w:val="003D5BCB"/>
    <w:rsid w:val="003D7DAD"/>
    <w:rsid w:val="003E0922"/>
    <w:rsid w:val="003E0965"/>
    <w:rsid w:val="003E1BC2"/>
    <w:rsid w:val="003E1C3B"/>
    <w:rsid w:val="003E2B88"/>
    <w:rsid w:val="003E3C3F"/>
    <w:rsid w:val="003E5A37"/>
    <w:rsid w:val="003E702B"/>
    <w:rsid w:val="003E74F4"/>
    <w:rsid w:val="003E7F77"/>
    <w:rsid w:val="003F19A5"/>
    <w:rsid w:val="003F1FE2"/>
    <w:rsid w:val="003F273C"/>
    <w:rsid w:val="003F2D8C"/>
    <w:rsid w:val="003F4DCA"/>
    <w:rsid w:val="003F5291"/>
    <w:rsid w:val="003F633A"/>
    <w:rsid w:val="003F6DAB"/>
    <w:rsid w:val="003F79CA"/>
    <w:rsid w:val="003F7AFC"/>
    <w:rsid w:val="003F7D70"/>
    <w:rsid w:val="0040237A"/>
    <w:rsid w:val="00403D31"/>
    <w:rsid w:val="00404677"/>
    <w:rsid w:val="00404C08"/>
    <w:rsid w:val="00405AA1"/>
    <w:rsid w:val="00407BB5"/>
    <w:rsid w:val="00410BD1"/>
    <w:rsid w:val="00411BAF"/>
    <w:rsid w:val="004120EF"/>
    <w:rsid w:val="00412815"/>
    <w:rsid w:val="00412F96"/>
    <w:rsid w:val="00414092"/>
    <w:rsid w:val="00414A80"/>
    <w:rsid w:val="00414F49"/>
    <w:rsid w:val="00415846"/>
    <w:rsid w:val="00416F4E"/>
    <w:rsid w:val="00420792"/>
    <w:rsid w:val="004213D4"/>
    <w:rsid w:val="00422BB1"/>
    <w:rsid w:val="00422FD5"/>
    <w:rsid w:val="00424CD0"/>
    <w:rsid w:val="00425F03"/>
    <w:rsid w:val="00427085"/>
    <w:rsid w:val="0043118E"/>
    <w:rsid w:val="004317FB"/>
    <w:rsid w:val="00432868"/>
    <w:rsid w:val="00432FD3"/>
    <w:rsid w:val="004357B1"/>
    <w:rsid w:val="00436159"/>
    <w:rsid w:val="00436C05"/>
    <w:rsid w:val="00441F8C"/>
    <w:rsid w:val="0044535C"/>
    <w:rsid w:val="00445960"/>
    <w:rsid w:val="004463A3"/>
    <w:rsid w:val="0044778D"/>
    <w:rsid w:val="004500A2"/>
    <w:rsid w:val="00450AB6"/>
    <w:rsid w:val="00452524"/>
    <w:rsid w:val="004564C3"/>
    <w:rsid w:val="00456DEA"/>
    <w:rsid w:val="004611E6"/>
    <w:rsid w:val="004628EA"/>
    <w:rsid w:val="00464B53"/>
    <w:rsid w:val="004658F2"/>
    <w:rsid w:val="00467650"/>
    <w:rsid w:val="0047081E"/>
    <w:rsid w:val="00471372"/>
    <w:rsid w:val="00471F79"/>
    <w:rsid w:val="004721F4"/>
    <w:rsid w:val="00474255"/>
    <w:rsid w:val="0047479E"/>
    <w:rsid w:val="004749C4"/>
    <w:rsid w:val="00474B1D"/>
    <w:rsid w:val="00474FC0"/>
    <w:rsid w:val="004759CE"/>
    <w:rsid w:val="004766A5"/>
    <w:rsid w:val="00480C88"/>
    <w:rsid w:val="0048164A"/>
    <w:rsid w:val="004837B7"/>
    <w:rsid w:val="004879A3"/>
    <w:rsid w:val="00490027"/>
    <w:rsid w:val="0049128E"/>
    <w:rsid w:val="00491856"/>
    <w:rsid w:val="00492492"/>
    <w:rsid w:val="004925C9"/>
    <w:rsid w:val="00492DDE"/>
    <w:rsid w:val="004938D5"/>
    <w:rsid w:val="00493AD5"/>
    <w:rsid w:val="00494D81"/>
    <w:rsid w:val="00495510"/>
    <w:rsid w:val="00495EFA"/>
    <w:rsid w:val="004966E3"/>
    <w:rsid w:val="00496F51"/>
    <w:rsid w:val="004A096F"/>
    <w:rsid w:val="004A2AD5"/>
    <w:rsid w:val="004A30D2"/>
    <w:rsid w:val="004A4214"/>
    <w:rsid w:val="004A501B"/>
    <w:rsid w:val="004A6595"/>
    <w:rsid w:val="004A7A49"/>
    <w:rsid w:val="004B1F08"/>
    <w:rsid w:val="004B34D0"/>
    <w:rsid w:val="004B5CD7"/>
    <w:rsid w:val="004C16CA"/>
    <w:rsid w:val="004C23E2"/>
    <w:rsid w:val="004C533B"/>
    <w:rsid w:val="004C5AA1"/>
    <w:rsid w:val="004C5D83"/>
    <w:rsid w:val="004C66DD"/>
    <w:rsid w:val="004C6D6C"/>
    <w:rsid w:val="004C6D6E"/>
    <w:rsid w:val="004D006E"/>
    <w:rsid w:val="004D0DD5"/>
    <w:rsid w:val="004D274F"/>
    <w:rsid w:val="004D2D79"/>
    <w:rsid w:val="004D49B9"/>
    <w:rsid w:val="004D4EA2"/>
    <w:rsid w:val="004D535D"/>
    <w:rsid w:val="004D5D57"/>
    <w:rsid w:val="004D5E94"/>
    <w:rsid w:val="004D6F6F"/>
    <w:rsid w:val="004E4721"/>
    <w:rsid w:val="004E5B46"/>
    <w:rsid w:val="004F1D61"/>
    <w:rsid w:val="004F24D4"/>
    <w:rsid w:val="004F2ED8"/>
    <w:rsid w:val="004F3644"/>
    <w:rsid w:val="004F5E88"/>
    <w:rsid w:val="00500987"/>
    <w:rsid w:val="0050224F"/>
    <w:rsid w:val="00503F07"/>
    <w:rsid w:val="00504304"/>
    <w:rsid w:val="00505EC7"/>
    <w:rsid w:val="00506443"/>
    <w:rsid w:val="00506467"/>
    <w:rsid w:val="005066F6"/>
    <w:rsid w:val="005124C8"/>
    <w:rsid w:val="00513203"/>
    <w:rsid w:val="00513380"/>
    <w:rsid w:val="0051523F"/>
    <w:rsid w:val="00515E0E"/>
    <w:rsid w:val="00520EB1"/>
    <w:rsid w:val="0052224C"/>
    <w:rsid w:val="00523731"/>
    <w:rsid w:val="0052484A"/>
    <w:rsid w:val="0052495B"/>
    <w:rsid w:val="0052550E"/>
    <w:rsid w:val="005261A3"/>
    <w:rsid w:val="00532759"/>
    <w:rsid w:val="0053312F"/>
    <w:rsid w:val="0053414B"/>
    <w:rsid w:val="00534326"/>
    <w:rsid w:val="00534E50"/>
    <w:rsid w:val="005353ED"/>
    <w:rsid w:val="005356A3"/>
    <w:rsid w:val="00537295"/>
    <w:rsid w:val="0053743E"/>
    <w:rsid w:val="00537529"/>
    <w:rsid w:val="005405F4"/>
    <w:rsid w:val="00542C16"/>
    <w:rsid w:val="00544227"/>
    <w:rsid w:val="00547057"/>
    <w:rsid w:val="0055001A"/>
    <w:rsid w:val="00550A23"/>
    <w:rsid w:val="0055270C"/>
    <w:rsid w:val="005529B5"/>
    <w:rsid w:val="00552A95"/>
    <w:rsid w:val="00552D10"/>
    <w:rsid w:val="00553591"/>
    <w:rsid w:val="005540A6"/>
    <w:rsid w:val="00555408"/>
    <w:rsid w:val="0055606B"/>
    <w:rsid w:val="00556F9D"/>
    <w:rsid w:val="00557C74"/>
    <w:rsid w:val="005602BE"/>
    <w:rsid w:val="005602C5"/>
    <w:rsid w:val="00561AA0"/>
    <w:rsid w:val="00564D61"/>
    <w:rsid w:val="00565811"/>
    <w:rsid w:val="0056630B"/>
    <w:rsid w:val="005723DF"/>
    <w:rsid w:val="00573015"/>
    <w:rsid w:val="0057304A"/>
    <w:rsid w:val="00573ECF"/>
    <w:rsid w:val="005744F6"/>
    <w:rsid w:val="005766B9"/>
    <w:rsid w:val="00581693"/>
    <w:rsid w:val="0058243E"/>
    <w:rsid w:val="005832E6"/>
    <w:rsid w:val="005837FB"/>
    <w:rsid w:val="005847BD"/>
    <w:rsid w:val="00585D14"/>
    <w:rsid w:val="0058601F"/>
    <w:rsid w:val="005862B6"/>
    <w:rsid w:val="005874C7"/>
    <w:rsid w:val="00590445"/>
    <w:rsid w:val="00592940"/>
    <w:rsid w:val="00597E14"/>
    <w:rsid w:val="005A0A55"/>
    <w:rsid w:val="005A22AA"/>
    <w:rsid w:val="005A5BFB"/>
    <w:rsid w:val="005B02B4"/>
    <w:rsid w:val="005B1D59"/>
    <w:rsid w:val="005B399D"/>
    <w:rsid w:val="005B404E"/>
    <w:rsid w:val="005B48C2"/>
    <w:rsid w:val="005B4F5D"/>
    <w:rsid w:val="005B538C"/>
    <w:rsid w:val="005B5E41"/>
    <w:rsid w:val="005C0D8F"/>
    <w:rsid w:val="005C192B"/>
    <w:rsid w:val="005C1D53"/>
    <w:rsid w:val="005C2C9A"/>
    <w:rsid w:val="005C3CA2"/>
    <w:rsid w:val="005C4CF0"/>
    <w:rsid w:val="005C59A6"/>
    <w:rsid w:val="005C6024"/>
    <w:rsid w:val="005C696D"/>
    <w:rsid w:val="005D33E7"/>
    <w:rsid w:val="005D3F10"/>
    <w:rsid w:val="005D5627"/>
    <w:rsid w:val="005D63B2"/>
    <w:rsid w:val="005D6E13"/>
    <w:rsid w:val="005E01FD"/>
    <w:rsid w:val="005E19E5"/>
    <w:rsid w:val="005E1C93"/>
    <w:rsid w:val="005E400F"/>
    <w:rsid w:val="005E43EC"/>
    <w:rsid w:val="005F1499"/>
    <w:rsid w:val="005F177B"/>
    <w:rsid w:val="005F1D95"/>
    <w:rsid w:val="005F223B"/>
    <w:rsid w:val="005F3CC5"/>
    <w:rsid w:val="005F3CE0"/>
    <w:rsid w:val="005F4095"/>
    <w:rsid w:val="005F4997"/>
    <w:rsid w:val="005F4E63"/>
    <w:rsid w:val="005F51A8"/>
    <w:rsid w:val="005F5899"/>
    <w:rsid w:val="005F7952"/>
    <w:rsid w:val="006002D0"/>
    <w:rsid w:val="00600FA4"/>
    <w:rsid w:val="006012AC"/>
    <w:rsid w:val="00601870"/>
    <w:rsid w:val="00601FE0"/>
    <w:rsid w:val="00602940"/>
    <w:rsid w:val="0060354C"/>
    <w:rsid w:val="00604BEC"/>
    <w:rsid w:val="00604EFA"/>
    <w:rsid w:val="00605CC8"/>
    <w:rsid w:val="0060650F"/>
    <w:rsid w:val="00610CD2"/>
    <w:rsid w:val="00611019"/>
    <w:rsid w:val="00612393"/>
    <w:rsid w:val="00615CFD"/>
    <w:rsid w:val="00616D04"/>
    <w:rsid w:val="0062022E"/>
    <w:rsid w:val="006215B9"/>
    <w:rsid w:val="00621A57"/>
    <w:rsid w:val="00623501"/>
    <w:rsid w:val="006252BE"/>
    <w:rsid w:val="0062668A"/>
    <w:rsid w:val="00626BD1"/>
    <w:rsid w:val="00626CC0"/>
    <w:rsid w:val="006271F9"/>
    <w:rsid w:val="006275CF"/>
    <w:rsid w:val="00632F3D"/>
    <w:rsid w:val="0063703D"/>
    <w:rsid w:val="00641667"/>
    <w:rsid w:val="0064372D"/>
    <w:rsid w:val="00644AAB"/>
    <w:rsid w:val="00644CDF"/>
    <w:rsid w:val="00644FAC"/>
    <w:rsid w:val="00646242"/>
    <w:rsid w:val="00646561"/>
    <w:rsid w:val="006509E6"/>
    <w:rsid w:val="00651332"/>
    <w:rsid w:val="00653FFB"/>
    <w:rsid w:val="006544E0"/>
    <w:rsid w:val="006557BD"/>
    <w:rsid w:val="006557ED"/>
    <w:rsid w:val="006562A0"/>
    <w:rsid w:val="00656C07"/>
    <w:rsid w:val="0066087F"/>
    <w:rsid w:val="00662A8F"/>
    <w:rsid w:val="00663725"/>
    <w:rsid w:val="00663FA2"/>
    <w:rsid w:val="00665E2D"/>
    <w:rsid w:val="006727DF"/>
    <w:rsid w:val="006730D1"/>
    <w:rsid w:val="00673BF8"/>
    <w:rsid w:val="00674E12"/>
    <w:rsid w:val="0067751D"/>
    <w:rsid w:val="00680511"/>
    <w:rsid w:val="0068072C"/>
    <w:rsid w:val="006808E8"/>
    <w:rsid w:val="00681F52"/>
    <w:rsid w:val="00682C71"/>
    <w:rsid w:val="006845B4"/>
    <w:rsid w:val="0068493A"/>
    <w:rsid w:val="00685BE6"/>
    <w:rsid w:val="00685FC2"/>
    <w:rsid w:val="00690990"/>
    <w:rsid w:val="0069285D"/>
    <w:rsid w:val="0069544C"/>
    <w:rsid w:val="00695648"/>
    <w:rsid w:val="00695AED"/>
    <w:rsid w:val="0069648F"/>
    <w:rsid w:val="00697CDC"/>
    <w:rsid w:val="006A11CE"/>
    <w:rsid w:val="006A1268"/>
    <w:rsid w:val="006A1445"/>
    <w:rsid w:val="006A16E9"/>
    <w:rsid w:val="006A18AC"/>
    <w:rsid w:val="006A2211"/>
    <w:rsid w:val="006A5F9B"/>
    <w:rsid w:val="006A6DF3"/>
    <w:rsid w:val="006A6FC7"/>
    <w:rsid w:val="006B23F9"/>
    <w:rsid w:val="006B2EC8"/>
    <w:rsid w:val="006B3F60"/>
    <w:rsid w:val="006B4706"/>
    <w:rsid w:val="006B4DAE"/>
    <w:rsid w:val="006C115C"/>
    <w:rsid w:val="006C1311"/>
    <w:rsid w:val="006C2188"/>
    <w:rsid w:val="006C363B"/>
    <w:rsid w:val="006C3B32"/>
    <w:rsid w:val="006C3DE3"/>
    <w:rsid w:val="006C4C5C"/>
    <w:rsid w:val="006C6AD2"/>
    <w:rsid w:val="006C6C51"/>
    <w:rsid w:val="006D0560"/>
    <w:rsid w:val="006D0EC6"/>
    <w:rsid w:val="006D1350"/>
    <w:rsid w:val="006D2713"/>
    <w:rsid w:val="006D5654"/>
    <w:rsid w:val="006D571C"/>
    <w:rsid w:val="006D5897"/>
    <w:rsid w:val="006D7328"/>
    <w:rsid w:val="006E0AB3"/>
    <w:rsid w:val="006E1287"/>
    <w:rsid w:val="006E76D7"/>
    <w:rsid w:val="006E7CAD"/>
    <w:rsid w:val="006F09D4"/>
    <w:rsid w:val="006F177D"/>
    <w:rsid w:val="006F1BFA"/>
    <w:rsid w:val="006F1E65"/>
    <w:rsid w:val="006F5BCD"/>
    <w:rsid w:val="007017F9"/>
    <w:rsid w:val="007025AB"/>
    <w:rsid w:val="00702686"/>
    <w:rsid w:val="0070287E"/>
    <w:rsid w:val="00702F34"/>
    <w:rsid w:val="00703679"/>
    <w:rsid w:val="00703734"/>
    <w:rsid w:val="00707339"/>
    <w:rsid w:val="00707881"/>
    <w:rsid w:val="00707BE9"/>
    <w:rsid w:val="00711E30"/>
    <w:rsid w:val="00711F5E"/>
    <w:rsid w:val="00712436"/>
    <w:rsid w:val="00712AB9"/>
    <w:rsid w:val="007136EE"/>
    <w:rsid w:val="00714C4C"/>
    <w:rsid w:val="00715BCC"/>
    <w:rsid w:val="007201E3"/>
    <w:rsid w:val="00721CC3"/>
    <w:rsid w:val="007225E1"/>
    <w:rsid w:val="007233D0"/>
    <w:rsid w:val="00723BFA"/>
    <w:rsid w:val="00724178"/>
    <w:rsid w:val="00724644"/>
    <w:rsid w:val="00731678"/>
    <w:rsid w:val="00732089"/>
    <w:rsid w:val="00734C43"/>
    <w:rsid w:val="00735FC9"/>
    <w:rsid w:val="0074139C"/>
    <w:rsid w:val="00741530"/>
    <w:rsid w:val="00742E41"/>
    <w:rsid w:val="00743D74"/>
    <w:rsid w:val="007463F6"/>
    <w:rsid w:val="00750365"/>
    <w:rsid w:val="007505DF"/>
    <w:rsid w:val="00750C1C"/>
    <w:rsid w:val="00751186"/>
    <w:rsid w:val="007511EA"/>
    <w:rsid w:val="007517D9"/>
    <w:rsid w:val="00753806"/>
    <w:rsid w:val="007539FF"/>
    <w:rsid w:val="00754318"/>
    <w:rsid w:val="00756ED1"/>
    <w:rsid w:val="007576A1"/>
    <w:rsid w:val="0076059E"/>
    <w:rsid w:val="007630AA"/>
    <w:rsid w:val="007642D4"/>
    <w:rsid w:val="007667BD"/>
    <w:rsid w:val="007667D1"/>
    <w:rsid w:val="00767091"/>
    <w:rsid w:val="00770495"/>
    <w:rsid w:val="00773A59"/>
    <w:rsid w:val="00773C72"/>
    <w:rsid w:val="00774FAB"/>
    <w:rsid w:val="00777027"/>
    <w:rsid w:val="0077705D"/>
    <w:rsid w:val="00777421"/>
    <w:rsid w:val="00777E80"/>
    <w:rsid w:val="00780116"/>
    <w:rsid w:val="007878F6"/>
    <w:rsid w:val="00787A00"/>
    <w:rsid w:val="00790749"/>
    <w:rsid w:val="00795381"/>
    <w:rsid w:val="00795DAF"/>
    <w:rsid w:val="007965F6"/>
    <w:rsid w:val="007A04C6"/>
    <w:rsid w:val="007A1035"/>
    <w:rsid w:val="007A3560"/>
    <w:rsid w:val="007A3D60"/>
    <w:rsid w:val="007A4351"/>
    <w:rsid w:val="007A5B44"/>
    <w:rsid w:val="007A6A18"/>
    <w:rsid w:val="007B0C6B"/>
    <w:rsid w:val="007B1685"/>
    <w:rsid w:val="007B4BD3"/>
    <w:rsid w:val="007B5B1C"/>
    <w:rsid w:val="007B7407"/>
    <w:rsid w:val="007C10B6"/>
    <w:rsid w:val="007C17CF"/>
    <w:rsid w:val="007C1EA6"/>
    <w:rsid w:val="007C2121"/>
    <w:rsid w:val="007C2E19"/>
    <w:rsid w:val="007C3BCD"/>
    <w:rsid w:val="007D12EB"/>
    <w:rsid w:val="007D1C4A"/>
    <w:rsid w:val="007D1D51"/>
    <w:rsid w:val="007D2CE7"/>
    <w:rsid w:val="007D35BC"/>
    <w:rsid w:val="007D545D"/>
    <w:rsid w:val="007D5BF4"/>
    <w:rsid w:val="007E025E"/>
    <w:rsid w:val="007E1C71"/>
    <w:rsid w:val="007E2606"/>
    <w:rsid w:val="007E32D1"/>
    <w:rsid w:val="007E3460"/>
    <w:rsid w:val="007E36A7"/>
    <w:rsid w:val="007E3B84"/>
    <w:rsid w:val="007E716E"/>
    <w:rsid w:val="007E7B4F"/>
    <w:rsid w:val="007F0D2A"/>
    <w:rsid w:val="007F0E1C"/>
    <w:rsid w:val="007F13F7"/>
    <w:rsid w:val="007F295E"/>
    <w:rsid w:val="007F3C85"/>
    <w:rsid w:val="007F63DF"/>
    <w:rsid w:val="007F67B2"/>
    <w:rsid w:val="0080338A"/>
    <w:rsid w:val="00803DFA"/>
    <w:rsid w:val="008041E8"/>
    <w:rsid w:val="008052AA"/>
    <w:rsid w:val="0081044B"/>
    <w:rsid w:val="00810E4F"/>
    <w:rsid w:val="00811425"/>
    <w:rsid w:val="00812AF7"/>
    <w:rsid w:val="00813DBD"/>
    <w:rsid w:val="00816341"/>
    <w:rsid w:val="008174AD"/>
    <w:rsid w:val="008202F8"/>
    <w:rsid w:val="00820542"/>
    <w:rsid w:val="00821783"/>
    <w:rsid w:val="0082278D"/>
    <w:rsid w:val="00822816"/>
    <w:rsid w:val="00823471"/>
    <w:rsid w:val="00825643"/>
    <w:rsid w:val="00825AC1"/>
    <w:rsid w:val="008264EC"/>
    <w:rsid w:val="008306AF"/>
    <w:rsid w:val="00830E31"/>
    <w:rsid w:val="00831013"/>
    <w:rsid w:val="00832982"/>
    <w:rsid w:val="00833102"/>
    <w:rsid w:val="008334A8"/>
    <w:rsid w:val="00833FCE"/>
    <w:rsid w:val="008354D9"/>
    <w:rsid w:val="00835A4F"/>
    <w:rsid w:val="008435C1"/>
    <w:rsid w:val="00843B93"/>
    <w:rsid w:val="00845BB6"/>
    <w:rsid w:val="00847263"/>
    <w:rsid w:val="00850450"/>
    <w:rsid w:val="00851ABC"/>
    <w:rsid w:val="00861A4A"/>
    <w:rsid w:val="00861E0C"/>
    <w:rsid w:val="00861FA2"/>
    <w:rsid w:val="00862261"/>
    <w:rsid w:val="008623E4"/>
    <w:rsid w:val="00864E74"/>
    <w:rsid w:val="00865A7F"/>
    <w:rsid w:val="00865AFA"/>
    <w:rsid w:val="008678C0"/>
    <w:rsid w:val="00870F45"/>
    <w:rsid w:val="0087182A"/>
    <w:rsid w:val="00872737"/>
    <w:rsid w:val="00872A1D"/>
    <w:rsid w:val="008746BD"/>
    <w:rsid w:val="008756B3"/>
    <w:rsid w:val="00875D2C"/>
    <w:rsid w:val="00876C77"/>
    <w:rsid w:val="00880686"/>
    <w:rsid w:val="0088259A"/>
    <w:rsid w:val="0088296D"/>
    <w:rsid w:val="00882EB2"/>
    <w:rsid w:val="00883226"/>
    <w:rsid w:val="00885D9F"/>
    <w:rsid w:val="008865EA"/>
    <w:rsid w:val="00886E93"/>
    <w:rsid w:val="00886F3F"/>
    <w:rsid w:val="00887E0C"/>
    <w:rsid w:val="00891331"/>
    <w:rsid w:val="00892CFB"/>
    <w:rsid w:val="008939E5"/>
    <w:rsid w:val="00893DAB"/>
    <w:rsid w:val="0089686C"/>
    <w:rsid w:val="00896D01"/>
    <w:rsid w:val="008A09A1"/>
    <w:rsid w:val="008A0EDD"/>
    <w:rsid w:val="008A104D"/>
    <w:rsid w:val="008A3032"/>
    <w:rsid w:val="008B0F89"/>
    <w:rsid w:val="008B1416"/>
    <w:rsid w:val="008B2B1C"/>
    <w:rsid w:val="008B3497"/>
    <w:rsid w:val="008B3CD1"/>
    <w:rsid w:val="008B48FA"/>
    <w:rsid w:val="008B6A55"/>
    <w:rsid w:val="008B75BC"/>
    <w:rsid w:val="008C028A"/>
    <w:rsid w:val="008C05E6"/>
    <w:rsid w:val="008C1799"/>
    <w:rsid w:val="008C249B"/>
    <w:rsid w:val="008C4B12"/>
    <w:rsid w:val="008C5B1D"/>
    <w:rsid w:val="008C6C43"/>
    <w:rsid w:val="008D000C"/>
    <w:rsid w:val="008D018E"/>
    <w:rsid w:val="008D0D1E"/>
    <w:rsid w:val="008D20EF"/>
    <w:rsid w:val="008D5BBD"/>
    <w:rsid w:val="008E11D4"/>
    <w:rsid w:val="008E2176"/>
    <w:rsid w:val="008E2333"/>
    <w:rsid w:val="008E5C7C"/>
    <w:rsid w:val="008E7D9F"/>
    <w:rsid w:val="008E7FC3"/>
    <w:rsid w:val="008F025C"/>
    <w:rsid w:val="008F5BDF"/>
    <w:rsid w:val="008F5D41"/>
    <w:rsid w:val="008F77DC"/>
    <w:rsid w:val="00900B2C"/>
    <w:rsid w:val="00901ED3"/>
    <w:rsid w:val="009042A8"/>
    <w:rsid w:val="00906B7A"/>
    <w:rsid w:val="009070E2"/>
    <w:rsid w:val="00907712"/>
    <w:rsid w:val="00907BDE"/>
    <w:rsid w:val="009112BB"/>
    <w:rsid w:val="00912937"/>
    <w:rsid w:val="00912D12"/>
    <w:rsid w:val="00912E93"/>
    <w:rsid w:val="00912FF1"/>
    <w:rsid w:val="009130AD"/>
    <w:rsid w:val="00913E99"/>
    <w:rsid w:val="00914D36"/>
    <w:rsid w:val="00916A28"/>
    <w:rsid w:val="00923062"/>
    <w:rsid w:val="00923D02"/>
    <w:rsid w:val="00924A7A"/>
    <w:rsid w:val="009252F9"/>
    <w:rsid w:val="00925938"/>
    <w:rsid w:val="00926495"/>
    <w:rsid w:val="00926FDA"/>
    <w:rsid w:val="00931F30"/>
    <w:rsid w:val="00932F7F"/>
    <w:rsid w:val="009332F7"/>
    <w:rsid w:val="00933A69"/>
    <w:rsid w:val="00935B5F"/>
    <w:rsid w:val="00935C80"/>
    <w:rsid w:val="00937975"/>
    <w:rsid w:val="00937ACC"/>
    <w:rsid w:val="00937DFE"/>
    <w:rsid w:val="00940772"/>
    <w:rsid w:val="009413DE"/>
    <w:rsid w:val="0094278C"/>
    <w:rsid w:val="00945A85"/>
    <w:rsid w:val="00945DDA"/>
    <w:rsid w:val="0094748B"/>
    <w:rsid w:val="009512ED"/>
    <w:rsid w:val="00954301"/>
    <w:rsid w:val="009558ED"/>
    <w:rsid w:val="0095669C"/>
    <w:rsid w:val="00956FA7"/>
    <w:rsid w:val="00957C74"/>
    <w:rsid w:val="00957CCA"/>
    <w:rsid w:val="00962170"/>
    <w:rsid w:val="00965103"/>
    <w:rsid w:val="00965536"/>
    <w:rsid w:val="00970529"/>
    <w:rsid w:val="00970C9D"/>
    <w:rsid w:val="00971D87"/>
    <w:rsid w:val="00971DBC"/>
    <w:rsid w:val="00972FD8"/>
    <w:rsid w:val="00976AB6"/>
    <w:rsid w:val="00977627"/>
    <w:rsid w:val="009810B4"/>
    <w:rsid w:val="00981C47"/>
    <w:rsid w:val="00984642"/>
    <w:rsid w:val="0098466D"/>
    <w:rsid w:val="00984AFA"/>
    <w:rsid w:val="00985BAA"/>
    <w:rsid w:val="00985DC8"/>
    <w:rsid w:val="009866C7"/>
    <w:rsid w:val="0098785B"/>
    <w:rsid w:val="00990764"/>
    <w:rsid w:val="00990838"/>
    <w:rsid w:val="009908B5"/>
    <w:rsid w:val="009911AD"/>
    <w:rsid w:val="00991CCF"/>
    <w:rsid w:val="00992153"/>
    <w:rsid w:val="00992361"/>
    <w:rsid w:val="00993423"/>
    <w:rsid w:val="00993969"/>
    <w:rsid w:val="00994757"/>
    <w:rsid w:val="00996332"/>
    <w:rsid w:val="00996AFE"/>
    <w:rsid w:val="00997285"/>
    <w:rsid w:val="00997424"/>
    <w:rsid w:val="009975EB"/>
    <w:rsid w:val="009979BC"/>
    <w:rsid w:val="00997C10"/>
    <w:rsid w:val="009A13FB"/>
    <w:rsid w:val="009A149A"/>
    <w:rsid w:val="009A1F2E"/>
    <w:rsid w:val="009A59C8"/>
    <w:rsid w:val="009A5B19"/>
    <w:rsid w:val="009A66B3"/>
    <w:rsid w:val="009A76B9"/>
    <w:rsid w:val="009A7A47"/>
    <w:rsid w:val="009B07B4"/>
    <w:rsid w:val="009B3AA5"/>
    <w:rsid w:val="009B7C77"/>
    <w:rsid w:val="009C0727"/>
    <w:rsid w:val="009C2059"/>
    <w:rsid w:val="009C23B9"/>
    <w:rsid w:val="009C631D"/>
    <w:rsid w:val="009C69D2"/>
    <w:rsid w:val="009C7780"/>
    <w:rsid w:val="009C7E48"/>
    <w:rsid w:val="009D0273"/>
    <w:rsid w:val="009D0A4D"/>
    <w:rsid w:val="009D27AA"/>
    <w:rsid w:val="009E2B45"/>
    <w:rsid w:val="009E415D"/>
    <w:rsid w:val="009E4F88"/>
    <w:rsid w:val="009E507B"/>
    <w:rsid w:val="009E6248"/>
    <w:rsid w:val="009E6D8E"/>
    <w:rsid w:val="009E76D6"/>
    <w:rsid w:val="009F07B3"/>
    <w:rsid w:val="009F14CC"/>
    <w:rsid w:val="009F2ECD"/>
    <w:rsid w:val="009F3485"/>
    <w:rsid w:val="009F509F"/>
    <w:rsid w:val="009F5B10"/>
    <w:rsid w:val="009F6E78"/>
    <w:rsid w:val="009F756B"/>
    <w:rsid w:val="009F7F45"/>
    <w:rsid w:val="00A00A00"/>
    <w:rsid w:val="00A11711"/>
    <w:rsid w:val="00A12C3B"/>
    <w:rsid w:val="00A13EC0"/>
    <w:rsid w:val="00A21355"/>
    <w:rsid w:val="00A237B3"/>
    <w:rsid w:val="00A27663"/>
    <w:rsid w:val="00A27687"/>
    <w:rsid w:val="00A30810"/>
    <w:rsid w:val="00A312E6"/>
    <w:rsid w:val="00A313BD"/>
    <w:rsid w:val="00A317C4"/>
    <w:rsid w:val="00A31A93"/>
    <w:rsid w:val="00A3310B"/>
    <w:rsid w:val="00A34364"/>
    <w:rsid w:val="00A34A52"/>
    <w:rsid w:val="00A369E8"/>
    <w:rsid w:val="00A4007B"/>
    <w:rsid w:val="00A42142"/>
    <w:rsid w:val="00A4276B"/>
    <w:rsid w:val="00A42F90"/>
    <w:rsid w:val="00A42FFA"/>
    <w:rsid w:val="00A50384"/>
    <w:rsid w:val="00A517C7"/>
    <w:rsid w:val="00A52457"/>
    <w:rsid w:val="00A54AF0"/>
    <w:rsid w:val="00A5760E"/>
    <w:rsid w:val="00A576DE"/>
    <w:rsid w:val="00A57A28"/>
    <w:rsid w:val="00A57BFA"/>
    <w:rsid w:val="00A6074A"/>
    <w:rsid w:val="00A6103A"/>
    <w:rsid w:val="00A61245"/>
    <w:rsid w:val="00A62E49"/>
    <w:rsid w:val="00A63BEA"/>
    <w:rsid w:val="00A664F6"/>
    <w:rsid w:val="00A676D5"/>
    <w:rsid w:val="00A67D20"/>
    <w:rsid w:val="00A709A2"/>
    <w:rsid w:val="00A70F48"/>
    <w:rsid w:val="00A710D4"/>
    <w:rsid w:val="00A725ED"/>
    <w:rsid w:val="00A73C30"/>
    <w:rsid w:val="00A7546E"/>
    <w:rsid w:val="00A75BB1"/>
    <w:rsid w:val="00A76123"/>
    <w:rsid w:val="00A76523"/>
    <w:rsid w:val="00A80495"/>
    <w:rsid w:val="00A80F30"/>
    <w:rsid w:val="00A816C8"/>
    <w:rsid w:val="00A8257B"/>
    <w:rsid w:val="00A82E6F"/>
    <w:rsid w:val="00A8384B"/>
    <w:rsid w:val="00A84E99"/>
    <w:rsid w:val="00A85492"/>
    <w:rsid w:val="00A8565E"/>
    <w:rsid w:val="00A8628A"/>
    <w:rsid w:val="00A9244D"/>
    <w:rsid w:val="00A92CF7"/>
    <w:rsid w:val="00A951C8"/>
    <w:rsid w:val="00A95F02"/>
    <w:rsid w:val="00A971AD"/>
    <w:rsid w:val="00A97B76"/>
    <w:rsid w:val="00AA032F"/>
    <w:rsid w:val="00AA2A9E"/>
    <w:rsid w:val="00AA656C"/>
    <w:rsid w:val="00AA6F75"/>
    <w:rsid w:val="00AA7424"/>
    <w:rsid w:val="00AA752D"/>
    <w:rsid w:val="00AA79C5"/>
    <w:rsid w:val="00AA7AE7"/>
    <w:rsid w:val="00AB1E73"/>
    <w:rsid w:val="00AB2D23"/>
    <w:rsid w:val="00AB32EE"/>
    <w:rsid w:val="00AB4672"/>
    <w:rsid w:val="00AB5477"/>
    <w:rsid w:val="00AB581F"/>
    <w:rsid w:val="00AB628D"/>
    <w:rsid w:val="00AB677E"/>
    <w:rsid w:val="00AB796B"/>
    <w:rsid w:val="00AC2A05"/>
    <w:rsid w:val="00AC3CBC"/>
    <w:rsid w:val="00AC61D5"/>
    <w:rsid w:val="00AD0E53"/>
    <w:rsid w:val="00AD1059"/>
    <w:rsid w:val="00AD467E"/>
    <w:rsid w:val="00AD6DE7"/>
    <w:rsid w:val="00AD72A4"/>
    <w:rsid w:val="00AE2037"/>
    <w:rsid w:val="00AE2C07"/>
    <w:rsid w:val="00AE2F07"/>
    <w:rsid w:val="00AE3385"/>
    <w:rsid w:val="00AE3C8F"/>
    <w:rsid w:val="00AE438C"/>
    <w:rsid w:val="00AE4413"/>
    <w:rsid w:val="00AE495D"/>
    <w:rsid w:val="00AE55AD"/>
    <w:rsid w:val="00AE60B6"/>
    <w:rsid w:val="00AE6F89"/>
    <w:rsid w:val="00AF2471"/>
    <w:rsid w:val="00AF3644"/>
    <w:rsid w:val="00AF38A3"/>
    <w:rsid w:val="00AF44D5"/>
    <w:rsid w:val="00AF527A"/>
    <w:rsid w:val="00B0206B"/>
    <w:rsid w:val="00B117E7"/>
    <w:rsid w:val="00B120FD"/>
    <w:rsid w:val="00B14138"/>
    <w:rsid w:val="00B14B29"/>
    <w:rsid w:val="00B1576B"/>
    <w:rsid w:val="00B166AA"/>
    <w:rsid w:val="00B17281"/>
    <w:rsid w:val="00B20839"/>
    <w:rsid w:val="00B20EB4"/>
    <w:rsid w:val="00B21FF7"/>
    <w:rsid w:val="00B22BA7"/>
    <w:rsid w:val="00B23572"/>
    <w:rsid w:val="00B23EE4"/>
    <w:rsid w:val="00B24FCD"/>
    <w:rsid w:val="00B26DFA"/>
    <w:rsid w:val="00B273FC"/>
    <w:rsid w:val="00B3119C"/>
    <w:rsid w:val="00B3297D"/>
    <w:rsid w:val="00B32E82"/>
    <w:rsid w:val="00B352FC"/>
    <w:rsid w:val="00B35715"/>
    <w:rsid w:val="00B404EB"/>
    <w:rsid w:val="00B40E25"/>
    <w:rsid w:val="00B41833"/>
    <w:rsid w:val="00B41909"/>
    <w:rsid w:val="00B4332F"/>
    <w:rsid w:val="00B4594A"/>
    <w:rsid w:val="00B464E5"/>
    <w:rsid w:val="00B501C2"/>
    <w:rsid w:val="00B508A8"/>
    <w:rsid w:val="00B50E3C"/>
    <w:rsid w:val="00B529FB"/>
    <w:rsid w:val="00B52A43"/>
    <w:rsid w:val="00B54045"/>
    <w:rsid w:val="00B5470B"/>
    <w:rsid w:val="00B55821"/>
    <w:rsid w:val="00B55F75"/>
    <w:rsid w:val="00B60550"/>
    <w:rsid w:val="00B64270"/>
    <w:rsid w:val="00B642D5"/>
    <w:rsid w:val="00B67D5D"/>
    <w:rsid w:val="00B70AB9"/>
    <w:rsid w:val="00B71212"/>
    <w:rsid w:val="00B71FFC"/>
    <w:rsid w:val="00B72818"/>
    <w:rsid w:val="00B737C1"/>
    <w:rsid w:val="00B757D7"/>
    <w:rsid w:val="00B7788B"/>
    <w:rsid w:val="00B7790C"/>
    <w:rsid w:val="00B80A5C"/>
    <w:rsid w:val="00B8183E"/>
    <w:rsid w:val="00B828DE"/>
    <w:rsid w:val="00B842C0"/>
    <w:rsid w:val="00B869F5"/>
    <w:rsid w:val="00B86BD3"/>
    <w:rsid w:val="00B915CB"/>
    <w:rsid w:val="00B91763"/>
    <w:rsid w:val="00B91DBC"/>
    <w:rsid w:val="00B934A5"/>
    <w:rsid w:val="00B93779"/>
    <w:rsid w:val="00B9441A"/>
    <w:rsid w:val="00B94A31"/>
    <w:rsid w:val="00B958B4"/>
    <w:rsid w:val="00B97F15"/>
    <w:rsid w:val="00BA00BC"/>
    <w:rsid w:val="00BA0600"/>
    <w:rsid w:val="00BA0651"/>
    <w:rsid w:val="00BA1321"/>
    <w:rsid w:val="00BA1C55"/>
    <w:rsid w:val="00BA3D10"/>
    <w:rsid w:val="00BA462D"/>
    <w:rsid w:val="00BA4B48"/>
    <w:rsid w:val="00BA53D8"/>
    <w:rsid w:val="00BA7F85"/>
    <w:rsid w:val="00BB0377"/>
    <w:rsid w:val="00BB1437"/>
    <w:rsid w:val="00BB25F9"/>
    <w:rsid w:val="00BB333E"/>
    <w:rsid w:val="00BB3A80"/>
    <w:rsid w:val="00BB5145"/>
    <w:rsid w:val="00BB577C"/>
    <w:rsid w:val="00BB6095"/>
    <w:rsid w:val="00BB759E"/>
    <w:rsid w:val="00BB7E9B"/>
    <w:rsid w:val="00BC116F"/>
    <w:rsid w:val="00BC152B"/>
    <w:rsid w:val="00BC1593"/>
    <w:rsid w:val="00BC247B"/>
    <w:rsid w:val="00BC2749"/>
    <w:rsid w:val="00BC4B96"/>
    <w:rsid w:val="00BC61C5"/>
    <w:rsid w:val="00BC6A2C"/>
    <w:rsid w:val="00BD05F3"/>
    <w:rsid w:val="00BD1098"/>
    <w:rsid w:val="00BD1356"/>
    <w:rsid w:val="00BD22AA"/>
    <w:rsid w:val="00BD3972"/>
    <w:rsid w:val="00BD5698"/>
    <w:rsid w:val="00BD64AC"/>
    <w:rsid w:val="00BD6C2C"/>
    <w:rsid w:val="00BD734B"/>
    <w:rsid w:val="00BD7BEE"/>
    <w:rsid w:val="00BE0FB7"/>
    <w:rsid w:val="00BE10A6"/>
    <w:rsid w:val="00BE2F5E"/>
    <w:rsid w:val="00BE62C6"/>
    <w:rsid w:val="00BE66FB"/>
    <w:rsid w:val="00BE783A"/>
    <w:rsid w:val="00BE7A9E"/>
    <w:rsid w:val="00BF0000"/>
    <w:rsid w:val="00BF36C8"/>
    <w:rsid w:val="00BF4C71"/>
    <w:rsid w:val="00BF4F29"/>
    <w:rsid w:val="00BF5667"/>
    <w:rsid w:val="00BF6404"/>
    <w:rsid w:val="00C009B3"/>
    <w:rsid w:val="00C011D1"/>
    <w:rsid w:val="00C01D4B"/>
    <w:rsid w:val="00C03EC4"/>
    <w:rsid w:val="00C0400B"/>
    <w:rsid w:val="00C04331"/>
    <w:rsid w:val="00C04B92"/>
    <w:rsid w:val="00C04FAC"/>
    <w:rsid w:val="00C12E56"/>
    <w:rsid w:val="00C12F68"/>
    <w:rsid w:val="00C13AD8"/>
    <w:rsid w:val="00C13FC8"/>
    <w:rsid w:val="00C167BC"/>
    <w:rsid w:val="00C16C30"/>
    <w:rsid w:val="00C176EB"/>
    <w:rsid w:val="00C20536"/>
    <w:rsid w:val="00C22F95"/>
    <w:rsid w:val="00C23E8C"/>
    <w:rsid w:val="00C2554E"/>
    <w:rsid w:val="00C3032A"/>
    <w:rsid w:val="00C308BF"/>
    <w:rsid w:val="00C31F91"/>
    <w:rsid w:val="00C32EF8"/>
    <w:rsid w:val="00C3351E"/>
    <w:rsid w:val="00C33674"/>
    <w:rsid w:val="00C33AE8"/>
    <w:rsid w:val="00C33B93"/>
    <w:rsid w:val="00C355EA"/>
    <w:rsid w:val="00C35BD3"/>
    <w:rsid w:val="00C37667"/>
    <w:rsid w:val="00C37E9A"/>
    <w:rsid w:val="00C40BA9"/>
    <w:rsid w:val="00C40BE4"/>
    <w:rsid w:val="00C43ABE"/>
    <w:rsid w:val="00C4451F"/>
    <w:rsid w:val="00C44796"/>
    <w:rsid w:val="00C453CB"/>
    <w:rsid w:val="00C45CDF"/>
    <w:rsid w:val="00C46309"/>
    <w:rsid w:val="00C46558"/>
    <w:rsid w:val="00C46F7F"/>
    <w:rsid w:val="00C51500"/>
    <w:rsid w:val="00C5252C"/>
    <w:rsid w:val="00C53CA6"/>
    <w:rsid w:val="00C53E59"/>
    <w:rsid w:val="00C5493F"/>
    <w:rsid w:val="00C5679E"/>
    <w:rsid w:val="00C57EB1"/>
    <w:rsid w:val="00C616D2"/>
    <w:rsid w:val="00C61D2B"/>
    <w:rsid w:val="00C61E70"/>
    <w:rsid w:val="00C6245E"/>
    <w:rsid w:val="00C6281F"/>
    <w:rsid w:val="00C64969"/>
    <w:rsid w:val="00C64DB0"/>
    <w:rsid w:val="00C660DE"/>
    <w:rsid w:val="00C66497"/>
    <w:rsid w:val="00C668A6"/>
    <w:rsid w:val="00C67063"/>
    <w:rsid w:val="00C6726A"/>
    <w:rsid w:val="00C731A6"/>
    <w:rsid w:val="00C73A96"/>
    <w:rsid w:val="00C742CE"/>
    <w:rsid w:val="00C7627E"/>
    <w:rsid w:val="00C8065C"/>
    <w:rsid w:val="00C80D43"/>
    <w:rsid w:val="00C82258"/>
    <w:rsid w:val="00C8278D"/>
    <w:rsid w:val="00C83CE3"/>
    <w:rsid w:val="00C84B4F"/>
    <w:rsid w:val="00C855DF"/>
    <w:rsid w:val="00C90A87"/>
    <w:rsid w:val="00C91A02"/>
    <w:rsid w:val="00C91AF8"/>
    <w:rsid w:val="00C927FC"/>
    <w:rsid w:val="00C938DF"/>
    <w:rsid w:val="00C945E3"/>
    <w:rsid w:val="00C9472F"/>
    <w:rsid w:val="00C94A32"/>
    <w:rsid w:val="00C951FE"/>
    <w:rsid w:val="00C956D5"/>
    <w:rsid w:val="00C96527"/>
    <w:rsid w:val="00C97008"/>
    <w:rsid w:val="00CA0C46"/>
    <w:rsid w:val="00CA16E9"/>
    <w:rsid w:val="00CA350A"/>
    <w:rsid w:val="00CA78F8"/>
    <w:rsid w:val="00CB00E5"/>
    <w:rsid w:val="00CB12FC"/>
    <w:rsid w:val="00CB1888"/>
    <w:rsid w:val="00CB18B9"/>
    <w:rsid w:val="00CB1D31"/>
    <w:rsid w:val="00CB24EB"/>
    <w:rsid w:val="00CB277D"/>
    <w:rsid w:val="00CB48D0"/>
    <w:rsid w:val="00CB5F6C"/>
    <w:rsid w:val="00CB6DEA"/>
    <w:rsid w:val="00CB7E37"/>
    <w:rsid w:val="00CC108D"/>
    <w:rsid w:val="00CC20C4"/>
    <w:rsid w:val="00CC3DBF"/>
    <w:rsid w:val="00CC4B2D"/>
    <w:rsid w:val="00CC65B0"/>
    <w:rsid w:val="00CD15B4"/>
    <w:rsid w:val="00CD294B"/>
    <w:rsid w:val="00CD4E1B"/>
    <w:rsid w:val="00CD58CB"/>
    <w:rsid w:val="00CD58ED"/>
    <w:rsid w:val="00CD71F8"/>
    <w:rsid w:val="00CD7286"/>
    <w:rsid w:val="00CE06ED"/>
    <w:rsid w:val="00CE0A32"/>
    <w:rsid w:val="00CE0B19"/>
    <w:rsid w:val="00CE0D63"/>
    <w:rsid w:val="00CE1B9C"/>
    <w:rsid w:val="00CE2EFA"/>
    <w:rsid w:val="00CE3C3D"/>
    <w:rsid w:val="00CE46C9"/>
    <w:rsid w:val="00CE4902"/>
    <w:rsid w:val="00CE6BE3"/>
    <w:rsid w:val="00CE7AD9"/>
    <w:rsid w:val="00CF312A"/>
    <w:rsid w:val="00CF3338"/>
    <w:rsid w:val="00CF5125"/>
    <w:rsid w:val="00CF6ADE"/>
    <w:rsid w:val="00CF7348"/>
    <w:rsid w:val="00CF745D"/>
    <w:rsid w:val="00CF768E"/>
    <w:rsid w:val="00D00335"/>
    <w:rsid w:val="00D0061A"/>
    <w:rsid w:val="00D0135B"/>
    <w:rsid w:val="00D01612"/>
    <w:rsid w:val="00D02443"/>
    <w:rsid w:val="00D05E5A"/>
    <w:rsid w:val="00D13929"/>
    <w:rsid w:val="00D1440F"/>
    <w:rsid w:val="00D144D6"/>
    <w:rsid w:val="00D166A0"/>
    <w:rsid w:val="00D21995"/>
    <w:rsid w:val="00D242E9"/>
    <w:rsid w:val="00D25F88"/>
    <w:rsid w:val="00D25FC6"/>
    <w:rsid w:val="00D31859"/>
    <w:rsid w:val="00D3188B"/>
    <w:rsid w:val="00D31968"/>
    <w:rsid w:val="00D32080"/>
    <w:rsid w:val="00D35AA8"/>
    <w:rsid w:val="00D36647"/>
    <w:rsid w:val="00D402C0"/>
    <w:rsid w:val="00D41105"/>
    <w:rsid w:val="00D43410"/>
    <w:rsid w:val="00D43483"/>
    <w:rsid w:val="00D438A6"/>
    <w:rsid w:val="00D44653"/>
    <w:rsid w:val="00D44A49"/>
    <w:rsid w:val="00D44CF2"/>
    <w:rsid w:val="00D47010"/>
    <w:rsid w:val="00D4710A"/>
    <w:rsid w:val="00D476B6"/>
    <w:rsid w:val="00D5068E"/>
    <w:rsid w:val="00D50ACF"/>
    <w:rsid w:val="00D51160"/>
    <w:rsid w:val="00D530A2"/>
    <w:rsid w:val="00D53465"/>
    <w:rsid w:val="00D53863"/>
    <w:rsid w:val="00D53E2F"/>
    <w:rsid w:val="00D54C03"/>
    <w:rsid w:val="00D552B5"/>
    <w:rsid w:val="00D5542A"/>
    <w:rsid w:val="00D55709"/>
    <w:rsid w:val="00D55DB4"/>
    <w:rsid w:val="00D5627B"/>
    <w:rsid w:val="00D57F3A"/>
    <w:rsid w:val="00D60446"/>
    <w:rsid w:val="00D65027"/>
    <w:rsid w:val="00D655DC"/>
    <w:rsid w:val="00D66721"/>
    <w:rsid w:val="00D6761D"/>
    <w:rsid w:val="00D70EE8"/>
    <w:rsid w:val="00D7398D"/>
    <w:rsid w:val="00D74122"/>
    <w:rsid w:val="00D74821"/>
    <w:rsid w:val="00D74BA8"/>
    <w:rsid w:val="00D75C35"/>
    <w:rsid w:val="00D75DF4"/>
    <w:rsid w:val="00D76FFF"/>
    <w:rsid w:val="00D80363"/>
    <w:rsid w:val="00D80454"/>
    <w:rsid w:val="00D8131B"/>
    <w:rsid w:val="00D82482"/>
    <w:rsid w:val="00D8363B"/>
    <w:rsid w:val="00D836E3"/>
    <w:rsid w:val="00D87873"/>
    <w:rsid w:val="00D902BE"/>
    <w:rsid w:val="00D915EE"/>
    <w:rsid w:val="00D93643"/>
    <w:rsid w:val="00D94773"/>
    <w:rsid w:val="00D9511A"/>
    <w:rsid w:val="00D96411"/>
    <w:rsid w:val="00D9679E"/>
    <w:rsid w:val="00D9724E"/>
    <w:rsid w:val="00D97453"/>
    <w:rsid w:val="00DA1F7B"/>
    <w:rsid w:val="00DA3B97"/>
    <w:rsid w:val="00DA593E"/>
    <w:rsid w:val="00DB10CC"/>
    <w:rsid w:val="00DB11CF"/>
    <w:rsid w:val="00DB17F5"/>
    <w:rsid w:val="00DB702D"/>
    <w:rsid w:val="00DC020F"/>
    <w:rsid w:val="00DC1A83"/>
    <w:rsid w:val="00DC212D"/>
    <w:rsid w:val="00DC4B23"/>
    <w:rsid w:val="00DC546E"/>
    <w:rsid w:val="00DC562A"/>
    <w:rsid w:val="00DC57C9"/>
    <w:rsid w:val="00DD0E4A"/>
    <w:rsid w:val="00DD15E1"/>
    <w:rsid w:val="00DD1E3B"/>
    <w:rsid w:val="00DD3F06"/>
    <w:rsid w:val="00DD3FA9"/>
    <w:rsid w:val="00DD4078"/>
    <w:rsid w:val="00DD462F"/>
    <w:rsid w:val="00DD5D41"/>
    <w:rsid w:val="00DD6BCB"/>
    <w:rsid w:val="00DE1444"/>
    <w:rsid w:val="00DE3527"/>
    <w:rsid w:val="00DE4624"/>
    <w:rsid w:val="00DE5EE7"/>
    <w:rsid w:val="00DE6515"/>
    <w:rsid w:val="00DF05B1"/>
    <w:rsid w:val="00DF25A9"/>
    <w:rsid w:val="00DF44C5"/>
    <w:rsid w:val="00DF61BD"/>
    <w:rsid w:val="00DF6A00"/>
    <w:rsid w:val="00DF7458"/>
    <w:rsid w:val="00E002D7"/>
    <w:rsid w:val="00E05793"/>
    <w:rsid w:val="00E06F99"/>
    <w:rsid w:val="00E07C59"/>
    <w:rsid w:val="00E102F2"/>
    <w:rsid w:val="00E10704"/>
    <w:rsid w:val="00E128EC"/>
    <w:rsid w:val="00E136CC"/>
    <w:rsid w:val="00E13C01"/>
    <w:rsid w:val="00E14DE8"/>
    <w:rsid w:val="00E17294"/>
    <w:rsid w:val="00E26BAB"/>
    <w:rsid w:val="00E30088"/>
    <w:rsid w:val="00E313C8"/>
    <w:rsid w:val="00E31937"/>
    <w:rsid w:val="00E32E76"/>
    <w:rsid w:val="00E34866"/>
    <w:rsid w:val="00E34F39"/>
    <w:rsid w:val="00E36553"/>
    <w:rsid w:val="00E4064F"/>
    <w:rsid w:val="00E4129B"/>
    <w:rsid w:val="00E42FF8"/>
    <w:rsid w:val="00E446F3"/>
    <w:rsid w:val="00E45D87"/>
    <w:rsid w:val="00E46496"/>
    <w:rsid w:val="00E478B3"/>
    <w:rsid w:val="00E520FE"/>
    <w:rsid w:val="00E52CD6"/>
    <w:rsid w:val="00E52CF7"/>
    <w:rsid w:val="00E60466"/>
    <w:rsid w:val="00E6051A"/>
    <w:rsid w:val="00E6076D"/>
    <w:rsid w:val="00E629CA"/>
    <w:rsid w:val="00E63E7D"/>
    <w:rsid w:val="00E64AAC"/>
    <w:rsid w:val="00E65B9E"/>
    <w:rsid w:val="00E6784E"/>
    <w:rsid w:val="00E67963"/>
    <w:rsid w:val="00E7077B"/>
    <w:rsid w:val="00E70852"/>
    <w:rsid w:val="00E70CAB"/>
    <w:rsid w:val="00E7114D"/>
    <w:rsid w:val="00E72254"/>
    <w:rsid w:val="00E725BC"/>
    <w:rsid w:val="00E758F4"/>
    <w:rsid w:val="00E76325"/>
    <w:rsid w:val="00E77F20"/>
    <w:rsid w:val="00E80D2A"/>
    <w:rsid w:val="00E81751"/>
    <w:rsid w:val="00E83D94"/>
    <w:rsid w:val="00E844D1"/>
    <w:rsid w:val="00E859C7"/>
    <w:rsid w:val="00E870BB"/>
    <w:rsid w:val="00E91876"/>
    <w:rsid w:val="00E91AE0"/>
    <w:rsid w:val="00E930E2"/>
    <w:rsid w:val="00E93808"/>
    <w:rsid w:val="00E94539"/>
    <w:rsid w:val="00E95A7A"/>
    <w:rsid w:val="00E961B5"/>
    <w:rsid w:val="00E96C9B"/>
    <w:rsid w:val="00E96FB8"/>
    <w:rsid w:val="00E97594"/>
    <w:rsid w:val="00E977B8"/>
    <w:rsid w:val="00E9795E"/>
    <w:rsid w:val="00EA08A6"/>
    <w:rsid w:val="00EA0D55"/>
    <w:rsid w:val="00EA30D3"/>
    <w:rsid w:val="00EA3CC9"/>
    <w:rsid w:val="00EA4504"/>
    <w:rsid w:val="00EA7DF5"/>
    <w:rsid w:val="00EB06A7"/>
    <w:rsid w:val="00EB133F"/>
    <w:rsid w:val="00EB2081"/>
    <w:rsid w:val="00EB3711"/>
    <w:rsid w:val="00EB62CA"/>
    <w:rsid w:val="00EC1939"/>
    <w:rsid w:val="00EC288A"/>
    <w:rsid w:val="00EC37A2"/>
    <w:rsid w:val="00EC4620"/>
    <w:rsid w:val="00EC4859"/>
    <w:rsid w:val="00EC7BFE"/>
    <w:rsid w:val="00ED0162"/>
    <w:rsid w:val="00ED06A7"/>
    <w:rsid w:val="00ED2C51"/>
    <w:rsid w:val="00ED30E6"/>
    <w:rsid w:val="00ED38F0"/>
    <w:rsid w:val="00ED68CE"/>
    <w:rsid w:val="00ED73AF"/>
    <w:rsid w:val="00ED7FEF"/>
    <w:rsid w:val="00EE046C"/>
    <w:rsid w:val="00EE0845"/>
    <w:rsid w:val="00EE0D8B"/>
    <w:rsid w:val="00EE1138"/>
    <w:rsid w:val="00EE33A1"/>
    <w:rsid w:val="00EE4AEE"/>
    <w:rsid w:val="00EE52BC"/>
    <w:rsid w:val="00EE532C"/>
    <w:rsid w:val="00EE583F"/>
    <w:rsid w:val="00EE658C"/>
    <w:rsid w:val="00EE79DA"/>
    <w:rsid w:val="00EF02A1"/>
    <w:rsid w:val="00EF092D"/>
    <w:rsid w:val="00EF34F5"/>
    <w:rsid w:val="00EF6025"/>
    <w:rsid w:val="00F02696"/>
    <w:rsid w:val="00F032EC"/>
    <w:rsid w:val="00F053D8"/>
    <w:rsid w:val="00F05655"/>
    <w:rsid w:val="00F118F4"/>
    <w:rsid w:val="00F11EB9"/>
    <w:rsid w:val="00F147A2"/>
    <w:rsid w:val="00F15656"/>
    <w:rsid w:val="00F15C13"/>
    <w:rsid w:val="00F16231"/>
    <w:rsid w:val="00F1671C"/>
    <w:rsid w:val="00F20704"/>
    <w:rsid w:val="00F2115C"/>
    <w:rsid w:val="00F21CA8"/>
    <w:rsid w:val="00F21D4D"/>
    <w:rsid w:val="00F2290C"/>
    <w:rsid w:val="00F22D23"/>
    <w:rsid w:val="00F23FB0"/>
    <w:rsid w:val="00F2552C"/>
    <w:rsid w:val="00F307B3"/>
    <w:rsid w:val="00F3248C"/>
    <w:rsid w:val="00F32BF1"/>
    <w:rsid w:val="00F33708"/>
    <w:rsid w:val="00F339FB"/>
    <w:rsid w:val="00F34283"/>
    <w:rsid w:val="00F35E28"/>
    <w:rsid w:val="00F370A6"/>
    <w:rsid w:val="00F375C8"/>
    <w:rsid w:val="00F41F18"/>
    <w:rsid w:val="00F4215E"/>
    <w:rsid w:val="00F46016"/>
    <w:rsid w:val="00F4640E"/>
    <w:rsid w:val="00F46416"/>
    <w:rsid w:val="00F46DEC"/>
    <w:rsid w:val="00F4739E"/>
    <w:rsid w:val="00F47593"/>
    <w:rsid w:val="00F50F60"/>
    <w:rsid w:val="00F51C45"/>
    <w:rsid w:val="00F547F2"/>
    <w:rsid w:val="00F560CE"/>
    <w:rsid w:val="00F56343"/>
    <w:rsid w:val="00F56373"/>
    <w:rsid w:val="00F5671E"/>
    <w:rsid w:val="00F56DE1"/>
    <w:rsid w:val="00F606FC"/>
    <w:rsid w:val="00F60783"/>
    <w:rsid w:val="00F60C69"/>
    <w:rsid w:val="00F62CD0"/>
    <w:rsid w:val="00F63012"/>
    <w:rsid w:val="00F639ED"/>
    <w:rsid w:val="00F64D0A"/>
    <w:rsid w:val="00F65D62"/>
    <w:rsid w:val="00F65FAD"/>
    <w:rsid w:val="00F66327"/>
    <w:rsid w:val="00F66B79"/>
    <w:rsid w:val="00F67ABD"/>
    <w:rsid w:val="00F67FBB"/>
    <w:rsid w:val="00F7100E"/>
    <w:rsid w:val="00F71935"/>
    <w:rsid w:val="00F720F9"/>
    <w:rsid w:val="00F73F92"/>
    <w:rsid w:val="00F741F1"/>
    <w:rsid w:val="00F76224"/>
    <w:rsid w:val="00F77539"/>
    <w:rsid w:val="00F77F0F"/>
    <w:rsid w:val="00F83AFF"/>
    <w:rsid w:val="00F8543D"/>
    <w:rsid w:val="00F86BB0"/>
    <w:rsid w:val="00F90FCE"/>
    <w:rsid w:val="00F93B3E"/>
    <w:rsid w:val="00F947FE"/>
    <w:rsid w:val="00F95DC5"/>
    <w:rsid w:val="00F95EC0"/>
    <w:rsid w:val="00F9651F"/>
    <w:rsid w:val="00F969A4"/>
    <w:rsid w:val="00F96D34"/>
    <w:rsid w:val="00F972E7"/>
    <w:rsid w:val="00FA0130"/>
    <w:rsid w:val="00FA0402"/>
    <w:rsid w:val="00FA1A15"/>
    <w:rsid w:val="00FA4263"/>
    <w:rsid w:val="00FA4666"/>
    <w:rsid w:val="00FA5281"/>
    <w:rsid w:val="00FB56AD"/>
    <w:rsid w:val="00FB6DA5"/>
    <w:rsid w:val="00FB7035"/>
    <w:rsid w:val="00FC0913"/>
    <w:rsid w:val="00FC1E7F"/>
    <w:rsid w:val="00FC36B6"/>
    <w:rsid w:val="00FC3CBC"/>
    <w:rsid w:val="00FC4971"/>
    <w:rsid w:val="00FC49D7"/>
    <w:rsid w:val="00FC66B9"/>
    <w:rsid w:val="00FC7AAF"/>
    <w:rsid w:val="00FD0646"/>
    <w:rsid w:val="00FD2C84"/>
    <w:rsid w:val="00FD318E"/>
    <w:rsid w:val="00FD6700"/>
    <w:rsid w:val="00FD688A"/>
    <w:rsid w:val="00FD709B"/>
    <w:rsid w:val="00FD72DA"/>
    <w:rsid w:val="00FE03F0"/>
    <w:rsid w:val="00FE0C7F"/>
    <w:rsid w:val="00FE15D0"/>
    <w:rsid w:val="00FE37A5"/>
    <w:rsid w:val="00FE3E6B"/>
    <w:rsid w:val="00FE4696"/>
    <w:rsid w:val="00FE553F"/>
    <w:rsid w:val="00FE685E"/>
    <w:rsid w:val="00FF064A"/>
    <w:rsid w:val="00FF0EFA"/>
    <w:rsid w:val="00FF245E"/>
    <w:rsid w:val="00FF2772"/>
    <w:rsid w:val="00FF2FBE"/>
    <w:rsid w:val="00FF3B36"/>
    <w:rsid w:val="00FF7CC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7E5B0D"/>
  <w15:chartTrackingRefBased/>
  <w15:docId w15:val="{0C9EB318-B79C-4F33-A1F8-383065B5FF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F44D5"/>
    <w:pPr>
      <w:spacing w:after="0" w:line="240" w:lineRule="auto"/>
    </w:pPr>
    <w:rPr>
      <w:rFonts w:ascii="Times New Roman" w:eastAsia="Times New Roman" w:hAnsi="Times New Roman" w:cs="Times New Roman"/>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treffIO">
    <w:name w:val="Betreff_IO"/>
    <w:uiPriority w:val="1"/>
    <w:qFormat/>
    <w:rsid w:val="00495EFA"/>
    <w:rPr>
      <w:rFonts w:ascii="Frutiger Neue LT W1G Book" w:hAnsi="Frutiger Neue LT W1G Book"/>
    </w:rPr>
  </w:style>
  <w:style w:type="character" w:customStyle="1" w:styleId="AktenzSteuernrIO">
    <w:name w:val="Aktenz_Steuernr_IO"/>
    <w:uiPriority w:val="1"/>
    <w:qFormat/>
    <w:rsid w:val="00495EFA"/>
    <w:rPr>
      <w:rFonts w:ascii="Frutiger Neue LT W1G Light" w:hAnsi="Frutiger Neue LT W1G Light"/>
      <w:color w:val="808080" w:themeColor="background1" w:themeShade="80"/>
      <w:sz w:val="17"/>
    </w:rPr>
  </w:style>
  <w:style w:type="paragraph" w:styleId="Kopfzeile">
    <w:name w:val="header"/>
    <w:basedOn w:val="Standard"/>
    <w:link w:val="KopfzeileZchn"/>
    <w:rsid w:val="000B3E18"/>
    <w:pPr>
      <w:tabs>
        <w:tab w:val="center" w:pos="4536"/>
        <w:tab w:val="right" w:pos="9072"/>
      </w:tabs>
    </w:pPr>
  </w:style>
  <w:style w:type="character" w:customStyle="1" w:styleId="KopfzeileZchn">
    <w:name w:val="Kopfzeile Zchn"/>
    <w:basedOn w:val="Absatz-Standardschriftart"/>
    <w:link w:val="Kopfzeile"/>
    <w:rsid w:val="000B3E18"/>
    <w:rPr>
      <w:rFonts w:ascii="Times New Roman" w:eastAsia="Times New Roman" w:hAnsi="Times New Roman" w:cs="Times New Roman"/>
      <w:sz w:val="24"/>
      <w:szCs w:val="24"/>
      <w:lang w:eastAsia="de-DE"/>
    </w:rPr>
  </w:style>
  <w:style w:type="paragraph" w:styleId="Fuzeile">
    <w:name w:val="footer"/>
    <w:basedOn w:val="Standard"/>
    <w:link w:val="FuzeileZchn"/>
    <w:rsid w:val="000B3E18"/>
    <w:pPr>
      <w:tabs>
        <w:tab w:val="center" w:pos="4536"/>
        <w:tab w:val="right" w:pos="9072"/>
      </w:tabs>
    </w:pPr>
  </w:style>
  <w:style w:type="character" w:customStyle="1" w:styleId="FuzeileZchn">
    <w:name w:val="Fußzeile Zchn"/>
    <w:basedOn w:val="Absatz-Standardschriftart"/>
    <w:link w:val="Fuzeile"/>
    <w:rsid w:val="000B3E18"/>
    <w:rPr>
      <w:rFonts w:ascii="Times New Roman" w:eastAsia="Times New Roman" w:hAnsi="Times New Roman" w:cs="Times New Roman"/>
      <w:sz w:val="24"/>
      <w:szCs w:val="24"/>
      <w:lang w:eastAsia="de-DE"/>
    </w:rPr>
  </w:style>
  <w:style w:type="character" w:styleId="Hyperlink">
    <w:name w:val="Hyperlink"/>
    <w:rsid w:val="00B404EB"/>
    <w:rPr>
      <w:color w:val="C45911" w:themeColor="accent2" w:themeShade="BF"/>
      <w:u w:val="single"/>
    </w:rPr>
  </w:style>
  <w:style w:type="paragraph" w:styleId="Kommentartext">
    <w:name w:val="annotation text"/>
    <w:basedOn w:val="Standard"/>
    <w:link w:val="KommentartextZchn"/>
    <w:rsid w:val="000B3E18"/>
    <w:rPr>
      <w:rFonts w:ascii="Arial" w:hAnsi="Arial"/>
      <w:sz w:val="20"/>
      <w:szCs w:val="20"/>
    </w:rPr>
  </w:style>
  <w:style w:type="character" w:customStyle="1" w:styleId="KommentartextZchn">
    <w:name w:val="Kommentartext Zchn"/>
    <w:basedOn w:val="Absatz-Standardschriftart"/>
    <w:link w:val="Kommentartext"/>
    <w:rsid w:val="000B3E18"/>
    <w:rPr>
      <w:rFonts w:ascii="Arial" w:eastAsia="Times New Roman" w:hAnsi="Arial" w:cs="Times New Roman"/>
      <w:sz w:val="20"/>
      <w:szCs w:val="20"/>
      <w:lang w:eastAsia="de-DE"/>
    </w:rPr>
  </w:style>
  <w:style w:type="table" w:styleId="Tabellenraster">
    <w:name w:val="Table Grid"/>
    <w:basedOn w:val="NormaleTabelle"/>
    <w:rsid w:val="000B3E18"/>
    <w:pPr>
      <w:spacing w:after="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rarbeitung">
    <w:name w:val="Revision"/>
    <w:hidden/>
    <w:uiPriority w:val="99"/>
    <w:semiHidden/>
    <w:rsid w:val="00374526"/>
    <w:pPr>
      <w:spacing w:after="0" w:line="240" w:lineRule="auto"/>
    </w:pPr>
    <w:rPr>
      <w:rFonts w:ascii="Times New Roman" w:eastAsia="Times New Roman" w:hAnsi="Times New Roman" w:cs="Times New Roman"/>
      <w:sz w:val="24"/>
      <w:szCs w:val="24"/>
      <w:lang w:eastAsia="de-DE"/>
    </w:rPr>
  </w:style>
  <w:style w:type="character" w:styleId="Kommentarzeichen">
    <w:name w:val="annotation reference"/>
    <w:basedOn w:val="Absatz-Standardschriftart"/>
    <w:uiPriority w:val="99"/>
    <w:semiHidden/>
    <w:unhideWhenUsed/>
    <w:rsid w:val="007B4BD3"/>
    <w:rPr>
      <w:sz w:val="16"/>
      <w:szCs w:val="16"/>
    </w:rPr>
  </w:style>
  <w:style w:type="paragraph" w:styleId="Kommentarthema">
    <w:name w:val="annotation subject"/>
    <w:basedOn w:val="Kommentartext"/>
    <w:next w:val="Kommentartext"/>
    <w:link w:val="KommentarthemaZchn"/>
    <w:uiPriority w:val="99"/>
    <w:semiHidden/>
    <w:unhideWhenUsed/>
    <w:rsid w:val="007B4BD3"/>
    <w:rPr>
      <w:rFonts w:ascii="Times New Roman" w:hAnsi="Times New Roman"/>
      <w:b/>
      <w:bCs/>
    </w:rPr>
  </w:style>
  <w:style w:type="character" w:customStyle="1" w:styleId="KommentarthemaZchn">
    <w:name w:val="Kommentarthema Zchn"/>
    <w:basedOn w:val="KommentartextZchn"/>
    <w:link w:val="Kommentarthema"/>
    <w:uiPriority w:val="99"/>
    <w:semiHidden/>
    <w:rsid w:val="007B4BD3"/>
    <w:rPr>
      <w:rFonts w:ascii="Times New Roman" w:eastAsia="Times New Roman" w:hAnsi="Times New Roman" w:cs="Times New Roman"/>
      <w:b/>
      <w:bCs/>
      <w:sz w:val="20"/>
      <w:szCs w:val="20"/>
      <w:lang w:eastAsia="de-DE"/>
    </w:rPr>
  </w:style>
  <w:style w:type="paragraph" w:styleId="Listenabsatz">
    <w:name w:val="List Paragraph"/>
    <w:basedOn w:val="Standard"/>
    <w:uiPriority w:val="34"/>
    <w:qFormat/>
    <w:rsid w:val="002C512A"/>
    <w:pPr>
      <w:ind w:left="720"/>
      <w:contextualSpacing/>
    </w:pPr>
  </w:style>
  <w:style w:type="paragraph" w:styleId="Sprechblasentext">
    <w:name w:val="Balloon Text"/>
    <w:basedOn w:val="Standard"/>
    <w:link w:val="SprechblasentextZchn"/>
    <w:uiPriority w:val="99"/>
    <w:semiHidden/>
    <w:unhideWhenUsed/>
    <w:rsid w:val="00646242"/>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646242"/>
    <w:rPr>
      <w:rFonts w:ascii="Segoe UI" w:eastAsia="Times New Roman" w:hAnsi="Segoe UI" w:cs="Segoe UI"/>
      <w:sz w:val="18"/>
      <w:szCs w:val="18"/>
      <w:lang w:eastAsia="de-DE"/>
    </w:rPr>
  </w:style>
  <w:style w:type="character" w:customStyle="1" w:styleId="NichtaufgelsteErwhnung1">
    <w:name w:val="Nicht aufgelöste Erwähnung1"/>
    <w:basedOn w:val="Absatz-Standardschriftart"/>
    <w:uiPriority w:val="99"/>
    <w:semiHidden/>
    <w:unhideWhenUsed/>
    <w:rsid w:val="00E45D87"/>
    <w:rPr>
      <w:color w:val="605E5C"/>
      <w:shd w:val="clear" w:color="auto" w:fill="E1DFDD"/>
    </w:rPr>
  </w:style>
  <w:style w:type="character" w:styleId="BesuchterLink">
    <w:name w:val="FollowedHyperlink"/>
    <w:basedOn w:val="Absatz-Standardschriftart"/>
    <w:uiPriority w:val="99"/>
    <w:semiHidden/>
    <w:unhideWhenUsed/>
    <w:rsid w:val="002A463C"/>
    <w:rPr>
      <w:color w:val="954F72" w:themeColor="followedHyperlink"/>
      <w:u w:val="single"/>
    </w:rPr>
  </w:style>
  <w:style w:type="character" w:customStyle="1" w:styleId="NichtaufgelsteErwhnung2">
    <w:name w:val="Nicht aufgelöste Erwähnung2"/>
    <w:basedOn w:val="Absatz-Standardschriftart"/>
    <w:uiPriority w:val="99"/>
    <w:semiHidden/>
    <w:unhideWhenUsed/>
    <w:rsid w:val="00707BE9"/>
    <w:rPr>
      <w:color w:val="605E5C"/>
      <w:shd w:val="clear" w:color="auto" w:fill="E1DFDD"/>
    </w:rPr>
  </w:style>
  <w:style w:type="character" w:styleId="NichtaufgelsteErwhnung">
    <w:name w:val="Unresolved Mention"/>
    <w:basedOn w:val="Absatz-Standardschriftart"/>
    <w:uiPriority w:val="99"/>
    <w:semiHidden/>
    <w:unhideWhenUsed/>
    <w:rsid w:val="00835A4F"/>
    <w:rPr>
      <w:color w:val="605E5C"/>
      <w:shd w:val="clear" w:color="auto" w:fill="E1DFDD"/>
    </w:rPr>
  </w:style>
  <w:style w:type="paragraph" w:styleId="StandardWeb">
    <w:name w:val="Normal (Web)"/>
    <w:basedOn w:val="Standard"/>
    <w:uiPriority w:val="99"/>
    <w:semiHidden/>
    <w:unhideWhenUsed/>
    <w:rsid w:val="005C4C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771999">
      <w:bodyDiv w:val="1"/>
      <w:marLeft w:val="0"/>
      <w:marRight w:val="0"/>
      <w:marTop w:val="0"/>
      <w:marBottom w:val="0"/>
      <w:divBdr>
        <w:top w:val="none" w:sz="0" w:space="0" w:color="auto"/>
        <w:left w:val="none" w:sz="0" w:space="0" w:color="auto"/>
        <w:bottom w:val="none" w:sz="0" w:space="0" w:color="auto"/>
        <w:right w:val="none" w:sz="0" w:space="0" w:color="auto"/>
      </w:divBdr>
    </w:div>
    <w:div w:id="99497518">
      <w:bodyDiv w:val="1"/>
      <w:marLeft w:val="0"/>
      <w:marRight w:val="0"/>
      <w:marTop w:val="0"/>
      <w:marBottom w:val="0"/>
      <w:divBdr>
        <w:top w:val="none" w:sz="0" w:space="0" w:color="auto"/>
        <w:left w:val="none" w:sz="0" w:space="0" w:color="auto"/>
        <w:bottom w:val="none" w:sz="0" w:space="0" w:color="auto"/>
        <w:right w:val="none" w:sz="0" w:space="0" w:color="auto"/>
      </w:divBdr>
    </w:div>
    <w:div w:id="112214071">
      <w:bodyDiv w:val="1"/>
      <w:marLeft w:val="0"/>
      <w:marRight w:val="0"/>
      <w:marTop w:val="0"/>
      <w:marBottom w:val="0"/>
      <w:divBdr>
        <w:top w:val="none" w:sz="0" w:space="0" w:color="auto"/>
        <w:left w:val="none" w:sz="0" w:space="0" w:color="auto"/>
        <w:bottom w:val="none" w:sz="0" w:space="0" w:color="auto"/>
        <w:right w:val="none" w:sz="0" w:space="0" w:color="auto"/>
      </w:divBdr>
    </w:div>
    <w:div w:id="231696994">
      <w:bodyDiv w:val="1"/>
      <w:marLeft w:val="0"/>
      <w:marRight w:val="0"/>
      <w:marTop w:val="0"/>
      <w:marBottom w:val="0"/>
      <w:divBdr>
        <w:top w:val="none" w:sz="0" w:space="0" w:color="auto"/>
        <w:left w:val="none" w:sz="0" w:space="0" w:color="auto"/>
        <w:bottom w:val="none" w:sz="0" w:space="0" w:color="auto"/>
        <w:right w:val="none" w:sz="0" w:space="0" w:color="auto"/>
      </w:divBdr>
    </w:div>
    <w:div w:id="280232400">
      <w:bodyDiv w:val="1"/>
      <w:marLeft w:val="0"/>
      <w:marRight w:val="0"/>
      <w:marTop w:val="0"/>
      <w:marBottom w:val="0"/>
      <w:divBdr>
        <w:top w:val="none" w:sz="0" w:space="0" w:color="auto"/>
        <w:left w:val="none" w:sz="0" w:space="0" w:color="auto"/>
        <w:bottom w:val="none" w:sz="0" w:space="0" w:color="auto"/>
        <w:right w:val="none" w:sz="0" w:space="0" w:color="auto"/>
      </w:divBdr>
    </w:div>
    <w:div w:id="866603531">
      <w:bodyDiv w:val="1"/>
      <w:marLeft w:val="0"/>
      <w:marRight w:val="0"/>
      <w:marTop w:val="0"/>
      <w:marBottom w:val="0"/>
      <w:divBdr>
        <w:top w:val="none" w:sz="0" w:space="0" w:color="auto"/>
        <w:left w:val="none" w:sz="0" w:space="0" w:color="auto"/>
        <w:bottom w:val="none" w:sz="0" w:space="0" w:color="auto"/>
        <w:right w:val="none" w:sz="0" w:space="0" w:color="auto"/>
      </w:divBdr>
    </w:div>
    <w:div w:id="1043942883">
      <w:bodyDiv w:val="1"/>
      <w:marLeft w:val="0"/>
      <w:marRight w:val="0"/>
      <w:marTop w:val="0"/>
      <w:marBottom w:val="0"/>
      <w:divBdr>
        <w:top w:val="none" w:sz="0" w:space="0" w:color="auto"/>
        <w:left w:val="none" w:sz="0" w:space="0" w:color="auto"/>
        <w:bottom w:val="none" w:sz="0" w:space="0" w:color="auto"/>
        <w:right w:val="none" w:sz="0" w:space="0" w:color="auto"/>
      </w:divBdr>
    </w:div>
    <w:div w:id="1078284819">
      <w:bodyDiv w:val="1"/>
      <w:marLeft w:val="0"/>
      <w:marRight w:val="0"/>
      <w:marTop w:val="0"/>
      <w:marBottom w:val="0"/>
      <w:divBdr>
        <w:top w:val="none" w:sz="0" w:space="0" w:color="auto"/>
        <w:left w:val="none" w:sz="0" w:space="0" w:color="auto"/>
        <w:bottom w:val="none" w:sz="0" w:space="0" w:color="auto"/>
        <w:right w:val="none" w:sz="0" w:space="0" w:color="auto"/>
      </w:divBdr>
    </w:div>
    <w:div w:id="1083379079">
      <w:bodyDiv w:val="1"/>
      <w:marLeft w:val="0"/>
      <w:marRight w:val="0"/>
      <w:marTop w:val="0"/>
      <w:marBottom w:val="0"/>
      <w:divBdr>
        <w:top w:val="none" w:sz="0" w:space="0" w:color="auto"/>
        <w:left w:val="none" w:sz="0" w:space="0" w:color="auto"/>
        <w:bottom w:val="none" w:sz="0" w:space="0" w:color="auto"/>
        <w:right w:val="none" w:sz="0" w:space="0" w:color="auto"/>
      </w:divBdr>
    </w:div>
    <w:div w:id="1162352948">
      <w:bodyDiv w:val="1"/>
      <w:marLeft w:val="0"/>
      <w:marRight w:val="0"/>
      <w:marTop w:val="0"/>
      <w:marBottom w:val="0"/>
      <w:divBdr>
        <w:top w:val="none" w:sz="0" w:space="0" w:color="auto"/>
        <w:left w:val="none" w:sz="0" w:space="0" w:color="auto"/>
        <w:bottom w:val="none" w:sz="0" w:space="0" w:color="auto"/>
        <w:right w:val="none" w:sz="0" w:space="0" w:color="auto"/>
      </w:divBdr>
    </w:div>
    <w:div w:id="1220746938">
      <w:bodyDiv w:val="1"/>
      <w:marLeft w:val="0"/>
      <w:marRight w:val="0"/>
      <w:marTop w:val="0"/>
      <w:marBottom w:val="0"/>
      <w:divBdr>
        <w:top w:val="none" w:sz="0" w:space="0" w:color="auto"/>
        <w:left w:val="none" w:sz="0" w:space="0" w:color="auto"/>
        <w:bottom w:val="none" w:sz="0" w:space="0" w:color="auto"/>
        <w:right w:val="none" w:sz="0" w:space="0" w:color="auto"/>
      </w:divBdr>
    </w:div>
    <w:div w:id="1273124221">
      <w:bodyDiv w:val="1"/>
      <w:marLeft w:val="0"/>
      <w:marRight w:val="0"/>
      <w:marTop w:val="0"/>
      <w:marBottom w:val="0"/>
      <w:divBdr>
        <w:top w:val="none" w:sz="0" w:space="0" w:color="auto"/>
        <w:left w:val="none" w:sz="0" w:space="0" w:color="auto"/>
        <w:bottom w:val="none" w:sz="0" w:space="0" w:color="auto"/>
        <w:right w:val="none" w:sz="0" w:space="0" w:color="auto"/>
      </w:divBdr>
    </w:div>
    <w:div w:id="1283725680">
      <w:bodyDiv w:val="1"/>
      <w:marLeft w:val="0"/>
      <w:marRight w:val="0"/>
      <w:marTop w:val="0"/>
      <w:marBottom w:val="0"/>
      <w:divBdr>
        <w:top w:val="none" w:sz="0" w:space="0" w:color="auto"/>
        <w:left w:val="none" w:sz="0" w:space="0" w:color="auto"/>
        <w:bottom w:val="none" w:sz="0" w:space="0" w:color="auto"/>
        <w:right w:val="none" w:sz="0" w:space="0" w:color="auto"/>
      </w:divBdr>
    </w:div>
    <w:div w:id="1379862786">
      <w:bodyDiv w:val="1"/>
      <w:marLeft w:val="0"/>
      <w:marRight w:val="0"/>
      <w:marTop w:val="0"/>
      <w:marBottom w:val="0"/>
      <w:divBdr>
        <w:top w:val="none" w:sz="0" w:space="0" w:color="auto"/>
        <w:left w:val="none" w:sz="0" w:space="0" w:color="auto"/>
        <w:bottom w:val="none" w:sz="0" w:space="0" w:color="auto"/>
        <w:right w:val="none" w:sz="0" w:space="0" w:color="auto"/>
      </w:divBdr>
    </w:div>
    <w:div w:id="1440444490">
      <w:bodyDiv w:val="1"/>
      <w:marLeft w:val="0"/>
      <w:marRight w:val="0"/>
      <w:marTop w:val="0"/>
      <w:marBottom w:val="0"/>
      <w:divBdr>
        <w:top w:val="none" w:sz="0" w:space="0" w:color="auto"/>
        <w:left w:val="none" w:sz="0" w:space="0" w:color="auto"/>
        <w:bottom w:val="none" w:sz="0" w:space="0" w:color="auto"/>
        <w:right w:val="none" w:sz="0" w:space="0" w:color="auto"/>
      </w:divBdr>
    </w:div>
    <w:div w:id="1701588188">
      <w:bodyDiv w:val="1"/>
      <w:marLeft w:val="0"/>
      <w:marRight w:val="0"/>
      <w:marTop w:val="0"/>
      <w:marBottom w:val="0"/>
      <w:divBdr>
        <w:top w:val="none" w:sz="0" w:space="0" w:color="auto"/>
        <w:left w:val="none" w:sz="0" w:space="0" w:color="auto"/>
        <w:bottom w:val="none" w:sz="0" w:space="0" w:color="auto"/>
        <w:right w:val="none" w:sz="0" w:space="0" w:color="auto"/>
      </w:divBdr>
    </w:div>
    <w:div w:id="1758208384">
      <w:bodyDiv w:val="1"/>
      <w:marLeft w:val="0"/>
      <w:marRight w:val="0"/>
      <w:marTop w:val="0"/>
      <w:marBottom w:val="0"/>
      <w:divBdr>
        <w:top w:val="none" w:sz="0" w:space="0" w:color="auto"/>
        <w:left w:val="none" w:sz="0" w:space="0" w:color="auto"/>
        <w:bottom w:val="none" w:sz="0" w:space="0" w:color="auto"/>
        <w:right w:val="none" w:sz="0" w:space="0" w:color="auto"/>
      </w:divBdr>
    </w:div>
    <w:div w:id="1767262979">
      <w:bodyDiv w:val="1"/>
      <w:marLeft w:val="0"/>
      <w:marRight w:val="0"/>
      <w:marTop w:val="0"/>
      <w:marBottom w:val="0"/>
      <w:divBdr>
        <w:top w:val="none" w:sz="0" w:space="0" w:color="auto"/>
        <w:left w:val="none" w:sz="0" w:space="0" w:color="auto"/>
        <w:bottom w:val="none" w:sz="0" w:space="0" w:color="auto"/>
        <w:right w:val="none" w:sz="0" w:space="0" w:color="auto"/>
      </w:divBdr>
    </w:div>
    <w:div w:id="1771848412">
      <w:bodyDiv w:val="1"/>
      <w:marLeft w:val="0"/>
      <w:marRight w:val="0"/>
      <w:marTop w:val="0"/>
      <w:marBottom w:val="0"/>
      <w:divBdr>
        <w:top w:val="none" w:sz="0" w:space="0" w:color="auto"/>
        <w:left w:val="none" w:sz="0" w:space="0" w:color="auto"/>
        <w:bottom w:val="none" w:sz="0" w:space="0" w:color="auto"/>
        <w:right w:val="none" w:sz="0" w:space="0" w:color="auto"/>
      </w:divBdr>
    </w:div>
    <w:div w:id="1795172518">
      <w:bodyDiv w:val="1"/>
      <w:marLeft w:val="0"/>
      <w:marRight w:val="0"/>
      <w:marTop w:val="0"/>
      <w:marBottom w:val="0"/>
      <w:divBdr>
        <w:top w:val="none" w:sz="0" w:space="0" w:color="auto"/>
        <w:left w:val="none" w:sz="0" w:space="0" w:color="auto"/>
        <w:bottom w:val="none" w:sz="0" w:space="0" w:color="auto"/>
        <w:right w:val="none" w:sz="0" w:space="0" w:color="auto"/>
      </w:divBdr>
    </w:div>
    <w:div w:id="2112509939">
      <w:bodyDiv w:val="1"/>
      <w:marLeft w:val="0"/>
      <w:marRight w:val="0"/>
      <w:marTop w:val="0"/>
      <w:marBottom w:val="0"/>
      <w:divBdr>
        <w:top w:val="none" w:sz="0" w:space="0" w:color="auto"/>
        <w:left w:val="none" w:sz="0" w:space="0" w:color="auto"/>
        <w:bottom w:val="none" w:sz="0" w:space="0" w:color="auto"/>
        <w:right w:val="none" w:sz="0" w:space="0" w:color="auto"/>
      </w:divBdr>
    </w:div>
    <w:div w:id="2117286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esse@bodenseewest.eu" TargetMode="External"/><Relationship Id="rId13" Type="http://schemas.openxmlformats.org/officeDocument/2006/relationships/hyperlink" Target="http://www.bodenseewest.eu" TargetMode="External"/><Relationship Id="rId18" Type="http://schemas.openxmlformats.org/officeDocument/2006/relationships/hyperlink" Target="http://www.pr2.de/pressefach/17"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mailto:presse@bodenseewest.eu" TargetMode="External"/><Relationship Id="rId17" Type="http://schemas.openxmlformats.org/officeDocument/2006/relationships/hyperlink" Target="http://www.bodenseewest.eu/radfahren" TargetMode="External"/><Relationship Id="rId2" Type="http://schemas.openxmlformats.org/officeDocument/2006/relationships/numbering" Target="numbering.xml"/><Relationship Id="rId16" Type="http://schemas.openxmlformats.org/officeDocument/2006/relationships/hyperlink" Target="http://www.bodenseewest.eu/radfahren" TargetMode="External"/><Relationship Id="rId20" Type="http://schemas.openxmlformats.org/officeDocument/2006/relationships/hyperlink" Target="http://www.bodenseewest.e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2.de"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pr2.de" TargetMode="External"/><Relationship Id="rId23" Type="http://schemas.openxmlformats.org/officeDocument/2006/relationships/fontTable" Target="fontTable.xml"/><Relationship Id="rId10" Type="http://schemas.openxmlformats.org/officeDocument/2006/relationships/hyperlink" Target="mailto:p.reinmoeller@pr2.de" TargetMode="External"/><Relationship Id="rId19" Type="http://schemas.openxmlformats.org/officeDocument/2006/relationships/hyperlink" Target="http://www.bodenseewest.eu/bodenseecardwest" TargetMode="External"/><Relationship Id="rId4" Type="http://schemas.openxmlformats.org/officeDocument/2006/relationships/settings" Target="settings.xml"/><Relationship Id="rId9" Type="http://schemas.openxmlformats.org/officeDocument/2006/relationships/hyperlink" Target="http://www.bodenseewest.eu" TargetMode="External"/><Relationship Id="rId14" Type="http://schemas.openxmlformats.org/officeDocument/2006/relationships/hyperlink" Target="mailto:p.reinmoeller@pr2.de" TargetMode="External"/><Relationship Id="rId22"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F7225B-C557-49FC-A735-A01F398A08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1616</Words>
  <Characters>10188</Characters>
  <Application>Microsoft Office Word</Application>
  <DocSecurity>0</DocSecurity>
  <Lines>84</Lines>
  <Paragraphs>23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p.reinmoeller@pr2.de</dc:creator>
  <cp:keywords/>
  <dc:description/>
  <cp:lastModifiedBy>Celine Hoffmeyer</cp:lastModifiedBy>
  <cp:revision>5</cp:revision>
  <cp:lastPrinted>2026-04-07T08:10:00Z</cp:lastPrinted>
  <dcterms:created xsi:type="dcterms:W3CDTF">2026-06-09T07:09:00Z</dcterms:created>
  <dcterms:modified xsi:type="dcterms:W3CDTF">2026-06-10T06:29:00Z</dcterms:modified>
</cp:coreProperties>
</file>