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3B1E6146" w:rsidR="004A5AAE" w:rsidRDefault="00BD6816">
      <w:pPr>
        <w:pageBreakBefore/>
        <w:spacing w:after="80" w:line="276" w:lineRule="auto"/>
        <w:ind w:right="23"/>
      </w:pPr>
      <w:r w:rsidRPr="00C836B5">
        <w:rPr>
          <w:rFonts w:ascii="Calibri" w:hAnsi="Calibri"/>
          <w:spacing w:val="10"/>
          <w:sz w:val="22"/>
          <w:szCs w:val="22"/>
        </w:rPr>
        <w:t>MEDIENMITTEILUNG – LANGFASSUNG (3.</w:t>
      </w:r>
      <w:r w:rsidR="00C836B5" w:rsidRPr="00C836B5">
        <w:rPr>
          <w:rFonts w:ascii="Calibri" w:hAnsi="Calibri"/>
          <w:spacing w:val="10"/>
          <w:sz w:val="22"/>
          <w:szCs w:val="22"/>
        </w:rPr>
        <w:t>77</w:t>
      </w:r>
      <w:r w:rsidR="004820E2" w:rsidRPr="00C836B5">
        <w:rPr>
          <w:rFonts w:ascii="Calibri" w:hAnsi="Calibri"/>
          <w:spacing w:val="10"/>
          <w:sz w:val="22"/>
          <w:szCs w:val="22"/>
        </w:rPr>
        <w:t>0</w:t>
      </w:r>
      <w:r w:rsidRPr="00C836B5">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54FDEC8F" w:rsidR="004A5AAE" w:rsidRDefault="00BD6816">
      <w:pPr>
        <w:spacing w:after="60" w:line="300" w:lineRule="auto"/>
        <w:ind w:right="23"/>
        <w:rPr>
          <w:rFonts w:ascii="Calibri" w:eastAsia="Calibri" w:hAnsi="Calibri" w:cs="Calibri"/>
          <w:sz w:val="22"/>
          <w:szCs w:val="22"/>
        </w:rPr>
      </w:pPr>
      <w:r w:rsidRPr="002857A0">
        <w:rPr>
          <w:rFonts w:ascii="Calibri" w:hAnsi="Calibri"/>
          <w:sz w:val="22"/>
          <w:szCs w:val="22"/>
        </w:rPr>
        <w:t xml:space="preserve">See-Burgtheater </w:t>
      </w:r>
      <w:r w:rsidR="002857A0" w:rsidRPr="002857A0">
        <w:rPr>
          <w:rFonts w:ascii="Calibri" w:hAnsi="Calibri"/>
          <w:sz w:val="22"/>
          <w:szCs w:val="22"/>
        </w:rPr>
        <w:t xml:space="preserve">startet in die Proben für </w:t>
      </w:r>
      <w:r w:rsidRPr="002857A0">
        <w:rPr>
          <w:rFonts w:ascii="Calibri" w:hAnsi="Calibri"/>
          <w:sz w:val="22"/>
          <w:szCs w:val="22"/>
        </w:rPr>
        <w:t>«Die Legende von Anne Bonny»</w:t>
      </w:r>
    </w:p>
    <w:p w14:paraId="35B9F344" w14:textId="544CCF7D" w:rsidR="004A5AAE" w:rsidRPr="002857A0" w:rsidRDefault="002857A0">
      <w:pPr>
        <w:spacing w:after="120" w:line="300" w:lineRule="auto"/>
        <w:rPr>
          <w:rFonts w:ascii="Calibri" w:eastAsia="Calibri" w:hAnsi="Calibri" w:cs="Calibri"/>
          <w:sz w:val="38"/>
          <w:szCs w:val="38"/>
        </w:rPr>
      </w:pPr>
      <w:r w:rsidRPr="002857A0">
        <w:rPr>
          <w:rFonts w:ascii="Calibri" w:eastAsia="Calibri" w:hAnsi="Calibri" w:cs="Calibri"/>
          <w:sz w:val="38"/>
          <w:szCs w:val="38"/>
        </w:rPr>
        <w:t>Piratencrew entert die Kreuzlinger Seebühne</w:t>
      </w:r>
    </w:p>
    <w:bookmarkEnd w:id="0"/>
    <w:p w14:paraId="06434DE7" w14:textId="7CD1D795" w:rsidR="00E27804" w:rsidRPr="00E2636A" w:rsidRDefault="00BD6816" w:rsidP="00E27804">
      <w:pPr>
        <w:spacing w:after="120" w:line="300" w:lineRule="auto"/>
        <w:rPr>
          <w:rFonts w:ascii="Calibri" w:hAnsi="Calibri"/>
          <w:b/>
          <w:bCs/>
          <w:sz w:val="22"/>
          <w:szCs w:val="22"/>
        </w:rPr>
      </w:pPr>
      <w:r w:rsidRPr="00E2636A">
        <w:rPr>
          <w:rFonts w:ascii="Calibri" w:hAnsi="Calibri"/>
          <w:b/>
          <w:bCs/>
          <w:sz w:val="22"/>
          <w:szCs w:val="22"/>
        </w:rPr>
        <w:t>Kreuzlingen,</w:t>
      </w:r>
      <w:r w:rsidR="00C836B5">
        <w:rPr>
          <w:rFonts w:ascii="Calibri" w:hAnsi="Calibri"/>
          <w:b/>
          <w:bCs/>
          <w:sz w:val="22"/>
          <w:szCs w:val="22"/>
        </w:rPr>
        <w:t xml:space="preserve"> 3. </w:t>
      </w:r>
      <w:r w:rsidR="002F18F7" w:rsidRPr="00E2636A">
        <w:rPr>
          <w:rFonts w:ascii="Calibri" w:hAnsi="Calibri"/>
          <w:b/>
          <w:bCs/>
          <w:sz w:val="22"/>
          <w:szCs w:val="22"/>
        </w:rPr>
        <w:t>Juni</w:t>
      </w:r>
      <w:r w:rsidRPr="00E2636A">
        <w:rPr>
          <w:rFonts w:ascii="Calibri" w:hAnsi="Calibri"/>
          <w:b/>
          <w:bCs/>
          <w:sz w:val="22"/>
          <w:szCs w:val="22"/>
        </w:rPr>
        <w:t xml:space="preserve"> 2026 – </w:t>
      </w:r>
      <w:r w:rsidR="003F3BD3" w:rsidRPr="003F3BD3">
        <w:rPr>
          <w:rFonts w:ascii="Calibri" w:hAnsi="Calibri"/>
          <w:b/>
          <w:bCs/>
          <w:sz w:val="22"/>
          <w:szCs w:val="22"/>
        </w:rPr>
        <w:t xml:space="preserve">Mit Schwertkampf, Luftakrobatik und </w:t>
      </w:r>
      <w:r w:rsidR="00FF73C6">
        <w:rPr>
          <w:rFonts w:ascii="Calibri" w:hAnsi="Calibri"/>
          <w:b/>
          <w:bCs/>
          <w:sz w:val="22"/>
          <w:szCs w:val="22"/>
        </w:rPr>
        <w:t xml:space="preserve">ganz </w:t>
      </w:r>
      <w:r w:rsidR="003F3BD3" w:rsidRPr="003F3BD3">
        <w:rPr>
          <w:rFonts w:ascii="Calibri" w:hAnsi="Calibri"/>
          <w:b/>
          <w:bCs/>
          <w:sz w:val="22"/>
          <w:szCs w:val="22"/>
        </w:rPr>
        <w:t xml:space="preserve">viel Spielfreude </w:t>
      </w:r>
      <w:r w:rsidR="003F3BD3">
        <w:rPr>
          <w:rFonts w:ascii="Calibri" w:hAnsi="Calibri"/>
          <w:b/>
          <w:bCs/>
          <w:sz w:val="22"/>
          <w:szCs w:val="22"/>
        </w:rPr>
        <w:t xml:space="preserve">startet </w:t>
      </w:r>
      <w:r w:rsidR="003F3BD3" w:rsidRPr="003F3BD3">
        <w:rPr>
          <w:rFonts w:ascii="Calibri" w:hAnsi="Calibri"/>
          <w:b/>
          <w:bCs/>
          <w:sz w:val="22"/>
          <w:szCs w:val="22"/>
        </w:rPr>
        <w:t xml:space="preserve">das See-Burgtheater </w:t>
      </w:r>
      <w:r w:rsidR="003F3BD3">
        <w:rPr>
          <w:rFonts w:ascii="Calibri" w:hAnsi="Calibri"/>
          <w:b/>
          <w:bCs/>
          <w:sz w:val="22"/>
          <w:szCs w:val="22"/>
        </w:rPr>
        <w:t xml:space="preserve">in </w:t>
      </w:r>
      <w:r w:rsidR="003F3BD3" w:rsidRPr="003F3BD3">
        <w:rPr>
          <w:rFonts w:ascii="Calibri" w:hAnsi="Calibri"/>
          <w:b/>
          <w:bCs/>
          <w:sz w:val="22"/>
          <w:szCs w:val="22"/>
        </w:rPr>
        <w:t xml:space="preserve">die Proben für die diesjährige </w:t>
      </w:r>
      <w:r w:rsidR="003F3BD3">
        <w:rPr>
          <w:rFonts w:ascii="Calibri" w:hAnsi="Calibri"/>
          <w:b/>
          <w:bCs/>
          <w:sz w:val="22"/>
          <w:szCs w:val="22"/>
        </w:rPr>
        <w:t>P</w:t>
      </w:r>
      <w:r w:rsidR="003F3BD3" w:rsidRPr="003F3BD3">
        <w:rPr>
          <w:rFonts w:ascii="Calibri" w:hAnsi="Calibri"/>
          <w:b/>
          <w:bCs/>
          <w:sz w:val="22"/>
          <w:szCs w:val="22"/>
        </w:rPr>
        <w:t>roduktion «Die Legende von Anne Bonny». Seit Anfang Juni wächst im Kreuzlinger Seeburgpark direkt am Bodenseeufer</w:t>
      </w:r>
      <w:r w:rsidR="00FF73C6">
        <w:rPr>
          <w:rFonts w:ascii="Calibri" w:hAnsi="Calibri"/>
          <w:b/>
          <w:bCs/>
          <w:sz w:val="22"/>
          <w:szCs w:val="22"/>
        </w:rPr>
        <w:t xml:space="preserve"> </w:t>
      </w:r>
      <w:r w:rsidR="003F3BD3" w:rsidRPr="003F3BD3">
        <w:rPr>
          <w:rFonts w:ascii="Calibri" w:hAnsi="Calibri"/>
          <w:b/>
          <w:bCs/>
          <w:sz w:val="22"/>
          <w:szCs w:val="22"/>
        </w:rPr>
        <w:t xml:space="preserve">eine wilde Piratenwelt heran – mit geheimnisvollem Schiffswrack, Liveband und einer energiegeladenen Crew rund um die legendäre Piratin Anne Bonny. Das Publikum erwartet ein bildstarker Sommertheaterabend voller Abenteuerlust, </w:t>
      </w:r>
      <w:r w:rsidR="003F3BD3">
        <w:rPr>
          <w:rFonts w:ascii="Calibri" w:hAnsi="Calibri"/>
          <w:b/>
          <w:bCs/>
          <w:sz w:val="22"/>
          <w:szCs w:val="22"/>
        </w:rPr>
        <w:t xml:space="preserve">mitreissender </w:t>
      </w:r>
      <w:r w:rsidR="003F3BD3" w:rsidRPr="003F3BD3">
        <w:rPr>
          <w:rFonts w:ascii="Calibri" w:hAnsi="Calibri"/>
          <w:b/>
          <w:bCs/>
          <w:sz w:val="22"/>
          <w:szCs w:val="22"/>
        </w:rPr>
        <w:t>Folkklänge, spektakulärer Kampfszenen und schwindelerregender Akrobatik hoch über der Bühne. Gespielt wird vom 9. Juli bis 4. August 2026</w:t>
      </w:r>
      <w:r w:rsidR="003F3BD3">
        <w:rPr>
          <w:rFonts w:ascii="Calibri" w:hAnsi="Calibri"/>
          <w:b/>
          <w:bCs/>
          <w:sz w:val="22"/>
          <w:szCs w:val="22"/>
        </w:rPr>
        <w:t xml:space="preserve">. </w:t>
      </w:r>
      <w:hyperlink r:id="rId6" w:history="1">
        <w:r w:rsidR="002857A0" w:rsidRPr="002857A0">
          <w:rPr>
            <w:rStyle w:val="Hyperlink1"/>
          </w:rPr>
          <w:t>www.see-burgtheater.ch</w:t>
        </w:r>
      </w:hyperlink>
      <w:r w:rsidR="002857A0">
        <w:rPr>
          <w:rFonts w:ascii="Calibri" w:hAnsi="Calibri"/>
          <w:b/>
          <w:bCs/>
          <w:sz w:val="22"/>
          <w:szCs w:val="22"/>
        </w:rPr>
        <w:t xml:space="preserve"> </w:t>
      </w:r>
    </w:p>
    <w:p w14:paraId="735C813C" w14:textId="44645967" w:rsidR="000701BA" w:rsidRDefault="00BD56C8" w:rsidP="00E27804">
      <w:pPr>
        <w:spacing w:after="120" w:line="300" w:lineRule="auto"/>
        <w:rPr>
          <w:rFonts w:ascii="Calibri" w:hAnsi="Calibri"/>
          <w:sz w:val="22"/>
          <w:szCs w:val="22"/>
        </w:rPr>
      </w:pPr>
      <w:r w:rsidRPr="000701BA">
        <w:rPr>
          <w:rFonts w:ascii="Calibri" w:hAnsi="Calibri"/>
          <w:sz w:val="22"/>
          <w:szCs w:val="22"/>
        </w:rPr>
        <w:t>«</w:t>
      </w:r>
      <w:r w:rsidR="000701BA" w:rsidRPr="000701BA">
        <w:rPr>
          <w:rFonts w:ascii="Calibri" w:hAnsi="Calibri"/>
          <w:sz w:val="22"/>
          <w:szCs w:val="22"/>
        </w:rPr>
        <w:t>Der Bodensee wird diesen Sommer zur Karibik</w:t>
      </w:r>
      <w:r w:rsidRPr="000701BA">
        <w:rPr>
          <w:rFonts w:ascii="Calibri" w:hAnsi="Calibri"/>
          <w:sz w:val="22"/>
          <w:szCs w:val="22"/>
        </w:rPr>
        <w:t>»</w:t>
      </w:r>
      <w:r w:rsidR="000701BA" w:rsidRPr="000701BA">
        <w:rPr>
          <w:rFonts w:ascii="Calibri" w:hAnsi="Calibri"/>
          <w:sz w:val="22"/>
          <w:szCs w:val="22"/>
        </w:rPr>
        <w:t xml:space="preserve">, stimmt Regisseur Simon Engeli auf die diesjährige Produktion des See-Burgtheaters ein. Gemeinsam mit Rahel Wohlgensinger hat er für «Die Legende von Anne Bonny» die Theaterfassung entwickelt. </w:t>
      </w:r>
      <w:r w:rsidR="00623CA0">
        <w:rPr>
          <w:rFonts w:ascii="Calibri" w:hAnsi="Calibri"/>
          <w:sz w:val="22"/>
          <w:szCs w:val="22"/>
        </w:rPr>
        <w:t xml:space="preserve">Im Zentrum steht eine </w:t>
      </w:r>
      <w:r w:rsidR="000701BA" w:rsidRPr="000701BA">
        <w:rPr>
          <w:rFonts w:ascii="Calibri" w:hAnsi="Calibri"/>
          <w:sz w:val="22"/>
          <w:szCs w:val="22"/>
        </w:rPr>
        <w:t xml:space="preserve">Frau, </w:t>
      </w:r>
      <w:r w:rsidR="00623CA0" w:rsidRPr="00623CA0">
        <w:rPr>
          <w:rFonts w:ascii="Calibri" w:hAnsi="Calibri"/>
          <w:sz w:val="22"/>
          <w:szCs w:val="22"/>
        </w:rPr>
        <w:t>über deren</w:t>
      </w:r>
      <w:r w:rsidR="00623CA0">
        <w:rPr>
          <w:rFonts w:ascii="Calibri" w:hAnsi="Calibri"/>
          <w:sz w:val="22"/>
          <w:szCs w:val="22"/>
        </w:rPr>
        <w:t xml:space="preserve"> </w:t>
      </w:r>
      <w:r w:rsidR="00623CA0" w:rsidRPr="00623CA0">
        <w:rPr>
          <w:rFonts w:ascii="Calibri" w:hAnsi="Calibri"/>
          <w:sz w:val="22"/>
          <w:szCs w:val="22"/>
        </w:rPr>
        <w:t xml:space="preserve">Leben nur wenig mit Sicherheit bekannt ist </w:t>
      </w:r>
      <w:r w:rsidR="00623CA0">
        <w:rPr>
          <w:rFonts w:ascii="Calibri" w:hAnsi="Calibri"/>
          <w:sz w:val="22"/>
          <w:szCs w:val="22"/>
        </w:rPr>
        <w:t xml:space="preserve">und um die sich </w:t>
      </w:r>
      <w:r w:rsidR="006547BE">
        <w:rPr>
          <w:rFonts w:ascii="Calibri" w:hAnsi="Calibri"/>
          <w:sz w:val="22"/>
          <w:szCs w:val="22"/>
        </w:rPr>
        <w:t xml:space="preserve">gerade deswegen </w:t>
      </w:r>
      <w:r w:rsidR="00623CA0" w:rsidRPr="00623CA0">
        <w:rPr>
          <w:rFonts w:ascii="Calibri" w:hAnsi="Calibri"/>
          <w:sz w:val="22"/>
          <w:szCs w:val="22"/>
        </w:rPr>
        <w:t>zahllose Legenden ranken</w:t>
      </w:r>
      <w:r w:rsidR="00623CA0">
        <w:rPr>
          <w:rFonts w:ascii="Calibri" w:hAnsi="Calibri"/>
          <w:sz w:val="22"/>
          <w:szCs w:val="22"/>
        </w:rPr>
        <w:t xml:space="preserve">. Das See-Burgtheater </w:t>
      </w:r>
      <w:r w:rsidR="00DF4108">
        <w:rPr>
          <w:rFonts w:ascii="Calibri" w:hAnsi="Calibri"/>
          <w:sz w:val="22"/>
          <w:szCs w:val="22"/>
        </w:rPr>
        <w:t>zeigt Anne Bonny als Person, die n</w:t>
      </w:r>
      <w:r w:rsidR="00846C37" w:rsidRPr="00846C37">
        <w:rPr>
          <w:rFonts w:ascii="Calibri" w:hAnsi="Calibri"/>
          <w:sz w:val="22"/>
          <w:szCs w:val="22"/>
        </w:rPr>
        <w:t>icht bereit</w:t>
      </w:r>
      <w:r w:rsidR="00DF4108">
        <w:rPr>
          <w:rFonts w:ascii="Calibri" w:hAnsi="Calibri"/>
          <w:sz w:val="22"/>
          <w:szCs w:val="22"/>
        </w:rPr>
        <w:t xml:space="preserve"> ist</w:t>
      </w:r>
      <w:r w:rsidR="00846C37" w:rsidRPr="00846C37">
        <w:rPr>
          <w:rFonts w:ascii="Calibri" w:hAnsi="Calibri"/>
          <w:sz w:val="22"/>
          <w:szCs w:val="22"/>
        </w:rPr>
        <w:t>, sich mit den engen Grenzen ihrer Zeit zufriedenzugeben</w:t>
      </w:r>
      <w:r w:rsidR="00DF4108">
        <w:rPr>
          <w:rFonts w:ascii="Calibri" w:hAnsi="Calibri"/>
          <w:sz w:val="22"/>
          <w:szCs w:val="22"/>
        </w:rPr>
        <w:t xml:space="preserve">. Stattdessen macht sie </w:t>
      </w:r>
      <w:r w:rsidR="000701BA" w:rsidRPr="000701BA">
        <w:rPr>
          <w:rFonts w:ascii="Calibri" w:hAnsi="Calibri"/>
          <w:sz w:val="22"/>
          <w:szCs w:val="22"/>
        </w:rPr>
        <w:t xml:space="preserve">gemeinsam mit Mary Read, «Calico» Jack Rackham und weiteren Piraten und Piratinnen die Weltmeere unsicher. </w:t>
      </w:r>
      <w:r w:rsidRPr="000701BA">
        <w:rPr>
          <w:rFonts w:ascii="Calibri" w:hAnsi="Calibri"/>
          <w:sz w:val="22"/>
          <w:szCs w:val="22"/>
        </w:rPr>
        <w:t>«</w:t>
      </w:r>
      <w:r w:rsidR="000701BA" w:rsidRPr="000701BA">
        <w:rPr>
          <w:rFonts w:ascii="Calibri" w:hAnsi="Calibri"/>
          <w:sz w:val="22"/>
          <w:szCs w:val="22"/>
        </w:rPr>
        <w:t>Es soll ein lustiger</w:t>
      </w:r>
      <w:r w:rsidR="00FF73C6">
        <w:rPr>
          <w:rFonts w:ascii="Calibri" w:hAnsi="Calibri"/>
          <w:sz w:val="22"/>
          <w:szCs w:val="22"/>
        </w:rPr>
        <w:t xml:space="preserve"> </w:t>
      </w:r>
      <w:r w:rsidR="000701BA" w:rsidRPr="000701BA">
        <w:rPr>
          <w:rFonts w:ascii="Calibri" w:hAnsi="Calibri"/>
          <w:sz w:val="22"/>
          <w:szCs w:val="22"/>
        </w:rPr>
        <w:t>und actiongeladener Theatersommer werden</w:t>
      </w:r>
      <w:r w:rsidRPr="000701BA">
        <w:rPr>
          <w:rFonts w:ascii="Calibri" w:hAnsi="Calibri"/>
          <w:sz w:val="22"/>
          <w:szCs w:val="22"/>
        </w:rPr>
        <w:t>»</w:t>
      </w:r>
      <w:r w:rsidR="000701BA" w:rsidRPr="000701BA">
        <w:rPr>
          <w:rFonts w:ascii="Calibri" w:hAnsi="Calibri"/>
          <w:sz w:val="22"/>
          <w:szCs w:val="22"/>
        </w:rPr>
        <w:t>, beschreibt Engeli die Stimmung der</w:t>
      </w:r>
      <w:r w:rsidR="00623CA0">
        <w:rPr>
          <w:rFonts w:ascii="Calibri" w:hAnsi="Calibri"/>
          <w:sz w:val="22"/>
          <w:szCs w:val="22"/>
        </w:rPr>
        <w:t xml:space="preserve"> </w:t>
      </w:r>
      <w:r w:rsidR="000701BA" w:rsidRPr="000701BA">
        <w:rPr>
          <w:rFonts w:ascii="Calibri" w:hAnsi="Calibri"/>
          <w:sz w:val="22"/>
          <w:szCs w:val="22"/>
        </w:rPr>
        <w:t>Inszenierung.</w:t>
      </w:r>
    </w:p>
    <w:p w14:paraId="6F78A774" w14:textId="72132D65" w:rsidR="00D44F73" w:rsidRDefault="00E27804" w:rsidP="00E27804">
      <w:pPr>
        <w:spacing w:after="120" w:line="300" w:lineRule="auto"/>
        <w:rPr>
          <w:rFonts w:ascii="Calibri" w:hAnsi="Calibri"/>
          <w:sz w:val="22"/>
          <w:szCs w:val="22"/>
        </w:rPr>
      </w:pPr>
      <w:r w:rsidRPr="00E27804">
        <w:rPr>
          <w:rFonts w:ascii="Calibri" w:hAnsi="Calibri"/>
          <w:sz w:val="22"/>
          <w:szCs w:val="22"/>
        </w:rPr>
        <w:t>Für die nötige Wucht</w:t>
      </w:r>
      <w:r w:rsidR="000701BA">
        <w:rPr>
          <w:rFonts w:ascii="Calibri" w:hAnsi="Calibri"/>
          <w:sz w:val="22"/>
          <w:szCs w:val="22"/>
        </w:rPr>
        <w:t xml:space="preserve"> sorgt </w:t>
      </w:r>
      <w:r w:rsidRPr="00E27804">
        <w:rPr>
          <w:rFonts w:ascii="Calibri" w:hAnsi="Calibri"/>
          <w:sz w:val="22"/>
          <w:szCs w:val="22"/>
        </w:rPr>
        <w:t>eine</w:t>
      </w:r>
      <w:r w:rsidR="00FF73C6">
        <w:rPr>
          <w:rFonts w:ascii="Calibri" w:hAnsi="Calibri"/>
          <w:sz w:val="22"/>
          <w:szCs w:val="22"/>
        </w:rPr>
        <w:t xml:space="preserve"> </w:t>
      </w:r>
      <w:r w:rsidR="00841AAC">
        <w:rPr>
          <w:rFonts w:ascii="Calibri" w:hAnsi="Calibri"/>
          <w:sz w:val="22"/>
          <w:szCs w:val="22"/>
        </w:rPr>
        <w:t xml:space="preserve">energiegeladene </w:t>
      </w:r>
      <w:r w:rsidRPr="00E27804">
        <w:rPr>
          <w:rFonts w:ascii="Calibri" w:hAnsi="Calibri"/>
          <w:sz w:val="22"/>
          <w:szCs w:val="22"/>
        </w:rPr>
        <w:t>Piratencrew</w:t>
      </w:r>
      <w:r w:rsidR="00FF73C6">
        <w:rPr>
          <w:rFonts w:ascii="Calibri" w:hAnsi="Calibri"/>
          <w:sz w:val="22"/>
          <w:szCs w:val="22"/>
        </w:rPr>
        <w:t xml:space="preserve">. </w:t>
      </w:r>
      <w:r w:rsidR="003A2480" w:rsidRPr="003A2480">
        <w:rPr>
          <w:rFonts w:ascii="Calibri" w:hAnsi="Calibri"/>
          <w:sz w:val="22"/>
          <w:szCs w:val="22"/>
        </w:rPr>
        <w:t xml:space="preserve">Neben </w:t>
      </w:r>
      <w:r w:rsidR="005D360C">
        <w:rPr>
          <w:rFonts w:ascii="Calibri" w:hAnsi="Calibri"/>
          <w:sz w:val="22"/>
          <w:szCs w:val="22"/>
        </w:rPr>
        <w:t xml:space="preserve">aus den letzten </w:t>
      </w:r>
      <w:r w:rsidR="007559EF">
        <w:rPr>
          <w:rFonts w:ascii="Calibri" w:hAnsi="Calibri"/>
          <w:sz w:val="22"/>
          <w:szCs w:val="22"/>
        </w:rPr>
        <w:t xml:space="preserve">Jahren </w:t>
      </w:r>
      <w:r w:rsidR="003A2480" w:rsidRPr="003A2480">
        <w:rPr>
          <w:rFonts w:ascii="Calibri" w:hAnsi="Calibri"/>
          <w:sz w:val="22"/>
          <w:szCs w:val="22"/>
        </w:rPr>
        <w:t xml:space="preserve">bekannten Gesichtern wie Moira Albertalli (Anne Bonny), Giuseppe Spina (u.a. Captain Charles Vane), Georg Melich (u.a. James Bonny), Sabina Deutsch (Erzählerin) und Puppenspielerin Rahel Wohlgensinger (Affe Rose) </w:t>
      </w:r>
      <w:r w:rsidR="005D360C">
        <w:rPr>
          <w:rFonts w:ascii="Calibri" w:hAnsi="Calibri"/>
          <w:sz w:val="22"/>
          <w:szCs w:val="22"/>
        </w:rPr>
        <w:t xml:space="preserve">ist </w:t>
      </w:r>
      <w:r w:rsidR="005D360C" w:rsidRPr="00E27804">
        <w:rPr>
          <w:rFonts w:ascii="Calibri" w:hAnsi="Calibri"/>
          <w:sz w:val="22"/>
          <w:szCs w:val="22"/>
        </w:rPr>
        <w:t>Tommy Müller</w:t>
      </w:r>
      <w:r w:rsidR="005D360C">
        <w:rPr>
          <w:rFonts w:ascii="Calibri" w:hAnsi="Calibri"/>
          <w:sz w:val="22"/>
          <w:szCs w:val="22"/>
        </w:rPr>
        <w:t xml:space="preserve"> (</w:t>
      </w:r>
      <w:r w:rsidR="005D360C" w:rsidRPr="00E27804">
        <w:rPr>
          <w:rFonts w:ascii="Calibri" w:hAnsi="Calibri"/>
          <w:sz w:val="22"/>
          <w:szCs w:val="22"/>
        </w:rPr>
        <w:t>«Calico» Jack Rackham</w:t>
      </w:r>
      <w:r w:rsidR="005D360C">
        <w:rPr>
          <w:rFonts w:ascii="Calibri" w:hAnsi="Calibri"/>
          <w:sz w:val="22"/>
          <w:szCs w:val="22"/>
        </w:rPr>
        <w:t>) nach 19 Jahren</w:t>
      </w:r>
      <w:r w:rsidR="007559EF">
        <w:rPr>
          <w:rFonts w:ascii="Calibri" w:hAnsi="Calibri"/>
          <w:sz w:val="22"/>
          <w:szCs w:val="22"/>
        </w:rPr>
        <w:t xml:space="preserve"> </w:t>
      </w:r>
      <w:r w:rsidR="005D360C">
        <w:rPr>
          <w:rFonts w:ascii="Calibri" w:hAnsi="Calibri"/>
          <w:sz w:val="22"/>
          <w:szCs w:val="22"/>
        </w:rPr>
        <w:t>auch</w:t>
      </w:r>
      <w:r w:rsidR="007559EF">
        <w:rPr>
          <w:rFonts w:ascii="Calibri" w:hAnsi="Calibri"/>
          <w:sz w:val="22"/>
          <w:szCs w:val="22"/>
        </w:rPr>
        <w:t xml:space="preserve"> </w:t>
      </w:r>
      <w:r w:rsidR="005D360C">
        <w:rPr>
          <w:rFonts w:ascii="Calibri" w:hAnsi="Calibri"/>
          <w:sz w:val="22"/>
          <w:szCs w:val="22"/>
        </w:rPr>
        <w:t xml:space="preserve">wieder </w:t>
      </w:r>
      <w:r w:rsidR="003A2480" w:rsidRPr="003A2480">
        <w:rPr>
          <w:rFonts w:ascii="Calibri" w:hAnsi="Calibri"/>
          <w:sz w:val="22"/>
          <w:szCs w:val="22"/>
        </w:rPr>
        <w:t>mit an Bord</w:t>
      </w:r>
      <w:r w:rsidR="005D360C">
        <w:rPr>
          <w:rFonts w:ascii="Calibri" w:hAnsi="Calibri"/>
          <w:sz w:val="22"/>
          <w:szCs w:val="22"/>
        </w:rPr>
        <w:t xml:space="preserve">. Neu bereichern </w:t>
      </w:r>
      <w:r w:rsidRPr="00E27804">
        <w:rPr>
          <w:rFonts w:ascii="Calibri" w:hAnsi="Calibri"/>
          <w:sz w:val="22"/>
          <w:szCs w:val="22"/>
        </w:rPr>
        <w:t>Julia Barth als Mary Read</w:t>
      </w:r>
      <w:r w:rsidR="00475705">
        <w:rPr>
          <w:rFonts w:ascii="Calibri" w:hAnsi="Calibri"/>
          <w:sz w:val="22"/>
          <w:szCs w:val="22"/>
        </w:rPr>
        <w:t xml:space="preserve">, und Tamara Kaufmann in verschiedenen Rollen </w:t>
      </w:r>
      <w:r w:rsidR="005D360C">
        <w:rPr>
          <w:rFonts w:ascii="Calibri" w:hAnsi="Calibri"/>
          <w:sz w:val="22"/>
          <w:szCs w:val="22"/>
        </w:rPr>
        <w:t xml:space="preserve">das Ensemble, das </w:t>
      </w:r>
      <w:r w:rsidRPr="00E27804">
        <w:rPr>
          <w:rFonts w:ascii="Calibri" w:hAnsi="Calibri"/>
          <w:sz w:val="22"/>
          <w:szCs w:val="22"/>
        </w:rPr>
        <w:t>viel körperliche Präsenz und grosse Lust an Kampfszenen mit</w:t>
      </w:r>
      <w:r w:rsidR="005D360C">
        <w:rPr>
          <w:rFonts w:ascii="Calibri" w:hAnsi="Calibri"/>
          <w:sz w:val="22"/>
          <w:szCs w:val="22"/>
        </w:rPr>
        <w:t>bringt</w:t>
      </w:r>
      <w:r w:rsidRPr="00E27804">
        <w:rPr>
          <w:rFonts w:ascii="Calibri" w:hAnsi="Calibri"/>
          <w:sz w:val="22"/>
          <w:szCs w:val="22"/>
        </w:rPr>
        <w:t xml:space="preserve">. </w:t>
      </w:r>
      <w:r w:rsidR="00475705">
        <w:rPr>
          <w:rFonts w:ascii="Calibri" w:hAnsi="Calibri"/>
          <w:sz w:val="22"/>
          <w:szCs w:val="22"/>
        </w:rPr>
        <w:t xml:space="preserve">Darauf freuen sich auch </w:t>
      </w:r>
      <w:r w:rsidR="00D44F73">
        <w:rPr>
          <w:rFonts w:ascii="Calibri" w:hAnsi="Calibri"/>
          <w:sz w:val="22"/>
          <w:szCs w:val="22"/>
        </w:rPr>
        <w:t xml:space="preserve">die Darstellerinnen in den </w:t>
      </w:r>
      <w:r w:rsidR="00475705">
        <w:rPr>
          <w:rFonts w:ascii="Calibri" w:hAnsi="Calibri"/>
          <w:sz w:val="22"/>
          <w:szCs w:val="22"/>
        </w:rPr>
        <w:t xml:space="preserve">Nebenrollen: </w:t>
      </w:r>
      <w:r w:rsidR="00475705" w:rsidRPr="00475705">
        <w:rPr>
          <w:rFonts w:ascii="Calibri" w:hAnsi="Calibri"/>
          <w:sz w:val="22"/>
          <w:szCs w:val="22"/>
        </w:rPr>
        <w:t>Lena Pallmann</w:t>
      </w:r>
      <w:r w:rsidR="00475705">
        <w:rPr>
          <w:rFonts w:ascii="Calibri" w:hAnsi="Calibri"/>
          <w:sz w:val="22"/>
          <w:szCs w:val="22"/>
        </w:rPr>
        <w:t xml:space="preserve">, </w:t>
      </w:r>
      <w:r w:rsidR="00475705" w:rsidRPr="00475705">
        <w:rPr>
          <w:rFonts w:ascii="Calibri" w:hAnsi="Calibri"/>
          <w:sz w:val="22"/>
          <w:szCs w:val="22"/>
        </w:rPr>
        <w:t>Norina Makia</w:t>
      </w:r>
      <w:r w:rsidR="004D61B1">
        <w:rPr>
          <w:rFonts w:ascii="Calibri" w:hAnsi="Calibri"/>
          <w:sz w:val="22"/>
          <w:szCs w:val="22"/>
        </w:rPr>
        <w:t xml:space="preserve">, </w:t>
      </w:r>
      <w:r w:rsidR="004D61B1" w:rsidRPr="004D61B1">
        <w:rPr>
          <w:rFonts w:ascii="Calibri" w:hAnsi="Calibri"/>
          <w:sz w:val="22"/>
          <w:szCs w:val="22"/>
        </w:rPr>
        <w:t>Nellie Quinten</w:t>
      </w:r>
      <w:r w:rsidR="004D61B1">
        <w:rPr>
          <w:rFonts w:ascii="Calibri" w:hAnsi="Calibri"/>
          <w:sz w:val="22"/>
          <w:szCs w:val="22"/>
        </w:rPr>
        <w:t xml:space="preserve"> </w:t>
      </w:r>
      <w:r w:rsidR="00475705">
        <w:rPr>
          <w:rFonts w:ascii="Calibri" w:hAnsi="Calibri"/>
          <w:sz w:val="22"/>
          <w:szCs w:val="22"/>
        </w:rPr>
        <w:t xml:space="preserve">und </w:t>
      </w:r>
      <w:r w:rsidR="00475705" w:rsidRPr="00475705">
        <w:rPr>
          <w:rFonts w:ascii="Calibri" w:hAnsi="Calibri"/>
          <w:sz w:val="22"/>
          <w:szCs w:val="22"/>
        </w:rPr>
        <w:t xml:space="preserve">Lotta </w:t>
      </w:r>
      <w:r w:rsidR="00475705" w:rsidRPr="00475705">
        <w:rPr>
          <w:rFonts w:ascii="Calibri" w:hAnsi="Calibri"/>
          <w:sz w:val="22"/>
          <w:szCs w:val="22"/>
        </w:rPr>
        <w:lastRenderedPageBreak/>
        <w:t>Forster</w:t>
      </w:r>
      <w:r w:rsidR="00475705">
        <w:rPr>
          <w:rFonts w:ascii="Calibri" w:hAnsi="Calibri"/>
          <w:sz w:val="22"/>
          <w:szCs w:val="22"/>
        </w:rPr>
        <w:t xml:space="preserve">. </w:t>
      </w:r>
      <w:r w:rsidR="00D44F73" w:rsidRPr="00D44F73">
        <w:rPr>
          <w:rFonts w:ascii="Calibri" w:hAnsi="Calibri"/>
          <w:sz w:val="22"/>
          <w:szCs w:val="22"/>
        </w:rPr>
        <w:t xml:space="preserve">Als junge Anne Bonny stehen ausserdem im Wechsel Klara Engeli und Mathilda </w:t>
      </w:r>
      <w:r w:rsidR="00EC6347">
        <w:rPr>
          <w:rFonts w:ascii="Calibri" w:hAnsi="Calibri"/>
          <w:sz w:val="22"/>
          <w:szCs w:val="22"/>
        </w:rPr>
        <w:t>Rose</w:t>
      </w:r>
      <w:r w:rsidR="00D44F73" w:rsidRPr="00D44F73">
        <w:rPr>
          <w:rFonts w:ascii="Calibri" w:hAnsi="Calibri"/>
          <w:sz w:val="22"/>
          <w:szCs w:val="22"/>
        </w:rPr>
        <w:t xml:space="preserve"> auf der Bühne.</w:t>
      </w:r>
    </w:p>
    <w:p w14:paraId="03B0AEE6" w14:textId="382EF689" w:rsidR="00E27804" w:rsidRPr="00E27804" w:rsidRDefault="00D44F73" w:rsidP="00E27804">
      <w:pPr>
        <w:spacing w:after="120" w:line="300" w:lineRule="auto"/>
        <w:rPr>
          <w:rFonts w:ascii="Calibri" w:hAnsi="Calibri"/>
          <w:sz w:val="22"/>
          <w:szCs w:val="22"/>
        </w:rPr>
      </w:pPr>
      <w:r w:rsidRPr="00D44F73">
        <w:rPr>
          <w:rFonts w:ascii="Calibri" w:hAnsi="Calibri"/>
          <w:sz w:val="22"/>
          <w:szCs w:val="22"/>
        </w:rPr>
        <w:t>Generell setzt die diesjährige Produktion stark auf Bewegung</w:t>
      </w:r>
      <w:r w:rsidR="00FF73C6">
        <w:rPr>
          <w:rFonts w:ascii="Calibri" w:hAnsi="Calibri"/>
          <w:sz w:val="22"/>
          <w:szCs w:val="22"/>
        </w:rPr>
        <w:t>. So studiert d</w:t>
      </w:r>
      <w:r w:rsidRPr="00D44F73">
        <w:rPr>
          <w:rFonts w:ascii="Calibri" w:hAnsi="Calibri"/>
          <w:sz w:val="22"/>
          <w:szCs w:val="22"/>
        </w:rPr>
        <w:t xml:space="preserve">er Konstanzer Schwertkampftrainer Sven Reiner mit dem Ensemble aufwendige Fecht- und Kampfszenen ein. Gekämpft wird dabei aber nicht nur am Boden: </w:t>
      </w:r>
      <w:r w:rsidR="005D360C" w:rsidRPr="005D360C">
        <w:rPr>
          <w:rFonts w:ascii="Calibri" w:hAnsi="Calibri"/>
          <w:sz w:val="22"/>
          <w:szCs w:val="22"/>
        </w:rPr>
        <w:t>Die Luftakrobatinnen Tamara Kaufmann und Moira Albertalli verwandeln Mast und Takelage in einen Spielort hoch über der Bühne</w:t>
      </w:r>
      <w:r w:rsidRPr="00D44F73">
        <w:rPr>
          <w:rFonts w:ascii="Calibri" w:hAnsi="Calibri"/>
          <w:sz w:val="22"/>
          <w:szCs w:val="22"/>
        </w:rPr>
        <w:t>.</w:t>
      </w:r>
      <w:r>
        <w:rPr>
          <w:rFonts w:ascii="Calibri" w:hAnsi="Calibri"/>
          <w:sz w:val="22"/>
          <w:szCs w:val="22"/>
        </w:rPr>
        <w:t xml:space="preserve"> </w:t>
      </w:r>
      <w:r w:rsidR="00E27804" w:rsidRPr="00E27804">
        <w:rPr>
          <w:rFonts w:ascii="Calibri" w:hAnsi="Calibri"/>
          <w:sz w:val="22"/>
          <w:szCs w:val="22"/>
        </w:rPr>
        <w:t>Passend dazu entsteht im Seeburgpark derzeit auch ein</w:t>
      </w:r>
      <w:r w:rsidR="00BD56C8">
        <w:rPr>
          <w:rFonts w:ascii="Calibri" w:hAnsi="Calibri"/>
          <w:sz w:val="22"/>
          <w:szCs w:val="22"/>
        </w:rPr>
        <w:t>e</w:t>
      </w:r>
      <w:r w:rsidR="00E27804" w:rsidRPr="00E27804">
        <w:rPr>
          <w:rFonts w:ascii="Calibri" w:hAnsi="Calibri"/>
          <w:sz w:val="22"/>
          <w:szCs w:val="22"/>
        </w:rPr>
        <w:t xml:space="preserve"> eindrucksvolle</w:t>
      </w:r>
      <w:r w:rsidR="00BD56C8">
        <w:rPr>
          <w:rFonts w:ascii="Calibri" w:hAnsi="Calibri"/>
          <w:sz w:val="22"/>
          <w:szCs w:val="22"/>
        </w:rPr>
        <w:t xml:space="preserve"> Kulisse</w:t>
      </w:r>
      <w:r w:rsidR="00E27804" w:rsidRPr="00E27804">
        <w:rPr>
          <w:rFonts w:ascii="Calibri" w:hAnsi="Calibri"/>
          <w:sz w:val="22"/>
          <w:szCs w:val="22"/>
        </w:rPr>
        <w:t>. Bühnenbildner Damian Hitz lässt direkt am Ufer ein geheimnisvolles Schiffswrack aus dem Boden ragen. Bug und Heck wirken wie angespült, dazwischen erhebt sich ein rund zehn Meter hoher Mast mit Seilen</w:t>
      </w:r>
      <w:r w:rsidR="007C17C2">
        <w:rPr>
          <w:rFonts w:ascii="Calibri" w:hAnsi="Calibri"/>
          <w:sz w:val="22"/>
          <w:szCs w:val="22"/>
        </w:rPr>
        <w:t xml:space="preserve"> und </w:t>
      </w:r>
      <w:r w:rsidR="00E27804" w:rsidRPr="00E27804">
        <w:rPr>
          <w:rFonts w:ascii="Calibri" w:hAnsi="Calibri"/>
          <w:sz w:val="22"/>
          <w:szCs w:val="22"/>
        </w:rPr>
        <w:t xml:space="preserve">Ausguck. </w:t>
      </w:r>
      <w:r w:rsidRPr="000701BA">
        <w:rPr>
          <w:rFonts w:ascii="Calibri" w:hAnsi="Calibri"/>
          <w:sz w:val="22"/>
          <w:szCs w:val="22"/>
        </w:rPr>
        <w:t>«</w:t>
      </w:r>
      <w:r w:rsidR="00E27804" w:rsidRPr="00E27804">
        <w:rPr>
          <w:rFonts w:ascii="Calibri" w:hAnsi="Calibri"/>
          <w:sz w:val="22"/>
          <w:szCs w:val="22"/>
        </w:rPr>
        <w:t>Das Wasser gehört bei diesem Stück ganz selbstverständlich mit zur Bühne</w:t>
      </w:r>
      <w:r w:rsidRPr="000701BA">
        <w:rPr>
          <w:rFonts w:ascii="Calibri" w:hAnsi="Calibri"/>
          <w:sz w:val="22"/>
          <w:szCs w:val="22"/>
        </w:rPr>
        <w:t>»</w:t>
      </w:r>
      <w:r w:rsidR="00E27804" w:rsidRPr="00E27804">
        <w:rPr>
          <w:rFonts w:ascii="Calibri" w:hAnsi="Calibri"/>
          <w:sz w:val="22"/>
          <w:szCs w:val="22"/>
        </w:rPr>
        <w:t xml:space="preserve">, </w:t>
      </w:r>
      <w:r w:rsidR="00BD56C8">
        <w:rPr>
          <w:rFonts w:ascii="Calibri" w:hAnsi="Calibri"/>
          <w:sz w:val="22"/>
          <w:szCs w:val="22"/>
        </w:rPr>
        <w:t>erklärt</w:t>
      </w:r>
      <w:r w:rsidR="00E27804" w:rsidRPr="00E27804">
        <w:rPr>
          <w:rFonts w:ascii="Calibri" w:hAnsi="Calibri"/>
          <w:sz w:val="22"/>
          <w:szCs w:val="22"/>
        </w:rPr>
        <w:t xml:space="preserve"> Hitz. Im Inneren des Wracks findet zudem die Liveband </w:t>
      </w:r>
      <w:r w:rsidR="00FF73C6">
        <w:rPr>
          <w:rFonts w:ascii="Calibri" w:hAnsi="Calibri"/>
          <w:sz w:val="22"/>
          <w:szCs w:val="22"/>
        </w:rPr>
        <w:t xml:space="preserve">einen regengeschützten </w:t>
      </w:r>
      <w:r w:rsidR="00E27804" w:rsidRPr="00E27804">
        <w:rPr>
          <w:rFonts w:ascii="Calibri" w:hAnsi="Calibri"/>
          <w:sz w:val="22"/>
          <w:szCs w:val="22"/>
        </w:rPr>
        <w:t xml:space="preserve">Platz, die mit Geige, Schwyzerörgeli, Gitarre und Schlagzeug den musikalischen Puls der Inszenierung formt – mal rau, treibend und voller Energie, dann wieder überraschend melancholisch. Die musikalische Leitung </w:t>
      </w:r>
      <w:r>
        <w:rPr>
          <w:rFonts w:ascii="Calibri" w:hAnsi="Calibri"/>
          <w:sz w:val="22"/>
          <w:szCs w:val="22"/>
        </w:rPr>
        <w:t xml:space="preserve">hat </w:t>
      </w:r>
      <w:r w:rsidR="00BD56C8">
        <w:rPr>
          <w:rFonts w:ascii="Calibri" w:hAnsi="Calibri"/>
          <w:sz w:val="22"/>
          <w:szCs w:val="22"/>
        </w:rPr>
        <w:t xml:space="preserve">Geigerin </w:t>
      </w:r>
      <w:r w:rsidR="00E27804" w:rsidRPr="00E27804">
        <w:rPr>
          <w:rFonts w:ascii="Calibri" w:hAnsi="Calibri"/>
          <w:sz w:val="22"/>
          <w:szCs w:val="22"/>
        </w:rPr>
        <w:t>Eva Wey</w:t>
      </w:r>
      <w:r>
        <w:rPr>
          <w:rFonts w:ascii="Calibri" w:hAnsi="Calibri"/>
          <w:sz w:val="22"/>
          <w:szCs w:val="22"/>
        </w:rPr>
        <w:t xml:space="preserve"> inne</w:t>
      </w:r>
      <w:r w:rsidR="00E27804" w:rsidRPr="00E27804">
        <w:rPr>
          <w:rFonts w:ascii="Calibri" w:hAnsi="Calibri"/>
          <w:sz w:val="22"/>
          <w:szCs w:val="22"/>
        </w:rPr>
        <w:t>.</w:t>
      </w:r>
    </w:p>
    <w:p w14:paraId="2467FA14" w14:textId="1F2B7C84" w:rsidR="00E27804" w:rsidRPr="00E27804" w:rsidRDefault="00E27804" w:rsidP="00E27804">
      <w:pPr>
        <w:spacing w:after="120" w:line="300" w:lineRule="auto"/>
        <w:rPr>
          <w:rFonts w:ascii="Calibri" w:hAnsi="Calibri"/>
          <w:sz w:val="22"/>
          <w:szCs w:val="22"/>
        </w:rPr>
      </w:pPr>
      <w:r w:rsidRPr="00E27804">
        <w:rPr>
          <w:rFonts w:ascii="Calibri" w:hAnsi="Calibri"/>
          <w:sz w:val="22"/>
          <w:szCs w:val="22"/>
        </w:rPr>
        <w:t xml:space="preserve">Neben </w:t>
      </w:r>
      <w:r w:rsidR="00FF73C6">
        <w:rPr>
          <w:rFonts w:ascii="Calibri" w:hAnsi="Calibri"/>
          <w:sz w:val="22"/>
          <w:szCs w:val="22"/>
        </w:rPr>
        <w:t xml:space="preserve">der fröhlichen </w:t>
      </w:r>
      <w:r w:rsidRPr="00E27804">
        <w:rPr>
          <w:rFonts w:ascii="Calibri" w:hAnsi="Calibri"/>
          <w:sz w:val="22"/>
          <w:szCs w:val="22"/>
        </w:rPr>
        <w:t>Abenteuerlust schwingt in der Geschichte auch eine</w:t>
      </w:r>
      <w:r w:rsidR="00BD56C8">
        <w:rPr>
          <w:rFonts w:ascii="Calibri" w:hAnsi="Calibri"/>
          <w:sz w:val="22"/>
          <w:szCs w:val="22"/>
        </w:rPr>
        <w:t xml:space="preserve"> </w:t>
      </w:r>
      <w:r w:rsidRPr="00E27804">
        <w:rPr>
          <w:rFonts w:ascii="Calibri" w:hAnsi="Calibri"/>
          <w:sz w:val="22"/>
          <w:szCs w:val="22"/>
        </w:rPr>
        <w:t>Ermutigung mit</w:t>
      </w:r>
      <w:r w:rsidR="00BD56C8">
        <w:rPr>
          <w:rFonts w:ascii="Calibri" w:hAnsi="Calibri"/>
          <w:sz w:val="22"/>
          <w:szCs w:val="22"/>
        </w:rPr>
        <w:t>:</w:t>
      </w:r>
      <w:r w:rsidRPr="00E27804">
        <w:rPr>
          <w:rFonts w:ascii="Calibri" w:hAnsi="Calibri"/>
          <w:sz w:val="22"/>
          <w:szCs w:val="22"/>
        </w:rPr>
        <w:t xml:space="preserve"> </w:t>
      </w:r>
      <w:r w:rsidR="00BD56C8" w:rsidRPr="000701BA">
        <w:rPr>
          <w:rFonts w:ascii="Calibri" w:hAnsi="Calibri"/>
          <w:sz w:val="22"/>
          <w:szCs w:val="22"/>
        </w:rPr>
        <w:t>«</w:t>
      </w:r>
      <w:r w:rsidRPr="00E27804">
        <w:rPr>
          <w:rFonts w:ascii="Calibri" w:hAnsi="Calibri"/>
          <w:sz w:val="22"/>
          <w:szCs w:val="22"/>
        </w:rPr>
        <w:t>Vielleicht braucht es manchmal eine innere Piratin</w:t>
      </w:r>
      <w:r w:rsidR="00BD56C8" w:rsidRPr="000701BA">
        <w:rPr>
          <w:rFonts w:ascii="Calibri" w:hAnsi="Calibri"/>
          <w:sz w:val="22"/>
          <w:szCs w:val="22"/>
        </w:rPr>
        <w:t>»</w:t>
      </w:r>
      <w:r w:rsidRPr="00E27804">
        <w:rPr>
          <w:rFonts w:ascii="Calibri" w:hAnsi="Calibri"/>
          <w:sz w:val="22"/>
          <w:szCs w:val="22"/>
        </w:rPr>
        <w:t xml:space="preserve">, </w:t>
      </w:r>
      <w:r w:rsidR="00BD56C8">
        <w:rPr>
          <w:rFonts w:ascii="Calibri" w:hAnsi="Calibri"/>
          <w:sz w:val="22"/>
          <w:szCs w:val="22"/>
        </w:rPr>
        <w:t xml:space="preserve">so </w:t>
      </w:r>
      <w:r w:rsidRPr="00E27804">
        <w:rPr>
          <w:rFonts w:ascii="Calibri" w:hAnsi="Calibri"/>
          <w:sz w:val="22"/>
          <w:szCs w:val="22"/>
        </w:rPr>
        <w:t>Engeli augenzwinkern</w:t>
      </w:r>
      <w:r w:rsidR="00BD56C8">
        <w:rPr>
          <w:rFonts w:ascii="Calibri" w:hAnsi="Calibri"/>
          <w:sz w:val="22"/>
          <w:szCs w:val="22"/>
        </w:rPr>
        <w:t xml:space="preserve">d, </w:t>
      </w:r>
      <w:r w:rsidR="00BD56C8" w:rsidRPr="000701BA">
        <w:rPr>
          <w:rFonts w:ascii="Calibri" w:hAnsi="Calibri"/>
          <w:sz w:val="22"/>
          <w:szCs w:val="22"/>
        </w:rPr>
        <w:t>«</w:t>
      </w:r>
      <w:r w:rsidR="00BD56C8">
        <w:rPr>
          <w:rFonts w:ascii="Calibri" w:hAnsi="Calibri"/>
          <w:sz w:val="22"/>
          <w:szCs w:val="22"/>
        </w:rPr>
        <w:t xml:space="preserve">die </w:t>
      </w:r>
      <w:r w:rsidRPr="00E27804">
        <w:rPr>
          <w:rFonts w:ascii="Calibri" w:hAnsi="Calibri"/>
          <w:sz w:val="22"/>
          <w:szCs w:val="22"/>
        </w:rPr>
        <w:t xml:space="preserve">für sich einsteht und sich </w:t>
      </w:r>
      <w:r w:rsidR="00602F19">
        <w:rPr>
          <w:rFonts w:ascii="Calibri" w:hAnsi="Calibri"/>
          <w:sz w:val="22"/>
          <w:szCs w:val="22"/>
        </w:rPr>
        <w:t xml:space="preserve">einfach </w:t>
      </w:r>
      <w:r w:rsidRPr="00E27804">
        <w:rPr>
          <w:rFonts w:ascii="Calibri" w:hAnsi="Calibri"/>
          <w:sz w:val="22"/>
          <w:szCs w:val="22"/>
        </w:rPr>
        <w:t xml:space="preserve">nimmt, was </w:t>
      </w:r>
      <w:r w:rsidR="00BD56C8">
        <w:rPr>
          <w:rFonts w:ascii="Calibri" w:hAnsi="Calibri"/>
          <w:sz w:val="22"/>
          <w:szCs w:val="22"/>
        </w:rPr>
        <w:t xml:space="preserve">sie </w:t>
      </w:r>
      <w:r w:rsidRPr="00E27804">
        <w:rPr>
          <w:rFonts w:ascii="Calibri" w:hAnsi="Calibri"/>
          <w:sz w:val="22"/>
          <w:szCs w:val="22"/>
        </w:rPr>
        <w:t>will</w:t>
      </w:r>
      <w:r w:rsidR="00BD56C8">
        <w:rPr>
          <w:rFonts w:ascii="Calibri" w:hAnsi="Calibri"/>
          <w:sz w:val="22"/>
          <w:szCs w:val="22"/>
        </w:rPr>
        <w:t>!</w:t>
      </w:r>
      <w:r w:rsidR="00BD56C8" w:rsidRPr="000701BA">
        <w:rPr>
          <w:rFonts w:ascii="Calibri" w:hAnsi="Calibri"/>
          <w:sz w:val="22"/>
          <w:szCs w:val="22"/>
        </w:rPr>
        <w:t>»</w:t>
      </w:r>
    </w:p>
    <w:p w14:paraId="6AA457C7" w14:textId="005E10B3" w:rsidR="004A5AAE" w:rsidRDefault="00BD6816">
      <w:pPr>
        <w:spacing w:after="120" w:line="300" w:lineRule="auto"/>
        <w:rPr>
          <w:rFonts w:ascii="Calibri" w:eastAsia="Calibri" w:hAnsi="Calibri" w:cs="Calibri"/>
          <w:sz w:val="22"/>
          <w:szCs w:val="22"/>
        </w:rPr>
      </w:pPr>
      <w:r>
        <w:rPr>
          <w:rFonts w:ascii="Calibri" w:hAnsi="Calibri"/>
          <w:sz w:val="22"/>
          <w:szCs w:val="22"/>
        </w:rPr>
        <w:t>Geplant sind 20 Aufführungen vom 9. Juli bis 4. August 2026. Tickets sind online</w:t>
      </w:r>
      <w:r w:rsidR="00E27804">
        <w:rPr>
          <w:rFonts w:ascii="Calibri" w:hAnsi="Calibri"/>
          <w:sz w:val="22"/>
          <w:szCs w:val="22"/>
        </w:rPr>
        <w:t xml:space="preserve"> </w:t>
      </w:r>
      <w:r>
        <w:rPr>
          <w:rFonts w:ascii="Calibri" w:hAnsi="Calibri"/>
          <w:sz w:val="22"/>
          <w:szCs w:val="22"/>
        </w:rPr>
        <w:t xml:space="preserve">über Ticketleo verfügbar: </w:t>
      </w:r>
      <w:hyperlink r:id="rId7" w:history="1">
        <w:r w:rsidR="00E2636A" w:rsidRPr="002857A0">
          <w:rPr>
            <w:rStyle w:val="Hyperlink1"/>
          </w:rPr>
          <w:t>https://reservation.ticketleo.com/user/10212/event-list</w:t>
        </w:r>
      </w:hyperlink>
      <w:r w:rsidR="002857A0">
        <w:rPr>
          <w:rStyle w:val="Hyperlink1"/>
        </w:rPr>
        <w:t xml:space="preserve"> </w:t>
      </w:r>
      <w:r>
        <w:rPr>
          <w:rFonts w:ascii="Calibri" w:hAnsi="Calibri"/>
          <w:sz w:val="22"/>
          <w:szCs w:val="22"/>
        </w:rPr>
        <w:t xml:space="preserve"> </w:t>
      </w:r>
    </w:p>
    <w:p w14:paraId="3DC869F9" w14:textId="77777777" w:rsidR="004A5AAE" w:rsidRDefault="00BD6816">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8" w:history="1">
        <w:r>
          <w:rPr>
            <w:rStyle w:val="Hyperlink1"/>
          </w:rPr>
          <w:t>www.see-burgtheater.ch</w:t>
        </w:r>
      </w:hyperlink>
      <w:r>
        <w:rPr>
          <w:rFonts w:ascii="Calibri" w:hAnsi="Calibri"/>
          <w:sz w:val="22"/>
          <w:szCs w:val="22"/>
        </w:rPr>
        <w:t xml:space="preserve"> </w:t>
      </w:r>
    </w:p>
    <w:p w14:paraId="4C9658E3" w14:textId="77777777" w:rsidR="004A5AAE" w:rsidRDefault="004A5AAE">
      <w:pPr>
        <w:spacing w:after="120" w:line="300" w:lineRule="auto"/>
        <w:ind w:right="23"/>
        <w:rPr>
          <w:rFonts w:ascii="Calibri" w:eastAsia="Calibri" w:hAnsi="Calibri" w:cs="Calibri"/>
          <w:sz w:val="22"/>
          <w:szCs w:val="22"/>
        </w:rPr>
      </w:pPr>
    </w:p>
    <w:p w14:paraId="3EDCD7BA" w14:textId="77777777" w:rsidR="004A5AAE" w:rsidRDefault="004A5AAE">
      <w:pPr>
        <w:spacing w:after="120" w:line="300" w:lineRule="auto"/>
        <w:ind w:right="23"/>
        <w:rPr>
          <w:rFonts w:ascii="Calibri" w:eastAsia="Calibri" w:hAnsi="Calibri" w:cs="Calibri"/>
          <w:sz w:val="22"/>
          <w:szCs w:val="22"/>
        </w:rPr>
      </w:pP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9"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0DE4EFA" w14:textId="77777777" w:rsidR="004A5AAE" w:rsidRDefault="004A5AAE">
      <w:pPr>
        <w:spacing w:after="120" w:line="300" w:lineRule="auto"/>
        <w:ind w:right="23"/>
        <w:jc w:val="right"/>
        <w:rPr>
          <w:rFonts w:ascii="Calibri" w:eastAsia="Calibri" w:hAnsi="Calibri" w:cs="Calibri"/>
          <w:sz w:val="18"/>
          <w:szCs w:val="18"/>
        </w:rPr>
      </w:pPr>
    </w:p>
    <w:p w14:paraId="76C2964B" w14:textId="77777777" w:rsidR="00CD21B2" w:rsidRDefault="00CD21B2">
      <w:pPr>
        <w:spacing w:after="120" w:line="300" w:lineRule="auto"/>
        <w:rPr>
          <w:rFonts w:ascii="Calibri" w:hAnsi="Calibri"/>
          <w:b/>
          <w:bCs/>
          <w:sz w:val="26"/>
          <w:szCs w:val="26"/>
          <w:u w:val="single"/>
        </w:rPr>
      </w:pPr>
    </w:p>
    <w:p w14:paraId="7406D563" w14:textId="77777777" w:rsidR="004820E2" w:rsidRDefault="004820E2">
      <w:pPr>
        <w:spacing w:after="120" w:line="300" w:lineRule="auto"/>
        <w:rPr>
          <w:rFonts w:ascii="Calibri" w:hAnsi="Calibri"/>
          <w:b/>
          <w:bCs/>
          <w:sz w:val="26"/>
          <w:szCs w:val="26"/>
          <w:u w:val="single"/>
        </w:rPr>
      </w:pPr>
    </w:p>
    <w:p w14:paraId="24E2E655" w14:textId="77777777" w:rsidR="004820E2" w:rsidRDefault="004820E2">
      <w:pPr>
        <w:spacing w:after="120" w:line="300" w:lineRule="auto"/>
        <w:rPr>
          <w:rFonts w:ascii="Calibri" w:hAnsi="Calibri"/>
          <w:b/>
          <w:bCs/>
          <w:sz w:val="26"/>
          <w:szCs w:val="26"/>
          <w:u w:val="single"/>
        </w:rPr>
      </w:pPr>
    </w:p>
    <w:p w14:paraId="0B88A264" w14:textId="5D85F2DB"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lastRenderedPageBreak/>
        <w:t>Serviceinformationen</w:t>
      </w:r>
    </w:p>
    <w:p w14:paraId="13CA9A71" w14:textId="7C84D430"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w:t>
      </w:r>
      <w:r w:rsidR="006E0BBB">
        <w:rPr>
          <w:rFonts w:ascii="Calibri" w:hAnsi="Calibri"/>
          <w:sz w:val="22"/>
          <w:szCs w:val="22"/>
        </w:rPr>
        <w:t xml:space="preserve"> </w:t>
      </w:r>
      <w:r>
        <w:rPr>
          <w:rFonts w:ascii="Calibri" w:hAnsi="Calibri"/>
          <w:sz w:val="22"/>
          <w:szCs w:val="22"/>
        </w:rPr>
        <w:t>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lastRenderedPageBreak/>
        <w:t xml:space="preserve">Hinweis: Personen in Ausbildung, mit einer KulturLegi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(Ermässigt: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10"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44FF5CB6" w14:textId="4364586C" w:rsidR="004A5AAE" w:rsidRDefault="00BD6816">
      <w:pPr>
        <w:spacing w:after="60" w:line="300" w:lineRule="auto"/>
        <w:rPr>
          <w:rFonts w:ascii="Calibri" w:hAnsi="Calibri"/>
          <w:sz w:val="22"/>
          <w:szCs w:val="22"/>
        </w:rPr>
      </w:pPr>
      <w:r>
        <w:rPr>
          <w:rFonts w:ascii="Calibri" w:hAnsi="Calibri"/>
          <w:b/>
          <w:bCs/>
          <w:sz w:val="22"/>
          <w:szCs w:val="22"/>
          <w:u w:val="single"/>
        </w:rPr>
        <w:t xml:space="preserve">Kartenvorverkauf </w:t>
      </w:r>
      <w:r w:rsidR="009441C8">
        <w:rPr>
          <w:rFonts w:ascii="Calibri" w:hAnsi="Calibri"/>
          <w:b/>
          <w:bCs/>
          <w:sz w:val="22"/>
          <w:szCs w:val="22"/>
          <w:u w:val="single"/>
        </w:rPr>
        <w:t>über Ticketleo</w:t>
      </w:r>
      <w:bookmarkEnd w:id="1"/>
      <w:r w:rsidRPr="009441C8">
        <w:rPr>
          <w:rFonts w:ascii="Calibri" w:hAnsi="Calibri"/>
          <w:b/>
          <w:bCs/>
          <w:sz w:val="22"/>
          <w:szCs w:val="22"/>
          <w:u w:val="single"/>
        </w:rPr>
        <w:t>:</w:t>
      </w:r>
      <w:r w:rsidR="009441C8">
        <w:rPr>
          <w:rFonts w:ascii="Calibri" w:hAnsi="Calibri"/>
          <w:b/>
          <w:bCs/>
          <w:sz w:val="22"/>
          <w:szCs w:val="22"/>
          <w:u w:val="single"/>
        </w:rPr>
        <w:t xml:space="preserve"> </w:t>
      </w:r>
      <w:hyperlink r:id="rId11" w:history="1">
        <w:r>
          <w:rPr>
            <w:rStyle w:val="Hyperlink1"/>
          </w:rPr>
          <w:t>https://reservation.ticketleo.com/user/10212/event-list</w:t>
        </w:r>
      </w:hyperlink>
      <w:r>
        <w:rPr>
          <w:rFonts w:ascii="Calibri" w:hAnsi="Calibri"/>
          <w:sz w:val="22"/>
          <w:szCs w:val="22"/>
        </w:rPr>
        <w:t xml:space="preserve"> </w:t>
      </w:r>
    </w:p>
    <w:p w14:paraId="7F1DF4B2" w14:textId="77777777" w:rsidR="004820E2" w:rsidRDefault="004820E2">
      <w:pPr>
        <w:spacing w:after="60" w:line="300" w:lineRule="auto"/>
        <w:rPr>
          <w:rFonts w:ascii="Calibri" w:eastAsia="Calibri" w:hAnsi="Calibri" w:cs="Calibri"/>
          <w:sz w:val="22"/>
          <w:szCs w:val="22"/>
        </w:rPr>
      </w:pPr>
    </w:p>
    <w:p w14:paraId="1394994C" w14:textId="77777777"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17355241" w14:textId="77777777" w:rsidR="008A7E5A" w:rsidRDefault="00BD6816" w:rsidP="008A7E5A">
      <w:pPr>
        <w:spacing w:after="60" w:line="300" w:lineRule="auto"/>
        <w:rPr>
          <w:rFonts w:ascii="Calibri" w:eastAsia="Calibri" w:hAnsi="Calibri" w:cs="Calibri"/>
          <w:b/>
          <w:bCs/>
          <w:sz w:val="22"/>
          <w:szCs w:val="22"/>
        </w:rPr>
      </w:pPr>
      <w:r>
        <w:rPr>
          <w:rFonts w:ascii="Calibri" w:eastAsia="Calibri" w:hAnsi="Calibri" w:cs="Calibri"/>
          <w:sz w:val="22"/>
          <w:szCs w:val="22"/>
        </w:rPr>
        <w:br/>
      </w:r>
      <w:r w:rsidR="008A7E5A">
        <w:rPr>
          <w:rFonts w:ascii="Calibri" w:hAnsi="Calibri"/>
          <w:b/>
          <w:bCs/>
          <w:sz w:val="22"/>
          <w:szCs w:val="22"/>
        </w:rPr>
        <w:t xml:space="preserve">Band: </w:t>
      </w:r>
    </w:p>
    <w:p w14:paraId="73A1431B"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0C984531"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48A32F4F"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375AC09E"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9C3BDA" w14:textId="77777777" w:rsidR="008A7E5A" w:rsidRDefault="008A7E5A" w:rsidP="008A7E5A">
      <w:pPr>
        <w:spacing w:after="60" w:line="300" w:lineRule="auto"/>
        <w:rPr>
          <w:rFonts w:ascii="Calibri" w:eastAsia="Calibri" w:hAnsi="Calibri" w:cs="Calibri"/>
          <w:b/>
          <w:bCs/>
          <w:sz w:val="22"/>
          <w:szCs w:val="22"/>
        </w:rPr>
      </w:pPr>
      <w:r>
        <w:rPr>
          <w:rFonts w:ascii="Calibri" w:hAnsi="Calibri"/>
          <w:b/>
          <w:bCs/>
          <w:sz w:val="22"/>
          <w:szCs w:val="22"/>
        </w:rPr>
        <w:t>Nebenrollen</w:t>
      </w:r>
    </w:p>
    <w:p w14:paraId="17B0D47E"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Lena Pallmann</w:t>
      </w:r>
    </w:p>
    <w:p w14:paraId="75D4A562" w14:textId="77777777" w:rsidR="008A7E5A" w:rsidRDefault="008A7E5A" w:rsidP="008A7E5A">
      <w:pPr>
        <w:spacing w:after="60" w:line="300" w:lineRule="auto"/>
        <w:rPr>
          <w:rFonts w:ascii="Calibri" w:hAnsi="Calibri"/>
          <w:sz w:val="22"/>
          <w:szCs w:val="22"/>
        </w:rPr>
      </w:pPr>
      <w:r>
        <w:rPr>
          <w:rFonts w:ascii="Calibri" w:hAnsi="Calibri"/>
          <w:sz w:val="22"/>
          <w:szCs w:val="22"/>
        </w:rPr>
        <w:t>Norina Makia</w:t>
      </w:r>
    </w:p>
    <w:p w14:paraId="6AACA7D2" w14:textId="7C321CB7" w:rsidR="005A3EC7" w:rsidRDefault="005A3EC7" w:rsidP="008A7E5A">
      <w:pPr>
        <w:spacing w:after="60" w:line="300" w:lineRule="auto"/>
        <w:rPr>
          <w:rFonts w:ascii="Calibri" w:eastAsia="Calibri" w:hAnsi="Calibri" w:cs="Calibri"/>
          <w:sz w:val="22"/>
          <w:szCs w:val="22"/>
        </w:rPr>
      </w:pPr>
      <w:r w:rsidRPr="005A3EC7">
        <w:rPr>
          <w:rFonts w:ascii="Calibri" w:eastAsia="Calibri" w:hAnsi="Calibri" w:cs="Calibri"/>
          <w:sz w:val="22"/>
          <w:szCs w:val="22"/>
        </w:rPr>
        <w:lastRenderedPageBreak/>
        <w:t>Nellie Quinten</w:t>
      </w:r>
    </w:p>
    <w:p w14:paraId="79D9A8F8"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Lotta Forster</w:t>
      </w:r>
    </w:p>
    <w:p w14:paraId="2E34226A" w14:textId="4ED8F0DC" w:rsidR="008A7E5A" w:rsidRDefault="008A7E5A" w:rsidP="008A7E5A">
      <w:pPr>
        <w:spacing w:after="60" w:line="300" w:lineRule="auto"/>
        <w:rPr>
          <w:rFonts w:ascii="Calibri" w:hAnsi="Calibri"/>
          <w:sz w:val="22"/>
          <w:szCs w:val="22"/>
        </w:rPr>
      </w:pPr>
      <w:r>
        <w:rPr>
          <w:rFonts w:ascii="Calibri" w:hAnsi="Calibri"/>
          <w:sz w:val="22"/>
          <w:szCs w:val="22"/>
        </w:rPr>
        <w:t>Klara Engeli im Wechsel mit Mat</w:t>
      </w:r>
      <w:r w:rsidR="006E031A">
        <w:rPr>
          <w:rFonts w:ascii="Calibri" w:hAnsi="Calibri"/>
          <w:sz w:val="22"/>
          <w:szCs w:val="22"/>
        </w:rPr>
        <w:t>h</w:t>
      </w:r>
      <w:r>
        <w:rPr>
          <w:rFonts w:ascii="Calibri" w:hAnsi="Calibri"/>
          <w:sz w:val="22"/>
          <w:szCs w:val="22"/>
        </w:rPr>
        <w:t xml:space="preserve">ilda </w:t>
      </w:r>
      <w:r w:rsidR="006E031A">
        <w:rPr>
          <w:rFonts w:ascii="Calibri" w:hAnsi="Calibri"/>
          <w:sz w:val="22"/>
          <w:szCs w:val="22"/>
        </w:rPr>
        <w:t>Rose</w:t>
      </w:r>
    </w:p>
    <w:p w14:paraId="2118FAC7" w14:textId="77777777" w:rsidR="008A7E5A" w:rsidRDefault="008A7E5A" w:rsidP="008A7E5A">
      <w:pPr>
        <w:spacing w:after="60" w:line="300" w:lineRule="auto"/>
        <w:rPr>
          <w:rFonts w:ascii="Calibri" w:hAnsi="Calibri"/>
          <w:sz w:val="22"/>
          <w:szCs w:val="22"/>
        </w:rPr>
      </w:pPr>
    </w:p>
    <w:p w14:paraId="56595598" w14:textId="77777777" w:rsidR="008A7E5A" w:rsidRPr="00EE0BBB" w:rsidRDefault="008A7E5A" w:rsidP="008A7E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3C3595FD" w14:textId="77777777" w:rsidR="008A7E5A" w:rsidRPr="006D7722" w:rsidRDefault="008A7E5A" w:rsidP="008A7E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6EC7E8B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0637C492"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247CD3E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DA2DF7"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44224FE5" w14:textId="77777777" w:rsidR="008A7E5A" w:rsidRPr="0025103D"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735FE4FF"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0E0FE8D" w14:textId="77777777" w:rsidR="008A7E5A" w:rsidRPr="00EE0BBB" w:rsidRDefault="008A7E5A" w:rsidP="008A7E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12924111"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FD6D47D"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3FA27270"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60D00E9"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BE8DCC3"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nuber communication GmbH</w:t>
      </w:r>
    </w:p>
    <w:p w14:paraId="3F69F0D1" w14:textId="68B3D7C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w:t>
      </w:r>
      <w:r w:rsidR="00C34315">
        <w:rPr>
          <w:rFonts w:ascii="Calibri" w:hAnsi="Calibri"/>
          <w:sz w:val="22"/>
          <w:szCs w:val="22"/>
        </w:rPr>
        <w:t>Il</w:t>
      </w:r>
      <w:r>
        <w:rPr>
          <w:rFonts w:ascii="Calibri" w:hAnsi="Calibri"/>
          <w:sz w:val="22"/>
          <w:szCs w:val="22"/>
        </w:rPr>
        <w:t>ja Mess</w:t>
      </w:r>
    </w:p>
    <w:p w14:paraId="5E4862CE"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Anja Mosima, Zähner Treuhand AG</w:t>
      </w:r>
    </w:p>
    <w:p w14:paraId="23D31664" w14:textId="3FF2AF42" w:rsidR="00EA0102" w:rsidRPr="00EA0102"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sectPr w:rsidR="00EA0102" w:rsidRPr="00EA0102">
      <w:headerReference w:type="default" r:id="rId12"/>
      <w:footerReference w:type="default" r:id="rId13"/>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B2159" w14:textId="77777777" w:rsidR="00D91C2D" w:rsidRDefault="00D91C2D">
      <w:r>
        <w:separator/>
      </w:r>
    </w:p>
  </w:endnote>
  <w:endnote w:type="continuationSeparator" w:id="0">
    <w:p w14:paraId="47C035B9" w14:textId="77777777" w:rsidR="00D91C2D" w:rsidRDefault="00D91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6AED0" w14:textId="77777777" w:rsidR="00D91C2D" w:rsidRDefault="00D91C2D">
      <w:r>
        <w:separator/>
      </w:r>
    </w:p>
  </w:footnote>
  <w:footnote w:type="continuationSeparator" w:id="0">
    <w:p w14:paraId="228C1481" w14:textId="77777777" w:rsidR="00D91C2D" w:rsidRDefault="00D91C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51B37"/>
    <w:rsid w:val="000701BA"/>
    <w:rsid w:val="000C0D77"/>
    <w:rsid w:val="00190809"/>
    <w:rsid w:val="001B309C"/>
    <w:rsid w:val="00234090"/>
    <w:rsid w:val="00263395"/>
    <w:rsid w:val="002857A0"/>
    <w:rsid w:val="002C4EEC"/>
    <w:rsid w:val="002F18F7"/>
    <w:rsid w:val="0034399E"/>
    <w:rsid w:val="003846D2"/>
    <w:rsid w:val="003A2480"/>
    <w:rsid w:val="003F3BD3"/>
    <w:rsid w:val="00427EBA"/>
    <w:rsid w:val="00475705"/>
    <w:rsid w:val="004820E2"/>
    <w:rsid w:val="004A5AAE"/>
    <w:rsid w:val="004D61B1"/>
    <w:rsid w:val="005A3EC7"/>
    <w:rsid w:val="005D360C"/>
    <w:rsid w:val="005F4A07"/>
    <w:rsid w:val="00602F19"/>
    <w:rsid w:val="00623CA0"/>
    <w:rsid w:val="006547BE"/>
    <w:rsid w:val="00680179"/>
    <w:rsid w:val="006B7AD0"/>
    <w:rsid w:val="006E031A"/>
    <w:rsid w:val="006E0BBB"/>
    <w:rsid w:val="006E73E6"/>
    <w:rsid w:val="00714C23"/>
    <w:rsid w:val="007559EF"/>
    <w:rsid w:val="00776C16"/>
    <w:rsid w:val="0079291D"/>
    <w:rsid w:val="007C17C2"/>
    <w:rsid w:val="007F06D0"/>
    <w:rsid w:val="00841AAC"/>
    <w:rsid w:val="00846C37"/>
    <w:rsid w:val="0086715E"/>
    <w:rsid w:val="008A7E5A"/>
    <w:rsid w:val="009441C8"/>
    <w:rsid w:val="00A00A00"/>
    <w:rsid w:val="00A57E59"/>
    <w:rsid w:val="00AA7633"/>
    <w:rsid w:val="00AE1CCD"/>
    <w:rsid w:val="00B76970"/>
    <w:rsid w:val="00BD56C8"/>
    <w:rsid w:val="00BD6816"/>
    <w:rsid w:val="00C34315"/>
    <w:rsid w:val="00C836B5"/>
    <w:rsid w:val="00CD21B2"/>
    <w:rsid w:val="00D062AC"/>
    <w:rsid w:val="00D44F73"/>
    <w:rsid w:val="00D91C2D"/>
    <w:rsid w:val="00DF4108"/>
    <w:rsid w:val="00E2636A"/>
    <w:rsid w:val="00E27804"/>
    <w:rsid w:val="00E8526B"/>
    <w:rsid w:val="00EA0102"/>
    <w:rsid w:val="00EB4D6B"/>
    <w:rsid w:val="00EC6347"/>
    <w:rsid w:val="00EE2D62"/>
    <w:rsid w:val="00FA431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burgtheater.c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reservation.ticketleo.com/user/10212/event-lis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e-burgtheater.ch" TargetMode="External"/><Relationship Id="rId11" Type="http://schemas.openxmlformats.org/officeDocument/2006/relationships/hyperlink" Target="https://reservation.ticketleo.com/user/10212/event-lis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see-burgtheater.ch" TargetMode="External"/><Relationship Id="rId4" Type="http://schemas.openxmlformats.org/officeDocument/2006/relationships/footnotes" Target="footnotes.xml"/><Relationship Id="rId9" Type="http://schemas.openxmlformats.org/officeDocument/2006/relationships/hyperlink" Target="https://www.pr2.de/pressefach/3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1024</Words>
  <Characters>6454</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PR2 - Vera Holder</cp:lastModifiedBy>
  <cp:revision>28</cp:revision>
  <dcterms:created xsi:type="dcterms:W3CDTF">2026-05-20T12:02:00Z</dcterms:created>
  <dcterms:modified xsi:type="dcterms:W3CDTF">2026-06-03T09:17:00Z</dcterms:modified>
</cp:coreProperties>
</file>