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E905F" w14:textId="21828437"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 xml:space="preserve">PRESSEMITTEILUNG </w:t>
      </w:r>
      <w:r w:rsidR="00E57924">
        <w:rPr>
          <w:rFonts w:ascii="Arial" w:eastAsia="Calibri" w:hAnsi="Arial" w:cs="Arial"/>
          <w:b/>
          <w:sz w:val="22"/>
          <w:szCs w:val="22"/>
          <w:lang w:eastAsia="en-US"/>
        </w:rPr>
        <w:t>KURZ</w:t>
      </w:r>
      <w:r w:rsidRPr="00F74979">
        <w:rPr>
          <w:rFonts w:ascii="Arial" w:eastAsia="Calibri" w:hAnsi="Arial" w:cs="Arial"/>
          <w:b/>
          <w:sz w:val="22"/>
          <w:szCs w:val="22"/>
          <w:lang w:eastAsia="en-US"/>
        </w:rPr>
        <w:t>FASSUNG</w:t>
      </w:r>
      <w:r w:rsidRPr="00F74979">
        <w:rPr>
          <w:rFonts w:ascii="Arial" w:eastAsia="Calibri" w:hAnsi="Arial" w:cs="Arial"/>
          <w:sz w:val="22"/>
          <w:szCs w:val="22"/>
          <w:lang w:eastAsia="en-US"/>
        </w:rPr>
        <w:t xml:space="preserve"> (</w:t>
      </w:r>
      <w:r w:rsidR="00636BBC">
        <w:rPr>
          <w:rFonts w:ascii="Arial" w:eastAsia="Calibri" w:hAnsi="Arial" w:cs="Arial"/>
          <w:sz w:val="22"/>
          <w:szCs w:val="22"/>
          <w:lang w:eastAsia="en-US"/>
        </w:rPr>
        <w:t xml:space="preserve">3.470 </w:t>
      </w:r>
      <w:r w:rsidRPr="00F74979">
        <w:rPr>
          <w:rFonts w:ascii="Arial" w:eastAsia="Calibri" w:hAnsi="Arial" w:cs="Arial"/>
          <w:sz w:val="22"/>
          <w:szCs w:val="22"/>
          <w:lang w:eastAsia="en-US"/>
        </w:rPr>
        <w:t>Zeichen)</w:t>
      </w:r>
    </w:p>
    <w:p w14:paraId="5B155112" w14:textId="77777777" w:rsidR="00F74979" w:rsidRPr="00F74979" w:rsidRDefault="00F74979" w:rsidP="00F74979">
      <w:pPr>
        <w:spacing w:after="120" w:line="312" w:lineRule="auto"/>
        <w:rPr>
          <w:rFonts w:ascii="Arial" w:eastAsia="Calibri" w:hAnsi="Arial" w:cs="Arial"/>
          <w:b/>
          <w:sz w:val="22"/>
          <w:szCs w:val="22"/>
          <w:lang w:eastAsia="en-US"/>
        </w:rPr>
      </w:pPr>
    </w:p>
    <w:p w14:paraId="5BD40118" w14:textId="77777777"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Anlässlich 1200 Jahre Radolfzell wird in der drittgrößten Stadt am Bodensee gefeiert / Neue Kombi-Angebote mit Schifffahrt, Führungen und Stadtmuseum</w:t>
      </w:r>
    </w:p>
    <w:p w14:paraId="6F3AE296" w14:textId="77777777" w:rsidR="00F74979" w:rsidRPr="00F74979" w:rsidRDefault="00F74979" w:rsidP="00F74979">
      <w:pPr>
        <w:spacing w:after="120" w:line="312" w:lineRule="auto"/>
        <w:rPr>
          <w:rFonts w:ascii="Arial" w:eastAsia="Calibri" w:hAnsi="Arial" w:cs="Arial"/>
          <w:sz w:val="36"/>
          <w:szCs w:val="36"/>
          <w:lang w:eastAsia="en-US"/>
        </w:rPr>
      </w:pPr>
      <w:r w:rsidRPr="00F74979">
        <w:rPr>
          <w:rFonts w:ascii="Arial" w:eastAsia="Calibri" w:hAnsi="Arial" w:cs="Arial"/>
          <w:sz w:val="36"/>
          <w:szCs w:val="36"/>
          <w:lang w:eastAsia="en-US"/>
        </w:rPr>
        <w:t>Radolfzell am Bodensee: Jubiläumsjahr voller Perspektiven</w:t>
      </w:r>
    </w:p>
    <w:p w14:paraId="411391C6" w14:textId="0052F0D3"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 xml:space="preserve">Radolfzell, </w:t>
      </w:r>
      <w:r w:rsidR="00636BBC">
        <w:rPr>
          <w:rFonts w:ascii="Arial" w:hAnsi="Arial" w:cs="Arial"/>
          <w:b/>
          <w:color w:val="222222"/>
          <w:sz w:val="22"/>
          <w:szCs w:val="22"/>
        </w:rPr>
        <w:t>27</w:t>
      </w:r>
      <w:r w:rsidRPr="00F74979">
        <w:rPr>
          <w:rFonts w:ascii="Arial" w:hAnsi="Arial" w:cs="Arial"/>
          <w:b/>
          <w:color w:val="222222"/>
          <w:sz w:val="22"/>
          <w:szCs w:val="22"/>
        </w:rPr>
        <w:t xml:space="preserve">. April 2026 – Ein Ort am Wasser, gewachsen aus einer kleinen Klosterzelle: Als sich der Veroneser Bischof </w:t>
      </w:r>
      <w:proofErr w:type="spellStart"/>
      <w:r w:rsidR="00372594">
        <w:rPr>
          <w:rFonts w:ascii="Arial" w:hAnsi="Arial" w:cs="Arial"/>
          <w:b/>
          <w:color w:val="222222"/>
          <w:sz w:val="22"/>
          <w:szCs w:val="22"/>
        </w:rPr>
        <w:t>Radolt</w:t>
      </w:r>
      <w:proofErr w:type="spellEnd"/>
      <w:r w:rsidR="00372594" w:rsidRPr="00F74979">
        <w:rPr>
          <w:rFonts w:ascii="Arial" w:hAnsi="Arial" w:cs="Arial"/>
          <w:b/>
          <w:color w:val="222222"/>
          <w:sz w:val="22"/>
          <w:szCs w:val="22"/>
        </w:rPr>
        <w:t xml:space="preserve"> </w:t>
      </w:r>
      <w:r w:rsidRPr="00F74979">
        <w:rPr>
          <w:rFonts w:ascii="Arial" w:hAnsi="Arial" w:cs="Arial"/>
          <w:b/>
          <w:color w:val="222222"/>
          <w:sz w:val="22"/>
          <w:szCs w:val="22"/>
        </w:rPr>
        <w:t xml:space="preserve">im Jahr 826 am westlichen Untersee niederließ, legte er den Grundstein für eine Stadt, die heute zu den lebendigsten am Bodensee zählt. 1200 Jahre später feiert Radolfzell dieses Erbe – </w:t>
      </w:r>
      <w:r w:rsidRPr="00F74979">
        <w:rPr>
          <w:rFonts w:ascii="Arial" w:hAnsi="Arial" w:cs="Arial"/>
          <w:b/>
          <w:color w:val="222222"/>
          <w:sz w:val="22"/>
          <w:szCs w:val="22"/>
        </w:rPr>
        <w:t xml:space="preserve">mit neuen Erlebnisangeboten, besonderen Einblicken und einem Veranstaltungsprogramm, das Geschichte und Gegenwart miteinander verbindet. </w:t>
      </w:r>
    </w:p>
    <w:p w14:paraId="010F94E6" w14:textId="08ED9144"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Anlässlich des Jubiläums „1200 Jahre Radolfzell“ lässt sich die historische Stadt mit neuen Kombi-Angeboten zunächst an Land und dann vom See aus erleben. Dabei verbinden sich die Jubiläumsführung „Auf den Spuren </w:t>
      </w:r>
      <w:proofErr w:type="spellStart"/>
      <w:r w:rsidR="00372594">
        <w:rPr>
          <w:rFonts w:ascii="Arial" w:hAnsi="Arial" w:cs="Arial"/>
          <w:color w:val="222222"/>
          <w:sz w:val="22"/>
          <w:szCs w:val="22"/>
        </w:rPr>
        <w:t>Radolts</w:t>
      </w:r>
      <w:proofErr w:type="spellEnd"/>
      <w:r w:rsidRPr="00F74979">
        <w:rPr>
          <w:rFonts w:ascii="Arial" w:hAnsi="Arial" w:cs="Arial"/>
          <w:color w:val="222222"/>
          <w:sz w:val="22"/>
          <w:szCs w:val="22"/>
        </w:rPr>
        <w:t xml:space="preserve">“ und eine entspannte Schiffsrundfahrt über den Untersee miteinander. Auch Kombinationen mit einem Besuch des Stadtmuseums werden angeboten. Unterschiedliche Facetten und Perspektiven zeigen sich </w:t>
      </w:r>
      <w:r w:rsidR="0070564B">
        <w:rPr>
          <w:rFonts w:ascii="Arial" w:hAnsi="Arial" w:cs="Arial"/>
          <w:color w:val="222222"/>
          <w:sz w:val="22"/>
          <w:szCs w:val="22"/>
        </w:rPr>
        <w:t xml:space="preserve">auch </w:t>
      </w:r>
      <w:r w:rsidRPr="00F74979">
        <w:rPr>
          <w:rFonts w:ascii="Arial" w:hAnsi="Arial" w:cs="Arial"/>
          <w:color w:val="222222"/>
          <w:sz w:val="22"/>
          <w:szCs w:val="22"/>
        </w:rPr>
        <w:t xml:space="preserve">bei </w:t>
      </w:r>
      <w:r w:rsidR="0070564B">
        <w:rPr>
          <w:rFonts w:ascii="Arial" w:hAnsi="Arial" w:cs="Arial"/>
          <w:color w:val="222222"/>
          <w:sz w:val="22"/>
          <w:szCs w:val="22"/>
        </w:rPr>
        <w:t xml:space="preserve">den vielfältigen </w:t>
      </w:r>
      <w:r w:rsidRPr="00F74979">
        <w:rPr>
          <w:rFonts w:ascii="Arial" w:hAnsi="Arial" w:cs="Arial"/>
          <w:color w:val="222222"/>
          <w:sz w:val="22"/>
          <w:szCs w:val="22"/>
        </w:rPr>
        <w:t>geführten Touren durch die historische Altstadt. Das reicht von der klassischen Stadtführung mit historischem Schwerpunkt bis zu einer Runde mit dem Nachtwächter, von der Kostümführung „Da brat‘ mir einer einen Storch“ mit Pfarrköchin Anna bis zu authentischen Begegnungen mit Inhabern alteingesessener Geschäfte bei der „Shopping- &amp; Genusstour“. Wer lieber individuell unterwegs ist, taucht mit der „</w:t>
      </w:r>
      <w:proofErr w:type="spellStart"/>
      <w:r w:rsidRPr="00F74979">
        <w:rPr>
          <w:rFonts w:ascii="Arial" w:hAnsi="Arial" w:cs="Arial"/>
          <w:color w:val="222222"/>
          <w:sz w:val="22"/>
          <w:szCs w:val="22"/>
        </w:rPr>
        <w:t>zeigmal</w:t>
      </w:r>
      <w:proofErr w:type="spellEnd"/>
      <w:r w:rsidRPr="00F74979">
        <w:rPr>
          <w:rFonts w:ascii="Arial" w:hAnsi="Arial" w:cs="Arial"/>
          <w:color w:val="222222"/>
          <w:sz w:val="22"/>
          <w:szCs w:val="22"/>
        </w:rPr>
        <w:t>-App“ an über 30 Stationen in die Stadtgeschichte ein.</w:t>
      </w:r>
    </w:p>
    <w:p w14:paraId="4DCFFB2B" w14:textId="2C24DE5F" w:rsidR="00F74979" w:rsidRPr="00F74979" w:rsidRDefault="0070564B" w:rsidP="00F74979">
      <w:pPr>
        <w:spacing w:after="120" w:line="312" w:lineRule="auto"/>
        <w:rPr>
          <w:rFonts w:ascii="Arial" w:hAnsi="Arial" w:cs="Arial"/>
          <w:color w:val="222222"/>
          <w:sz w:val="22"/>
          <w:szCs w:val="22"/>
        </w:rPr>
      </w:pPr>
      <w:r>
        <w:rPr>
          <w:rFonts w:ascii="Arial" w:hAnsi="Arial" w:cs="Arial"/>
          <w:color w:val="222222"/>
          <w:sz w:val="22"/>
          <w:szCs w:val="22"/>
        </w:rPr>
        <w:t xml:space="preserve">Vertiefen lassen sich die Eindrücke ab 17. Mai in der </w:t>
      </w:r>
      <w:r w:rsidR="00F74979" w:rsidRPr="00F74979">
        <w:rPr>
          <w:rFonts w:ascii="Arial" w:hAnsi="Arial" w:cs="Arial"/>
          <w:color w:val="222222"/>
          <w:sz w:val="22"/>
          <w:szCs w:val="22"/>
        </w:rPr>
        <w:t>Ausstellung „</w:t>
      </w:r>
      <w:proofErr w:type="spellStart"/>
      <w:r w:rsidR="00F74979" w:rsidRPr="00F74979">
        <w:rPr>
          <w:rFonts w:ascii="Arial" w:hAnsi="Arial" w:cs="Arial"/>
          <w:color w:val="222222"/>
          <w:sz w:val="22"/>
          <w:szCs w:val="22"/>
        </w:rPr>
        <w:t>Ratoldescella</w:t>
      </w:r>
      <w:proofErr w:type="spellEnd"/>
      <w:r w:rsidR="00F74979" w:rsidRPr="00F74979">
        <w:rPr>
          <w:rFonts w:ascii="Arial" w:hAnsi="Arial" w:cs="Arial"/>
          <w:color w:val="222222"/>
          <w:sz w:val="22"/>
          <w:szCs w:val="22"/>
        </w:rPr>
        <w:t xml:space="preserve"> – Radolfzell“</w:t>
      </w:r>
      <w:r>
        <w:rPr>
          <w:rFonts w:ascii="Arial" w:hAnsi="Arial" w:cs="Arial"/>
          <w:color w:val="222222"/>
          <w:sz w:val="22"/>
          <w:szCs w:val="22"/>
        </w:rPr>
        <w:t xml:space="preserve">, mit der </w:t>
      </w:r>
      <w:r w:rsidR="00F74979" w:rsidRPr="00F74979">
        <w:rPr>
          <w:rFonts w:ascii="Arial" w:hAnsi="Arial" w:cs="Arial"/>
          <w:color w:val="222222"/>
          <w:sz w:val="22"/>
          <w:szCs w:val="22"/>
        </w:rPr>
        <w:t xml:space="preserve">das Stadtmuseum die Ursprünge der heute drittgrößten Stadt am Bodensee in den </w:t>
      </w:r>
      <w:r>
        <w:rPr>
          <w:rFonts w:ascii="Arial" w:hAnsi="Arial" w:cs="Arial"/>
          <w:color w:val="222222"/>
          <w:sz w:val="22"/>
          <w:szCs w:val="22"/>
        </w:rPr>
        <w:t>Fokus rückt</w:t>
      </w:r>
      <w:r w:rsidR="00F74979" w:rsidRPr="00F74979">
        <w:rPr>
          <w:rFonts w:ascii="Arial" w:hAnsi="Arial" w:cs="Arial"/>
          <w:color w:val="222222"/>
          <w:sz w:val="22"/>
          <w:szCs w:val="22"/>
        </w:rPr>
        <w:t xml:space="preserve">. Beginnend mit der Gründung im Jahr 826 zeichnet die Schau den Lebensweg Bischof </w:t>
      </w:r>
      <w:r w:rsidR="00372594">
        <w:rPr>
          <w:rFonts w:ascii="Arial" w:hAnsi="Arial" w:cs="Arial"/>
          <w:color w:val="222222"/>
          <w:sz w:val="22"/>
          <w:szCs w:val="22"/>
        </w:rPr>
        <w:t>Radolts</w:t>
      </w:r>
      <w:r w:rsidR="00372594" w:rsidRPr="00F74979">
        <w:rPr>
          <w:rFonts w:ascii="Arial" w:hAnsi="Arial" w:cs="Arial"/>
          <w:color w:val="222222"/>
          <w:sz w:val="22"/>
          <w:szCs w:val="22"/>
        </w:rPr>
        <w:t xml:space="preserve"> </w:t>
      </w:r>
      <w:r w:rsidR="00F74979" w:rsidRPr="00F74979">
        <w:rPr>
          <w:rFonts w:ascii="Arial" w:hAnsi="Arial" w:cs="Arial"/>
          <w:color w:val="222222"/>
          <w:sz w:val="22"/>
          <w:szCs w:val="22"/>
        </w:rPr>
        <w:t xml:space="preserve">durch das frühmittelalterliche Europa nach. Historische Ansichten und Rekonstruktionen lassen das alte Stadtbild </w:t>
      </w:r>
      <w:r w:rsidR="00F74979" w:rsidRPr="00F74979">
        <w:rPr>
          <w:rFonts w:ascii="Arial" w:hAnsi="Arial" w:cs="Arial"/>
          <w:color w:val="222222"/>
          <w:sz w:val="22"/>
          <w:szCs w:val="22"/>
        </w:rPr>
        <w:lastRenderedPageBreak/>
        <w:t>wieder sichtbar werden. Gleichzeitig erinnert die Ausstellung an Radolfzellerinnen und Radolfzeller, die ihr Glück in der Ferne suchten. Die Geschichte Radolfzells als Weinbau- und Brauereistandort wird in einem weiteren Raum beleuchtet. Die Dauerausstellung wurde zudem mit einem frische</w:t>
      </w:r>
      <w:r>
        <w:rPr>
          <w:rFonts w:ascii="Arial" w:hAnsi="Arial" w:cs="Arial"/>
          <w:color w:val="222222"/>
          <w:sz w:val="22"/>
          <w:szCs w:val="22"/>
        </w:rPr>
        <w:t>n</w:t>
      </w:r>
      <w:r w:rsidR="00F74979" w:rsidRPr="00F74979">
        <w:rPr>
          <w:rFonts w:ascii="Arial" w:hAnsi="Arial" w:cs="Arial"/>
          <w:color w:val="222222"/>
          <w:sz w:val="22"/>
          <w:szCs w:val="22"/>
        </w:rPr>
        <w:t xml:space="preserve"> Konzept erweitert</w:t>
      </w:r>
      <w:r>
        <w:rPr>
          <w:rFonts w:ascii="Arial" w:hAnsi="Arial" w:cs="Arial"/>
          <w:color w:val="222222"/>
          <w:sz w:val="22"/>
          <w:szCs w:val="22"/>
        </w:rPr>
        <w:t xml:space="preserve"> und lädt </w:t>
      </w:r>
      <w:r w:rsidR="00F74979" w:rsidRPr="00F74979">
        <w:rPr>
          <w:rFonts w:ascii="Arial" w:hAnsi="Arial" w:cs="Arial"/>
          <w:color w:val="222222"/>
          <w:sz w:val="22"/>
          <w:szCs w:val="22"/>
        </w:rPr>
        <w:t>zu einer interaktiven Zeitreise ein.</w:t>
      </w:r>
    </w:p>
    <w:p w14:paraId="3EE382A1" w14:textId="7A77A23F"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Feste und Veranstaltungen</w:t>
      </w:r>
      <w:r w:rsidR="0070564B" w:rsidRPr="0070564B">
        <w:rPr>
          <w:rFonts w:ascii="Arial" w:hAnsi="Arial" w:cs="Arial"/>
          <w:color w:val="222222"/>
          <w:sz w:val="22"/>
          <w:szCs w:val="22"/>
        </w:rPr>
        <w:t xml:space="preserve"> verheißen einen </w:t>
      </w:r>
      <w:r w:rsidR="0070564B">
        <w:rPr>
          <w:rFonts w:ascii="Arial" w:hAnsi="Arial" w:cs="Arial"/>
          <w:color w:val="222222"/>
          <w:sz w:val="22"/>
          <w:szCs w:val="22"/>
        </w:rPr>
        <w:t xml:space="preserve">Radolfzeller </w:t>
      </w:r>
      <w:r w:rsidR="0070564B" w:rsidRPr="0070564B">
        <w:rPr>
          <w:rFonts w:ascii="Arial" w:hAnsi="Arial" w:cs="Arial"/>
          <w:color w:val="222222"/>
          <w:sz w:val="22"/>
          <w:szCs w:val="22"/>
        </w:rPr>
        <w:t xml:space="preserve">Sommer voller Leben. </w:t>
      </w:r>
      <w:r w:rsidRPr="00F74979">
        <w:rPr>
          <w:rFonts w:ascii="Arial" w:hAnsi="Arial" w:cs="Arial"/>
          <w:color w:val="222222"/>
          <w:sz w:val="22"/>
          <w:szCs w:val="22"/>
        </w:rPr>
        <w:t xml:space="preserve">Vom 3. bis 6. Juni bringt das „Seefestival“ das Konzertsegel am Seeufer </w:t>
      </w:r>
      <w:r w:rsidR="0070564B">
        <w:rPr>
          <w:rFonts w:ascii="Arial" w:hAnsi="Arial" w:cs="Arial"/>
          <w:color w:val="222222"/>
          <w:sz w:val="22"/>
          <w:szCs w:val="22"/>
        </w:rPr>
        <w:t>zum Vibrieren</w:t>
      </w:r>
      <w:r w:rsidRPr="00F74979">
        <w:rPr>
          <w:rFonts w:ascii="Arial" w:hAnsi="Arial" w:cs="Arial"/>
          <w:color w:val="222222"/>
          <w:sz w:val="22"/>
          <w:szCs w:val="22"/>
        </w:rPr>
        <w:t xml:space="preserve">. </w:t>
      </w:r>
      <w:r w:rsidR="0070564B">
        <w:rPr>
          <w:rFonts w:ascii="Arial" w:hAnsi="Arial" w:cs="Arial"/>
          <w:color w:val="222222"/>
          <w:sz w:val="22"/>
          <w:szCs w:val="22"/>
        </w:rPr>
        <w:t xml:space="preserve">Beim „Marktplatzsommer“ verwandelt sich die </w:t>
      </w:r>
      <w:r w:rsidRPr="00F74979">
        <w:rPr>
          <w:rFonts w:ascii="Arial" w:hAnsi="Arial" w:cs="Arial"/>
          <w:color w:val="222222"/>
          <w:sz w:val="22"/>
          <w:szCs w:val="22"/>
        </w:rPr>
        <w:t xml:space="preserve">Altstadt rund um das Münster drei Wochen lang vom 26. Juni bis 12. Juli in eine lebendige Kulisse für Musik, Theater, Tanz und vieles mehr. Vom 25. Juni bis 3. September findet an jedem Donnerstag der beliebte „Abendmarkt“ statt – mit kulinarischen Spezialitäten aus der Region und Live-Musik. Am Wochenende vom 17. bis 20. Juli stellt das traditionelle „Hausherrenfest“ die Stadtheiligen </w:t>
      </w:r>
      <w:proofErr w:type="spellStart"/>
      <w:r w:rsidRPr="00F74979">
        <w:rPr>
          <w:rFonts w:ascii="Arial" w:hAnsi="Arial" w:cs="Arial"/>
          <w:color w:val="222222"/>
          <w:sz w:val="22"/>
          <w:szCs w:val="22"/>
        </w:rPr>
        <w:t>Theopont</w:t>
      </w:r>
      <w:proofErr w:type="spellEnd"/>
      <w:r w:rsidRPr="00F74979">
        <w:rPr>
          <w:rFonts w:ascii="Arial" w:hAnsi="Arial" w:cs="Arial"/>
          <w:color w:val="222222"/>
          <w:sz w:val="22"/>
          <w:szCs w:val="22"/>
        </w:rPr>
        <w:t xml:space="preserve">, </w:t>
      </w:r>
      <w:proofErr w:type="spellStart"/>
      <w:r w:rsidRPr="00F74979">
        <w:rPr>
          <w:rFonts w:ascii="Arial" w:hAnsi="Arial" w:cs="Arial"/>
          <w:color w:val="222222"/>
          <w:sz w:val="22"/>
          <w:szCs w:val="22"/>
        </w:rPr>
        <w:t>Senesius</w:t>
      </w:r>
      <w:proofErr w:type="spellEnd"/>
      <w:r w:rsidRPr="00F74979">
        <w:rPr>
          <w:rFonts w:ascii="Arial" w:hAnsi="Arial" w:cs="Arial"/>
          <w:color w:val="222222"/>
          <w:sz w:val="22"/>
          <w:szCs w:val="22"/>
        </w:rPr>
        <w:t xml:space="preserve"> und Zeno in den Mittelpunkt. Bei den Radolfzeller Filmnächten genießen Besucher am 24. und 25. Juli zwischen Sternenhimmel und Wasser aktuelle Filmhighlights. Höhepunkt des Veranstaltungsjahres ist am 12. und 13. September das große Jubiläumswochenende</w:t>
      </w:r>
      <w:r w:rsidR="0070564B">
        <w:rPr>
          <w:rFonts w:ascii="Arial" w:hAnsi="Arial" w:cs="Arial"/>
          <w:color w:val="222222"/>
          <w:sz w:val="22"/>
          <w:szCs w:val="22"/>
        </w:rPr>
        <w:t xml:space="preserve"> mit </w:t>
      </w:r>
      <w:r w:rsidRPr="00F74979">
        <w:rPr>
          <w:rFonts w:ascii="Arial" w:hAnsi="Arial" w:cs="Arial"/>
          <w:color w:val="222222"/>
          <w:sz w:val="22"/>
          <w:szCs w:val="22"/>
        </w:rPr>
        <w:t xml:space="preserve">Altstadtfest </w:t>
      </w:r>
      <w:r w:rsidR="0070564B">
        <w:rPr>
          <w:rFonts w:ascii="Arial" w:hAnsi="Arial" w:cs="Arial"/>
          <w:color w:val="222222"/>
          <w:sz w:val="22"/>
          <w:szCs w:val="22"/>
        </w:rPr>
        <w:t xml:space="preserve">und </w:t>
      </w:r>
      <w:r w:rsidRPr="00F74979">
        <w:rPr>
          <w:rFonts w:ascii="Arial" w:hAnsi="Arial" w:cs="Arial"/>
          <w:color w:val="222222"/>
          <w:sz w:val="22"/>
          <w:szCs w:val="22"/>
        </w:rPr>
        <w:t xml:space="preserve">spannenden Zeitreise-Stationen. Das Datum wurde bewusst gewählt: Der 13. September ist der Todestag von Bischof </w:t>
      </w:r>
      <w:proofErr w:type="spellStart"/>
      <w:r w:rsidR="00372594">
        <w:rPr>
          <w:rFonts w:ascii="Arial" w:hAnsi="Arial" w:cs="Arial"/>
          <w:color w:val="222222"/>
          <w:sz w:val="22"/>
          <w:szCs w:val="22"/>
        </w:rPr>
        <w:t>Radolt</w:t>
      </w:r>
      <w:proofErr w:type="spellEnd"/>
      <w:r w:rsidRPr="00F74979">
        <w:rPr>
          <w:rFonts w:ascii="Arial" w:hAnsi="Arial" w:cs="Arial"/>
          <w:color w:val="222222"/>
          <w:sz w:val="22"/>
          <w:szCs w:val="22"/>
        </w:rPr>
        <w:t>, dem Gründer der Stadt.</w:t>
      </w:r>
    </w:p>
    <w:p w14:paraId="39172FE8"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Mehr Informationen zu den Angeboten und zum Stadtjubiläum unter </w:t>
      </w:r>
      <w:hyperlink r:id="rId8" w:history="1">
        <w:r w:rsidRPr="00F74979">
          <w:rPr>
            <w:rFonts w:ascii="Arial" w:hAnsi="Arial" w:cs="Arial"/>
            <w:color w:val="0000FF"/>
            <w:sz w:val="22"/>
            <w:szCs w:val="22"/>
            <w:u w:val="single"/>
          </w:rPr>
          <w:t>https://www.radolfzell-tourismus.de</w:t>
        </w:r>
      </w:hyperlink>
      <w:r w:rsidRPr="00F74979">
        <w:rPr>
          <w:rFonts w:ascii="Arial" w:hAnsi="Arial" w:cs="Arial"/>
          <w:color w:val="222222"/>
          <w:sz w:val="22"/>
          <w:szCs w:val="22"/>
        </w:rPr>
        <w:t xml:space="preserve"> und </w:t>
      </w:r>
      <w:hyperlink r:id="rId9" w:history="1">
        <w:r w:rsidRPr="00F74979">
          <w:rPr>
            <w:rFonts w:ascii="Arial" w:hAnsi="Arial" w:cs="Arial"/>
            <w:color w:val="0000FF"/>
            <w:sz w:val="22"/>
            <w:szCs w:val="22"/>
            <w:u w:val="single"/>
          </w:rPr>
          <w:t>https://radolfzell1200.de</w:t>
        </w:r>
      </w:hyperlink>
      <w:r w:rsidRPr="00F74979">
        <w:rPr>
          <w:rFonts w:ascii="Arial" w:hAnsi="Arial" w:cs="Arial"/>
          <w:color w:val="222222"/>
          <w:sz w:val="22"/>
          <w:szCs w:val="22"/>
        </w:rPr>
        <w:t xml:space="preserve"> </w:t>
      </w:r>
    </w:p>
    <w:p w14:paraId="4995B3D1" w14:textId="77777777" w:rsidR="00F74979" w:rsidRPr="00F74979" w:rsidRDefault="00F74979" w:rsidP="00F74979">
      <w:pPr>
        <w:spacing w:after="120" w:line="312" w:lineRule="auto"/>
        <w:rPr>
          <w:rFonts w:ascii="Arial" w:hAnsi="Arial" w:cs="Arial"/>
          <w:color w:val="222222"/>
          <w:sz w:val="22"/>
          <w:szCs w:val="22"/>
        </w:rPr>
      </w:pPr>
    </w:p>
    <w:p w14:paraId="0F203F48" w14:textId="77777777" w:rsidR="00F74979" w:rsidRPr="00F74979" w:rsidRDefault="00F74979" w:rsidP="00F74979">
      <w:pPr>
        <w:spacing w:after="120" w:line="312" w:lineRule="auto"/>
        <w:jc w:val="right"/>
        <w:rPr>
          <w:rFonts w:ascii="Arial" w:hAnsi="Arial" w:cs="Arial"/>
          <w:color w:val="222222"/>
          <w:sz w:val="18"/>
          <w:szCs w:val="18"/>
        </w:rPr>
      </w:pPr>
      <w:r w:rsidRPr="00F74979">
        <w:rPr>
          <w:rFonts w:ascii="Arial" w:hAnsi="Arial" w:cs="Arial"/>
          <w:color w:val="222222"/>
          <w:sz w:val="18"/>
          <w:szCs w:val="18"/>
        </w:rPr>
        <w:t>Abdruck frei. Beleg erbeten.</w:t>
      </w:r>
      <w:r w:rsidRPr="00F74979">
        <w:rPr>
          <w:rFonts w:ascii="Arial" w:hAnsi="Arial" w:cs="Arial"/>
          <w:color w:val="222222"/>
          <w:sz w:val="18"/>
          <w:szCs w:val="18"/>
        </w:rPr>
        <w:br/>
        <w:t xml:space="preserve">Text und Bild auch unter </w:t>
      </w:r>
      <w:r w:rsidRPr="00F74979">
        <w:rPr>
          <w:rFonts w:ascii="Arial" w:hAnsi="Arial" w:cs="Arial"/>
          <w:color w:val="222222"/>
          <w:sz w:val="18"/>
          <w:szCs w:val="18"/>
        </w:rPr>
        <w:br/>
      </w:r>
      <w:hyperlink r:id="rId10" w:history="1">
        <w:r w:rsidRPr="00F74979">
          <w:rPr>
            <w:rFonts w:ascii="Arial" w:hAnsi="Arial" w:cs="Arial"/>
            <w:color w:val="0000FF"/>
            <w:sz w:val="18"/>
            <w:szCs w:val="18"/>
            <w:u w:val="single"/>
          </w:rPr>
          <w:t>https://www.pr2.de/pressefach/79</w:t>
        </w:r>
      </w:hyperlink>
      <w:r w:rsidRPr="00F74979">
        <w:rPr>
          <w:rFonts w:ascii="Arial" w:hAnsi="Arial" w:cs="Arial"/>
          <w:color w:val="222222"/>
          <w:sz w:val="18"/>
          <w:szCs w:val="18"/>
        </w:rPr>
        <w:t xml:space="preserve"> </w:t>
      </w:r>
    </w:p>
    <w:p w14:paraId="63286547" w14:textId="77777777" w:rsidR="00F74979" w:rsidRPr="00F74979" w:rsidRDefault="00F74979" w:rsidP="00F74979">
      <w:pPr>
        <w:spacing w:after="120" w:line="312" w:lineRule="auto"/>
        <w:rPr>
          <w:rFonts w:ascii="Arial" w:hAnsi="Arial" w:cs="Arial"/>
          <w:color w:val="222222"/>
          <w:sz w:val="22"/>
          <w:szCs w:val="22"/>
        </w:rPr>
      </w:pPr>
    </w:p>
    <w:p w14:paraId="1FC2308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SERVICETEIL</w:t>
      </w:r>
    </w:p>
    <w:p w14:paraId="77CBAB4A" w14:textId="77777777" w:rsidR="00F74979" w:rsidRPr="00F74979" w:rsidRDefault="00F74979" w:rsidP="00F74979">
      <w:pPr>
        <w:spacing w:after="120" w:line="312" w:lineRule="auto"/>
        <w:rPr>
          <w:rFonts w:ascii="Arial" w:hAnsi="Arial" w:cs="Arial"/>
          <w:color w:val="222222"/>
          <w:sz w:val="22"/>
          <w:szCs w:val="22"/>
        </w:rPr>
      </w:pPr>
    </w:p>
    <w:p w14:paraId="5B771B56" w14:textId="77777777" w:rsidR="00F74979" w:rsidRPr="00F74979" w:rsidRDefault="00F74979" w:rsidP="00F74979">
      <w:pPr>
        <w:spacing w:after="120" w:line="312" w:lineRule="auto"/>
        <w:rPr>
          <w:rFonts w:ascii="Arial" w:hAnsi="Arial" w:cs="Arial"/>
          <w:i/>
          <w:color w:val="222222"/>
          <w:sz w:val="22"/>
          <w:szCs w:val="22"/>
        </w:rPr>
      </w:pPr>
      <w:r w:rsidRPr="00F74979">
        <w:rPr>
          <w:rFonts w:ascii="Arial" w:hAnsi="Arial" w:cs="Arial"/>
          <w:b/>
          <w:bCs/>
          <w:color w:val="222222"/>
          <w:sz w:val="22"/>
          <w:szCs w:val="22"/>
        </w:rPr>
        <w:t>Die neuen Kombi-Angebote Stadterlebnis und Schifffahrt</w:t>
      </w:r>
    </w:p>
    <w:p w14:paraId="036089FD"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Kombi „Altstadt &amp; See erleben“</w:t>
      </w:r>
    </w:p>
    <w:p w14:paraId="299A56EC" w14:textId="616DA551"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Pr="00F74979">
        <w:rPr>
          <w:rFonts w:ascii="Arial" w:hAnsi="Arial" w:cs="Arial"/>
          <w:color w:val="222222"/>
          <w:sz w:val="22"/>
          <w:szCs w:val="22"/>
        </w:rPr>
        <w:t>Radolts</w:t>
      </w:r>
      <w:proofErr w:type="spellEnd"/>
      <w:r w:rsidRPr="00F74979">
        <w:rPr>
          <w:rFonts w:ascii="Arial" w:hAnsi="Arial" w:cs="Arial"/>
          <w:color w:val="222222"/>
          <w:sz w:val="22"/>
          <w:szCs w:val="22"/>
        </w:rPr>
        <w:t>“ + Rundtour Untersee</w:t>
      </w:r>
      <w:r w:rsidRPr="00F74979">
        <w:rPr>
          <w:rFonts w:ascii="Arial" w:hAnsi="Arial" w:cs="Arial"/>
          <w:color w:val="222222"/>
          <w:sz w:val="22"/>
          <w:szCs w:val="22"/>
        </w:rPr>
        <w:br/>
        <w:t xml:space="preserve">(buchbar von </w:t>
      </w:r>
      <w:r w:rsidR="003A1978">
        <w:rPr>
          <w:rFonts w:ascii="Arial" w:hAnsi="Arial" w:cs="Arial"/>
          <w:color w:val="222222"/>
          <w:sz w:val="22"/>
          <w:szCs w:val="22"/>
        </w:rPr>
        <w:t>02.05.</w:t>
      </w:r>
      <w:r w:rsidRPr="00F74979">
        <w:rPr>
          <w:rFonts w:ascii="Arial" w:hAnsi="Arial" w:cs="Arial"/>
          <w:color w:val="222222"/>
          <w:sz w:val="22"/>
          <w:szCs w:val="22"/>
        </w:rPr>
        <w:t xml:space="preserve"> bis </w:t>
      </w:r>
      <w:r w:rsidR="003A1978">
        <w:rPr>
          <w:rFonts w:ascii="Arial" w:hAnsi="Arial" w:cs="Arial"/>
          <w:color w:val="222222"/>
          <w:sz w:val="22"/>
          <w:szCs w:val="22"/>
        </w:rPr>
        <w:t>26</w:t>
      </w:r>
      <w:r w:rsidRPr="00F74979">
        <w:rPr>
          <w:rFonts w:ascii="Arial" w:hAnsi="Arial" w:cs="Arial"/>
          <w:color w:val="222222"/>
          <w:sz w:val="22"/>
          <w:szCs w:val="22"/>
        </w:rPr>
        <w:t>.09.2026, immer samstags)</w:t>
      </w:r>
    </w:p>
    <w:p w14:paraId="2105756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20,-- Euro</w:t>
      </w:r>
    </w:p>
    <w:p w14:paraId="69769A55"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lastRenderedPageBreak/>
        <w:t>Kombi „Lebendige Stadtgeschichte mit Seeblick“</w:t>
      </w:r>
    </w:p>
    <w:p w14:paraId="060B908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Eintritt Stadtmuseum + Rundtour Untersee</w:t>
      </w:r>
      <w:r w:rsidRPr="00F74979">
        <w:rPr>
          <w:rFonts w:ascii="Arial" w:hAnsi="Arial" w:cs="Arial"/>
          <w:color w:val="222222"/>
          <w:sz w:val="22"/>
          <w:szCs w:val="22"/>
        </w:rPr>
        <w:br/>
        <w:t>(buchbar bis 18.10.2026, je Donnerstag bis Sonntag)</w:t>
      </w:r>
    </w:p>
    <w:p w14:paraId="04B3BF1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17,50 Euro</w:t>
      </w:r>
    </w:p>
    <w:p w14:paraId="7EB5C1F8"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Super-Kombi „Radolfzeller Entdeckertour“</w:t>
      </w:r>
    </w:p>
    <w:p w14:paraId="1DDF3C49" w14:textId="4553A4B3"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Pr="00F74979">
        <w:rPr>
          <w:rFonts w:ascii="Arial" w:hAnsi="Arial" w:cs="Arial"/>
          <w:color w:val="222222"/>
          <w:sz w:val="22"/>
          <w:szCs w:val="22"/>
        </w:rPr>
        <w:t>Radolts</w:t>
      </w:r>
      <w:proofErr w:type="spellEnd"/>
      <w:r w:rsidRPr="00F74979">
        <w:rPr>
          <w:rFonts w:ascii="Arial" w:hAnsi="Arial" w:cs="Arial"/>
          <w:color w:val="222222"/>
          <w:sz w:val="22"/>
          <w:szCs w:val="22"/>
        </w:rPr>
        <w:t>“ + Eintritt Stadtmuseum + Rundtour Untersee</w:t>
      </w:r>
      <w:r w:rsidRPr="00F74979">
        <w:rPr>
          <w:rFonts w:ascii="Arial" w:hAnsi="Arial" w:cs="Arial"/>
          <w:color w:val="222222"/>
          <w:sz w:val="22"/>
          <w:szCs w:val="22"/>
        </w:rPr>
        <w:br/>
        <w:t xml:space="preserve">(buchbar vom </w:t>
      </w:r>
      <w:r w:rsidR="003A1978">
        <w:rPr>
          <w:rFonts w:ascii="Arial" w:hAnsi="Arial" w:cs="Arial"/>
          <w:color w:val="222222"/>
          <w:sz w:val="22"/>
          <w:szCs w:val="22"/>
        </w:rPr>
        <w:t>02.05.</w:t>
      </w:r>
      <w:r w:rsidRPr="00F74979">
        <w:rPr>
          <w:rFonts w:ascii="Arial" w:hAnsi="Arial" w:cs="Arial"/>
          <w:color w:val="222222"/>
          <w:sz w:val="22"/>
          <w:szCs w:val="22"/>
        </w:rPr>
        <w:t xml:space="preserve"> bis </w:t>
      </w:r>
      <w:r w:rsidR="003A1978">
        <w:rPr>
          <w:rFonts w:ascii="Arial" w:hAnsi="Arial" w:cs="Arial"/>
          <w:color w:val="222222"/>
          <w:sz w:val="22"/>
          <w:szCs w:val="22"/>
        </w:rPr>
        <w:t>26</w:t>
      </w:r>
      <w:r w:rsidRPr="00F74979">
        <w:rPr>
          <w:rFonts w:ascii="Arial" w:hAnsi="Arial" w:cs="Arial"/>
          <w:color w:val="222222"/>
          <w:sz w:val="22"/>
          <w:szCs w:val="22"/>
        </w:rPr>
        <w:t>.09.2026, immer samstags)</w:t>
      </w:r>
    </w:p>
    <w:p w14:paraId="1818734B"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26,-- Euro</w:t>
      </w:r>
    </w:p>
    <w:p w14:paraId="7D0BD59D" w14:textId="77777777" w:rsidR="00F74979" w:rsidRPr="00F74979" w:rsidRDefault="00F74979" w:rsidP="00F74979">
      <w:pPr>
        <w:spacing w:after="120" w:line="312" w:lineRule="auto"/>
        <w:rPr>
          <w:rFonts w:ascii="Arial" w:hAnsi="Arial" w:cs="Arial"/>
          <w:color w:val="222222"/>
          <w:sz w:val="22"/>
          <w:szCs w:val="22"/>
        </w:rPr>
      </w:pPr>
    </w:p>
    <w:p w14:paraId="4A0EF247"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 xml:space="preserve">Sommerliche Genussfahrten auf dem Untersee </w:t>
      </w:r>
      <w:r w:rsidRPr="00F74979">
        <w:rPr>
          <w:rFonts w:ascii="Arial" w:hAnsi="Arial" w:cs="Arial"/>
          <w:b/>
          <w:color w:val="222222"/>
          <w:sz w:val="22"/>
          <w:szCs w:val="22"/>
        </w:rPr>
        <w:br/>
        <w:t>mit den Bodensee-Schiffsbetrieben</w:t>
      </w:r>
    </w:p>
    <w:p w14:paraId="3A716C9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Badisches Dinner</w:t>
      </w:r>
      <w:r w:rsidRPr="00F74979">
        <w:rPr>
          <w:rFonts w:ascii="Arial" w:hAnsi="Arial" w:cs="Arial"/>
          <w:i/>
          <w:color w:val="222222"/>
          <w:sz w:val="22"/>
          <w:szCs w:val="22"/>
        </w:rPr>
        <w:br/>
      </w:r>
      <w:r w:rsidRPr="00F74979">
        <w:rPr>
          <w:rFonts w:ascii="Arial" w:hAnsi="Arial" w:cs="Arial"/>
          <w:color w:val="222222"/>
          <w:sz w:val="22"/>
          <w:szCs w:val="22"/>
        </w:rPr>
        <w:t>Samstag, 06.06.2026, ab 18:45 Uhr</w:t>
      </w:r>
    </w:p>
    <w:p w14:paraId="2C5F3AF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Italienischer Abend</w:t>
      </w:r>
      <w:r w:rsidRPr="00F74979">
        <w:rPr>
          <w:rFonts w:ascii="Arial" w:hAnsi="Arial" w:cs="Arial"/>
          <w:color w:val="222222"/>
          <w:sz w:val="22"/>
          <w:szCs w:val="22"/>
        </w:rPr>
        <w:br/>
        <w:t>Samstag, 11.07., ab 18:45 Uhr</w:t>
      </w:r>
    </w:p>
    <w:p w14:paraId="5C66D1D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Schwäbische Tapas</w:t>
      </w:r>
      <w:r w:rsidRPr="00F74979">
        <w:rPr>
          <w:rFonts w:ascii="Arial" w:hAnsi="Arial" w:cs="Arial"/>
          <w:i/>
          <w:color w:val="222222"/>
          <w:sz w:val="22"/>
          <w:szCs w:val="22"/>
        </w:rPr>
        <w:br/>
      </w:r>
      <w:r w:rsidRPr="00F74979">
        <w:rPr>
          <w:rFonts w:ascii="Arial" w:hAnsi="Arial" w:cs="Arial"/>
          <w:color w:val="222222"/>
          <w:sz w:val="22"/>
          <w:szCs w:val="22"/>
        </w:rPr>
        <w:t>Samstag, 22.08., ab 18:45 Uhr</w:t>
      </w:r>
    </w:p>
    <w:p w14:paraId="6F8D7F25" w14:textId="77777777" w:rsidR="00F74979" w:rsidRPr="00F74979" w:rsidRDefault="00F74979" w:rsidP="00F74979">
      <w:pPr>
        <w:spacing w:after="120" w:line="312" w:lineRule="auto"/>
        <w:rPr>
          <w:rFonts w:ascii="Arial" w:hAnsi="Arial" w:cs="Arial"/>
          <w:color w:val="222222"/>
          <w:sz w:val="22"/>
          <w:szCs w:val="22"/>
        </w:rPr>
      </w:pPr>
    </w:p>
    <w:p w14:paraId="22539E50"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Events, Feste und mehr…</w:t>
      </w:r>
    </w:p>
    <w:p w14:paraId="7CED1DE1"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03.-06.06.2026: Seefestival beim Konzertsegel</w:t>
      </w:r>
    </w:p>
    <w:p w14:paraId="2FA0312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26.06.-12.07.2026: Marktplatzsommer</w:t>
      </w:r>
    </w:p>
    <w:p w14:paraId="2F89AA83"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25.06.-03.09.2026: „Abendmarkt“ </w:t>
      </w:r>
      <w:r w:rsidRPr="00F74979">
        <w:rPr>
          <w:rFonts w:ascii="Arial" w:hAnsi="Arial" w:cs="Arial"/>
          <w:color w:val="222222"/>
          <w:sz w:val="22"/>
          <w:szCs w:val="22"/>
        </w:rPr>
        <w:br/>
        <w:t xml:space="preserve">(jeden Donnerstag, 16:00 bis 21:00 Uhr) </w:t>
      </w:r>
    </w:p>
    <w:p w14:paraId="4F5F302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17.-20.07.2026: Hausherrenfest</w:t>
      </w:r>
    </w:p>
    <w:p w14:paraId="11C7AD87" w14:textId="76D3B054"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24./25.07.2026: Radolfzeller Filmnächte </w:t>
      </w:r>
    </w:p>
    <w:p w14:paraId="3458C798" w14:textId="7F88CA2C"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12./13.09.2026: Jubiläumswochenende</w:t>
      </w:r>
      <w:r w:rsidR="003A1978">
        <w:rPr>
          <w:rFonts w:ascii="Arial" w:hAnsi="Arial" w:cs="Arial"/>
          <w:color w:val="222222"/>
          <w:sz w:val="22"/>
          <w:szCs w:val="22"/>
        </w:rPr>
        <w:t xml:space="preserve"> inkl. Altstadtfest</w:t>
      </w:r>
    </w:p>
    <w:p w14:paraId="4CEDEADC" w14:textId="77777777" w:rsidR="00F74979" w:rsidRPr="00F74979" w:rsidRDefault="00F74979" w:rsidP="00F74979">
      <w:pPr>
        <w:spacing w:after="120" w:line="312" w:lineRule="auto"/>
        <w:rPr>
          <w:rFonts w:ascii="Arial" w:hAnsi="Arial" w:cs="Arial"/>
          <w:color w:val="222222"/>
          <w:sz w:val="22"/>
          <w:szCs w:val="22"/>
        </w:rPr>
      </w:pPr>
    </w:p>
    <w:p w14:paraId="5E57CF30"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Mehr Infos unter </w:t>
      </w:r>
      <w:hyperlink r:id="rId11" w:history="1">
        <w:r w:rsidRPr="00F74979">
          <w:rPr>
            <w:rFonts w:ascii="Arial" w:hAnsi="Arial" w:cs="Arial"/>
            <w:color w:val="0000FF"/>
            <w:sz w:val="22"/>
            <w:szCs w:val="22"/>
            <w:u w:val="single"/>
          </w:rPr>
          <w:t>https://radolfzell1200.de</w:t>
        </w:r>
      </w:hyperlink>
    </w:p>
    <w:p w14:paraId="7E3131AB" w14:textId="2AF2A4C5" w:rsidR="000B3E18" w:rsidRPr="00F74979" w:rsidRDefault="000B3E18" w:rsidP="00B404EB">
      <w:pPr>
        <w:tabs>
          <w:tab w:val="left" w:pos="1175"/>
          <w:tab w:val="right" w:pos="7230"/>
        </w:tabs>
        <w:spacing w:after="120" w:line="300" w:lineRule="auto"/>
        <w:rPr>
          <w:rFonts w:ascii="Arial" w:eastAsia="Batang" w:hAnsi="Arial" w:cs="Arial"/>
          <w:sz w:val="22"/>
          <w:szCs w:val="22"/>
        </w:rPr>
      </w:pPr>
    </w:p>
    <w:sectPr w:rsidR="000B3E18" w:rsidRPr="00F74979" w:rsidSect="00F74979">
      <w:headerReference w:type="default" r:id="rId12"/>
      <w:footerReference w:type="default" r:id="rId13"/>
      <w:pgSz w:w="11906" w:h="16838" w:code="9"/>
      <w:pgMar w:top="2552" w:right="3684" w:bottom="1276"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E7214" w14:textId="77777777" w:rsidR="00556A17" w:rsidRDefault="00556A17">
      <w:r>
        <w:separator/>
      </w:r>
    </w:p>
  </w:endnote>
  <w:endnote w:type="continuationSeparator" w:id="0">
    <w:p w14:paraId="2EF8AECB" w14:textId="77777777" w:rsidR="00556A17" w:rsidRDefault="00556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89C64F4" w:rsidR="00404677" w:rsidRPr="00110299" w:rsidRDefault="00404677" w:rsidP="00F74979">
    <w:pPr>
      <w:pStyle w:val="Fuzeile"/>
      <w:tabs>
        <w:tab w:val="clear" w:pos="4536"/>
        <w:tab w:val="center" w:pos="3402"/>
      </w:tabs>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86F10" w14:textId="77777777" w:rsidR="00556A17" w:rsidRDefault="00556A17">
      <w:r>
        <w:separator/>
      </w:r>
    </w:p>
  </w:footnote>
  <w:footnote w:type="continuationSeparator" w:id="0">
    <w:p w14:paraId="0A7D2191" w14:textId="77777777" w:rsidR="00556A17" w:rsidRDefault="00556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846F0EF" w:rsidR="00404677" w:rsidRPr="000F04F2" w:rsidRDefault="00F74979" w:rsidP="00404677">
    <w:pPr>
      <w:pStyle w:val="Kopfzeile"/>
      <w:tabs>
        <w:tab w:val="clear" w:pos="4536"/>
        <w:tab w:val="clear" w:pos="9072"/>
        <w:tab w:val="left" w:pos="3119"/>
        <w:tab w:val="center" w:pos="8505"/>
        <w:tab w:val="right" w:pos="9639"/>
      </w:tabs>
      <w:rPr>
        <w:sz w:val="22"/>
        <w:szCs w:val="22"/>
      </w:rPr>
    </w:pPr>
    <w:r w:rsidRPr="00F74979">
      <w:rPr>
        <w:rFonts w:ascii="Arial" w:eastAsia="Batang" w:hAnsi="Arial" w:cs="Arial"/>
        <w:noProof/>
        <w:sz w:val="22"/>
        <w:szCs w:val="22"/>
      </w:rPr>
      <mc:AlternateContent>
        <mc:Choice Requires="wps">
          <w:drawing>
            <wp:anchor distT="0" distB="0" distL="114300" distR="114300" simplePos="0" relativeHeight="251661312" behindDoc="0" locked="0" layoutInCell="1" allowOverlap="1" wp14:anchorId="44EEDF46" wp14:editId="30A9EFF3">
              <wp:simplePos x="0" y="0"/>
              <wp:positionH relativeFrom="column">
                <wp:posOffset>4631852</wp:posOffset>
              </wp:positionH>
              <wp:positionV relativeFrom="page">
                <wp:posOffset>1445260</wp:posOffset>
              </wp:positionV>
              <wp:extent cx="1990725" cy="3324225"/>
              <wp:effectExtent l="0" t="0" r="9525" b="9525"/>
              <wp:wrapNone/>
              <wp:docPr id="1451797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1"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2"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3"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4"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EEDF46" id="_x0000_t202" coordsize="21600,21600" o:spt="202" path="m,l,21600r21600,l21600,xe">
              <v:stroke joinstyle="miter"/>
              <v:path gradientshapeok="t" o:connecttype="rect"/>
            </v:shapetype>
            <v:shape id="Text Box 2" o:spid="_x0000_s1026" type="#_x0000_t202" style="position:absolute;margin-left:364.7pt;margin-top:113.8pt;width:156.75pt;height:26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KvZ8gEAAMsDAAAOAAAAZHJzL2Uyb0RvYy54bWysU1Fv0zAQfkfiP1h+p2mzjtGo6TQ6FSGN&#10;gTT4AY7jJBaOz5zdJuXXc3a6rsAbwg+Wz3f+7r7vzuvbsTfsoNBrsCVfzOacKSuh1rYt+bevuzfv&#10;OPNB2FoYsKrkR+X57eb1q/XgCpVDB6ZWyAjE+mJwJe9CcEWWedmpXvgZOGXJ2QD2IpCJbVajGAi9&#10;N1k+n7/NBsDaIUjlPd3eT06+SfhNo2T43DReBWZKTrWFtGPaq7hnm7UoWhSu0/JUhviHKnqhLSU9&#10;Q92LINge9V9QvZYIHpowk9Bn0DRaqsSB2Czmf7B56oRTiQuJ491ZJv//YOXj4cl9QRbG9zBSAxMJ&#10;7x5AfvfMwrYTtlV3iDB0StSUeBElywbni9PTKLUvfASphk9QU5PFPkACGhvsoyrEkxE6NeB4Fl2N&#10;gcmYcrWa3+TXnEnyXV3ly5yMmEMUz88d+vBBQc/ioeRIXU3w4vDgwxT6HBKzeTC63mljkoFttTXI&#10;DoImYJfWCf23MGNjsIX4bEKMN4lnpDaRDGM1kjPyraA+EmOEaaLoB9ChA/zJ2UDTVHL/Yy9QcWY+&#10;WlJttVgu4/glY3l9k5OBl57q0iOsJKiSB86m4zZMI7t3qNuOMk19snBHSjc6afBS1alumpik4mm6&#10;40he2inq5Q9ufgEAAP//AwBQSwMEFAAGAAgAAAAhABay1fvfAAAADAEAAA8AAABkcnMvZG93bnJl&#10;di54bWxMj8tugzAQRfeV+g/WVOqmagwWgUIwUVupVbd5fMCAJ4CCbYSdQP6+zqpdju7RvWfK7aIH&#10;dqXJ9dZIiFcRMDKNVb1pJRwPX69vwJxHo3CwhiTcyMG2enwosVB2Nju67n3LQolxBUrovB8Lzl3T&#10;kUa3siOZkJ3spNGHc2q5mnAO5XrgIopSrrE3YaHDkT47as77i5Zw+plf1vlcf/tjtkvSD+yz2t6k&#10;fH5a3jfAPC3+D4a7flCHKjjV9mKUY4OETORJQCUIkaXA7kSUiBxYHbJ1HAOvSv7/ieoXAAD//wMA&#10;UEsBAi0AFAAGAAgAAAAhALaDOJL+AAAA4QEAABMAAAAAAAAAAAAAAAAAAAAAAFtDb250ZW50X1R5&#10;cGVzXS54bWxQSwECLQAUAAYACAAAACEAOP0h/9YAAACUAQAACwAAAAAAAAAAAAAAAAAvAQAAX3Jl&#10;bHMvLnJlbHNQSwECLQAUAAYACAAAACEAILir2fIBAADLAwAADgAAAAAAAAAAAAAAAAAuAgAAZHJz&#10;L2Uyb0RvYy54bWxQSwECLQAUAAYACAAAACEAFrLV+98AAAAMAQAADwAAAAAAAAAAAAAAAABMBAAA&#10;ZHJzL2Rvd25yZXYueG1sUEsFBgAAAAAEAAQA8wAAAFgFAAAAAA==&#10;" stroked="f">
              <v:textbo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5"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6"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7"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8"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v:textbox>
              <w10:wrap anchory="page"/>
            </v:shape>
          </w:pict>
        </mc:Fallback>
      </mc:AlternateContent>
    </w:r>
    <w:r>
      <w:rPr>
        <w:noProof/>
      </w:rPr>
      <w:drawing>
        <wp:anchor distT="0" distB="0" distL="114300" distR="114300" simplePos="0" relativeHeight="251659264" behindDoc="1" locked="0" layoutInCell="1" allowOverlap="1" wp14:anchorId="457520CA" wp14:editId="5495F423">
          <wp:simplePos x="0" y="0"/>
          <wp:positionH relativeFrom="column">
            <wp:posOffset>4753772</wp:posOffset>
          </wp:positionH>
          <wp:positionV relativeFrom="paragraph">
            <wp:posOffset>226060</wp:posOffset>
          </wp:positionV>
          <wp:extent cx="1235710" cy="485775"/>
          <wp:effectExtent l="0" t="0" r="2540" b="9525"/>
          <wp:wrapTight wrapText="bothSides">
            <wp:wrapPolygon edited="0">
              <wp:start x="0" y="0"/>
              <wp:lineTo x="0" y="21176"/>
              <wp:lineTo x="21311" y="21176"/>
              <wp:lineTo x="21311" y="0"/>
              <wp:lineTo x="0" y="0"/>
            </wp:wrapPolygon>
          </wp:wrapTight>
          <wp:docPr id="33040391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887959" name="Bild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235710" cy="485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1"/>
  </w:num>
  <w:num w:numId="13" w16cid:durableId="2037803824">
    <w:abstractNumId w:val="37"/>
  </w:num>
  <w:num w:numId="14" w16cid:durableId="1646861234">
    <w:abstractNumId w:val="35"/>
  </w:num>
  <w:num w:numId="15" w16cid:durableId="1714960275">
    <w:abstractNumId w:val="38"/>
  </w:num>
  <w:num w:numId="16" w16cid:durableId="650866728">
    <w:abstractNumId w:val="24"/>
  </w:num>
  <w:num w:numId="17" w16cid:durableId="2087650274">
    <w:abstractNumId w:val="13"/>
  </w:num>
  <w:num w:numId="18" w16cid:durableId="878326006">
    <w:abstractNumId w:val="25"/>
  </w:num>
  <w:num w:numId="19" w16cid:durableId="1527282713">
    <w:abstractNumId w:val="33"/>
  </w:num>
  <w:num w:numId="20" w16cid:durableId="378211995">
    <w:abstractNumId w:val="23"/>
  </w:num>
  <w:num w:numId="21" w16cid:durableId="659384532">
    <w:abstractNumId w:val="20"/>
  </w:num>
  <w:num w:numId="22" w16cid:durableId="267395708">
    <w:abstractNumId w:val="32"/>
  </w:num>
  <w:num w:numId="23" w16cid:durableId="111246412">
    <w:abstractNumId w:val="15"/>
  </w:num>
  <w:num w:numId="24" w16cid:durableId="363096947">
    <w:abstractNumId w:val="27"/>
  </w:num>
  <w:num w:numId="25" w16cid:durableId="921569998">
    <w:abstractNumId w:val="36"/>
  </w:num>
  <w:num w:numId="26" w16cid:durableId="17975526">
    <w:abstractNumId w:val="26"/>
  </w:num>
  <w:num w:numId="27" w16cid:durableId="1370640962">
    <w:abstractNumId w:val="28"/>
  </w:num>
  <w:num w:numId="28" w16cid:durableId="1855652920">
    <w:abstractNumId w:val="30"/>
  </w:num>
  <w:num w:numId="29" w16cid:durableId="1673604790">
    <w:abstractNumId w:val="22"/>
  </w:num>
  <w:num w:numId="30" w16cid:durableId="605312915">
    <w:abstractNumId w:val="34"/>
  </w:num>
  <w:num w:numId="31" w16cid:durableId="371418229">
    <w:abstractNumId w:val="34"/>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39"/>
  </w:num>
  <w:num w:numId="39" w16cid:durableId="1445887435">
    <w:abstractNumId w:val="29"/>
  </w:num>
  <w:num w:numId="40" w16cid:durableId="393282551">
    <w:abstractNumId w:val="18"/>
  </w:num>
  <w:num w:numId="41" w16cid:durableId="15526134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9DD"/>
    <w:rsid w:val="00010596"/>
    <w:rsid w:val="000149A5"/>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F58"/>
    <w:rsid w:val="00062A0A"/>
    <w:rsid w:val="00062DF5"/>
    <w:rsid w:val="00067105"/>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6D72"/>
    <w:rsid w:val="000F0E36"/>
    <w:rsid w:val="000F5BFB"/>
    <w:rsid w:val="000F661D"/>
    <w:rsid w:val="000F7D40"/>
    <w:rsid w:val="001011D1"/>
    <w:rsid w:val="0010217C"/>
    <w:rsid w:val="00103F4B"/>
    <w:rsid w:val="001056AC"/>
    <w:rsid w:val="001067BA"/>
    <w:rsid w:val="00106FF4"/>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1D9"/>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22AB"/>
    <w:rsid w:val="003549F9"/>
    <w:rsid w:val="00360630"/>
    <w:rsid w:val="003607E8"/>
    <w:rsid w:val="003620A6"/>
    <w:rsid w:val="0036256B"/>
    <w:rsid w:val="003707C5"/>
    <w:rsid w:val="003713A9"/>
    <w:rsid w:val="003718BB"/>
    <w:rsid w:val="00372594"/>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1978"/>
    <w:rsid w:val="003A4D0F"/>
    <w:rsid w:val="003A5301"/>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08A"/>
    <w:rsid w:val="00400908"/>
    <w:rsid w:val="0040237A"/>
    <w:rsid w:val="00402AA7"/>
    <w:rsid w:val="00404677"/>
    <w:rsid w:val="00404C08"/>
    <w:rsid w:val="00407BB5"/>
    <w:rsid w:val="00410BD1"/>
    <w:rsid w:val="00411BAF"/>
    <w:rsid w:val="004120EF"/>
    <w:rsid w:val="00412815"/>
    <w:rsid w:val="00412F96"/>
    <w:rsid w:val="00414092"/>
    <w:rsid w:val="0041437C"/>
    <w:rsid w:val="00414A80"/>
    <w:rsid w:val="00414F49"/>
    <w:rsid w:val="00415846"/>
    <w:rsid w:val="00416F4E"/>
    <w:rsid w:val="00422FD5"/>
    <w:rsid w:val="00427085"/>
    <w:rsid w:val="004305DD"/>
    <w:rsid w:val="0043118E"/>
    <w:rsid w:val="004317FB"/>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484A"/>
    <w:rsid w:val="0052550E"/>
    <w:rsid w:val="005261A3"/>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A17"/>
    <w:rsid w:val="00556F9D"/>
    <w:rsid w:val="00557C74"/>
    <w:rsid w:val="005602BE"/>
    <w:rsid w:val="005602C5"/>
    <w:rsid w:val="00565811"/>
    <w:rsid w:val="0056630B"/>
    <w:rsid w:val="00570B85"/>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756"/>
    <w:rsid w:val="00592940"/>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3AB1"/>
    <w:rsid w:val="00615CFD"/>
    <w:rsid w:val="00616D04"/>
    <w:rsid w:val="006215B9"/>
    <w:rsid w:val="00621A57"/>
    <w:rsid w:val="00623501"/>
    <w:rsid w:val="006252BE"/>
    <w:rsid w:val="0062668A"/>
    <w:rsid w:val="00626BD1"/>
    <w:rsid w:val="00626CC0"/>
    <w:rsid w:val="006271F9"/>
    <w:rsid w:val="00632F3D"/>
    <w:rsid w:val="00636BBC"/>
    <w:rsid w:val="0063703D"/>
    <w:rsid w:val="00641667"/>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D0560"/>
    <w:rsid w:val="006D0EC6"/>
    <w:rsid w:val="006D1350"/>
    <w:rsid w:val="006D2713"/>
    <w:rsid w:val="006D5654"/>
    <w:rsid w:val="006D571C"/>
    <w:rsid w:val="006D5897"/>
    <w:rsid w:val="006E0AB3"/>
    <w:rsid w:val="006E1287"/>
    <w:rsid w:val="006E2A18"/>
    <w:rsid w:val="006E76D7"/>
    <w:rsid w:val="006E7CAD"/>
    <w:rsid w:val="006F038A"/>
    <w:rsid w:val="006F09D4"/>
    <w:rsid w:val="006F177D"/>
    <w:rsid w:val="006F1BFA"/>
    <w:rsid w:val="006F1E65"/>
    <w:rsid w:val="006F4743"/>
    <w:rsid w:val="007017F9"/>
    <w:rsid w:val="007025AB"/>
    <w:rsid w:val="00702686"/>
    <w:rsid w:val="00703679"/>
    <w:rsid w:val="00703734"/>
    <w:rsid w:val="0070564B"/>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50365"/>
    <w:rsid w:val="00750C1C"/>
    <w:rsid w:val="00751186"/>
    <w:rsid w:val="007511EA"/>
    <w:rsid w:val="00753806"/>
    <w:rsid w:val="007539FF"/>
    <w:rsid w:val="00753ADE"/>
    <w:rsid w:val="00754318"/>
    <w:rsid w:val="00756ED1"/>
    <w:rsid w:val="007576A1"/>
    <w:rsid w:val="0076059E"/>
    <w:rsid w:val="007630AA"/>
    <w:rsid w:val="007642D4"/>
    <w:rsid w:val="007667BD"/>
    <w:rsid w:val="007667D1"/>
    <w:rsid w:val="00767091"/>
    <w:rsid w:val="00773A59"/>
    <w:rsid w:val="00774A1E"/>
    <w:rsid w:val="00774FAB"/>
    <w:rsid w:val="00777027"/>
    <w:rsid w:val="0077705D"/>
    <w:rsid w:val="00777421"/>
    <w:rsid w:val="00777C63"/>
    <w:rsid w:val="00777E80"/>
    <w:rsid w:val="00780116"/>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418"/>
    <w:rsid w:val="00893DAB"/>
    <w:rsid w:val="0089686C"/>
    <w:rsid w:val="00896D01"/>
    <w:rsid w:val="008A09A1"/>
    <w:rsid w:val="008A0EDD"/>
    <w:rsid w:val="008A104D"/>
    <w:rsid w:val="008A3032"/>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26FF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3B3A"/>
    <w:rsid w:val="00994757"/>
    <w:rsid w:val="0099550E"/>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923"/>
    <w:rsid w:val="009F0EE9"/>
    <w:rsid w:val="009F14CC"/>
    <w:rsid w:val="009F2ECD"/>
    <w:rsid w:val="009F509F"/>
    <w:rsid w:val="009F5B10"/>
    <w:rsid w:val="009F6E78"/>
    <w:rsid w:val="009F756B"/>
    <w:rsid w:val="009F7F45"/>
    <w:rsid w:val="00A00E11"/>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6DE7"/>
    <w:rsid w:val="00AD72A4"/>
    <w:rsid w:val="00AE2037"/>
    <w:rsid w:val="00AE2B60"/>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5AB"/>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A28"/>
    <w:rsid w:val="00BD6C2C"/>
    <w:rsid w:val="00BD734B"/>
    <w:rsid w:val="00BD738B"/>
    <w:rsid w:val="00BD7BEE"/>
    <w:rsid w:val="00BE0FB7"/>
    <w:rsid w:val="00BE10A6"/>
    <w:rsid w:val="00BE2F5E"/>
    <w:rsid w:val="00BE62C6"/>
    <w:rsid w:val="00BE66FB"/>
    <w:rsid w:val="00BE7A9E"/>
    <w:rsid w:val="00BF0000"/>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4EB"/>
    <w:rsid w:val="00CB277D"/>
    <w:rsid w:val="00CB48D0"/>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188B"/>
    <w:rsid w:val="00D31968"/>
    <w:rsid w:val="00D32080"/>
    <w:rsid w:val="00D3365D"/>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80363"/>
    <w:rsid w:val="00D80454"/>
    <w:rsid w:val="00D8131B"/>
    <w:rsid w:val="00D8363B"/>
    <w:rsid w:val="00D836E3"/>
    <w:rsid w:val="00D85C2E"/>
    <w:rsid w:val="00D87873"/>
    <w:rsid w:val="00D902BE"/>
    <w:rsid w:val="00D915EE"/>
    <w:rsid w:val="00D94773"/>
    <w:rsid w:val="00D9511A"/>
    <w:rsid w:val="00D96411"/>
    <w:rsid w:val="00D9679E"/>
    <w:rsid w:val="00D9724E"/>
    <w:rsid w:val="00D97453"/>
    <w:rsid w:val="00DA1F7B"/>
    <w:rsid w:val="00DA3B97"/>
    <w:rsid w:val="00DA593E"/>
    <w:rsid w:val="00DA615B"/>
    <w:rsid w:val="00DB10CC"/>
    <w:rsid w:val="00DB11CF"/>
    <w:rsid w:val="00DB17F5"/>
    <w:rsid w:val="00DB19F9"/>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3CF9"/>
    <w:rsid w:val="00E34866"/>
    <w:rsid w:val="00E34F39"/>
    <w:rsid w:val="00E4129B"/>
    <w:rsid w:val="00E42FF8"/>
    <w:rsid w:val="00E446F3"/>
    <w:rsid w:val="00E45D87"/>
    <w:rsid w:val="00E46496"/>
    <w:rsid w:val="00E478B3"/>
    <w:rsid w:val="00E520FE"/>
    <w:rsid w:val="00E52CD6"/>
    <w:rsid w:val="00E52CF7"/>
    <w:rsid w:val="00E57924"/>
    <w:rsid w:val="00E60466"/>
    <w:rsid w:val="00E6051A"/>
    <w:rsid w:val="00E6076D"/>
    <w:rsid w:val="00E629CA"/>
    <w:rsid w:val="00E63E7D"/>
    <w:rsid w:val="00E65B9E"/>
    <w:rsid w:val="00E66C4B"/>
    <w:rsid w:val="00E6784E"/>
    <w:rsid w:val="00E67963"/>
    <w:rsid w:val="00E7077B"/>
    <w:rsid w:val="00E70852"/>
    <w:rsid w:val="00E70CAB"/>
    <w:rsid w:val="00E7114D"/>
    <w:rsid w:val="00E72254"/>
    <w:rsid w:val="00E725BC"/>
    <w:rsid w:val="00E750A1"/>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2BC"/>
    <w:rsid w:val="00EE583F"/>
    <w:rsid w:val="00EE658C"/>
    <w:rsid w:val="00EE79DA"/>
    <w:rsid w:val="00EF092D"/>
    <w:rsid w:val="00EF34F5"/>
    <w:rsid w:val="00EF6025"/>
    <w:rsid w:val="00F013C6"/>
    <w:rsid w:val="00F02696"/>
    <w:rsid w:val="00F032EC"/>
    <w:rsid w:val="00F05655"/>
    <w:rsid w:val="00F118F4"/>
    <w:rsid w:val="00F11EB9"/>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4979"/>
    <w:rsid w:val="00F75609"/>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dolfzell-tourismus.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adolfzell1200.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r2.de/pressefach/79" TargetMode="External"/><Relationship Id="rId4" Type="http://schemas.openxmlformats.org/officeDocument/2006/relationships/settings" Target="settings.xml"/><Relationship Id="rId9" Type="http://schemas.openxmlformats.org/officeDocument/2006/relationships/hyperlink" Target="https://radolfzell1200.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radolfzell-tourismus.de" TargetMode="External"/><Relationship Id="rId1" Type="http://schemas.openxmlformats.org/officeDocument/2006/relationships/hyperlink" Target="mailto:fabian.rauch@radolfzell-tourismus.de" TargetMode="External"/><Relationship Id="rId6" Type="http://schemas.openxmlformats.org/officeDocument/2006/relationships/hyperlink" Target="http://www.radolfzell-tourismus.de" TargetMode="External"/><Relationship Id="rId5" Type="http://schemas.openxmlformats.org/officeDocument/2006/relationships/hyperlink" Target="mailto:fabian.rauch@radolfzell-tourismus.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682</Words>
  <Characters>4297</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2</cp:revision>
  <cp:lastPrinted>2025-08-12T08:34:00Z</cp:lastPrinted>
  <dcterms:created xsi:type="dcterms:W3CDTF">2026-04-23T13:30:00Z</dcterms:created>
  <dcterms:modified xsi:type="dcterms:W3CDTF">2026-04-23T13:30:00Z</dcterms:modified>
</cp:coreProperties>
</file>