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F868A" w14:textId="5CBECAD7" w:rsidR="004A3207" w:rsidRPr="00C466F8" w:rsidRDefault="004A3207" w:rsidP="004A3207">
      <w:pPr>
        <w:spacing w:after="60" w:line="288" w:lineRule="auto"/>
        <w:ind w:right="-284"/>
        <w:rPr>
          <w:color w:val="808080"/>
        </w:rPr>
      </w:pPr>
      <w:r w:rsidRPr="00D02AA6">
        <w:rPr>
          <w:color w:val="808080"/>
        </w:rPr>
        <w:t>PRESSETEXT</w:t>
      </w:r>
      <w:r w:rsidR="00293174" w:rsidRPr="00D02AA6">
        <w:rPr>
          <w:color w:val="808080"/>
        </w:rPr>
        <w:t>,</w:t>
      </w:r>
      <w:r w:rsidR="00D02AA6" w:rsidRPr="00D02AA6">
        <w:rPr>
          <w:color w:val="808080"/>
        </w:rPr>
        <w:t xml:space="preserve"> Langfassung</w:t>
      </w:r>
      <w:r w:rsidR="00293174" w:rsidRPr="00D02AA6">
        <w:rPr>
          <w:color w:val="808080"/>
        </w:rPr>
        <w:t xml:space="preserve"> </w:t>
      </w:r>
      <w:r w:rsidR="00D02AA6" w:rsidRPr="00D4696B">
        <w:rPr>
          <w:color w:val="808080"/>
        </w:rPr>
        <w:t>(</w:t>
      </w:r>
      <w:r w:rsidR="00D4696B" w:rsidRPr="00D4696B">
        <w:rPr>
          <w:color w:val="808080"/>
        </w:rPr>
        <w:t>4.65</w:t>
      </w:r>
      <w:r w:rsidR="006702F6" w:rsidRPr="00D4696B">
        <w:rPr>
          <w:color w:val="808080"/>
        </w:rPr>
        <w:t>0</w:t>
      </w:r>
      <w:r w:rsidR="006702F6" w:rsidRPr="00C466F8">
        <w:rPr>
          <w:color w:val="808080"/>
        </w:rPr>
        <w:t xml:space="preserve"> </w:t>
      </w:r>
      <w:r w:rsidR="00293174" w:rsidRPr="00C466F8">
        <w:rPr>
          <w:color w:val="808080"/>
        </w:rPr>
        <w:t>Zeichen</w:t>
      </w:r>
      <w:r w:rsidR="00D02AA6">
        <w:rPr>
          <w:color w:val="808080"/>
        </w:rPr>
        <w:t>)</w:t>
      </w:r>
    </w:p>
    <w:p w14:paraId="7549519E" w14:textId="77777777" w:rsidR="004A3207" w:rsidRDefault="004A3207" w:rsidP="004A3207">
      <w:pPr>
        <w:spacing w:after="60" w:line="288" w:lineRule="auto"/>
        <w:ind w:right="-284"/>
        <w:rPr>
          <w:color w:val="808080"/>
        </w:rPr>
      </w:pPr>
    </w:p>
    <w:p w14:paraId="18CD1369" w14:textId="77777777" w:rsidR="006702F6" w:rsidRPr="006702F6" w:rsidRDefault="00421C5D" w:rsidP="006702F6">
      <w:pPr>
        <w:tabs>
          <w:tab w:val="left" w:pos="6946"/>
        </w:tabs>
        <w:spacing w:after="60" w:line="288" w:lineRule="auto"/>
      </w:pPr>
      <w:r>
        <w:t>16. Oktober 2022: Genusswandern mit Bodenseeblick</w:t>
      </w:r>
    </w:p>
    <w:p w14:paraId="0E6E641C" w14:textId="77777777" w:rsidR="006702F6" w:rsidRPr="00421C5D" w:rsidRDefault="00421C5D" w:rsidP="006702F6">
      <w:pPr>
        <w:spacing w:after="60" w:line="288" w:lineRule="auto"/>
        <w:ind w:right="-284"/>
        <w:rPr>
          <w:sz w:val="36"/>
          <w:szCs w:val="36"/>
        </w:rPr>
      </w:pPr>
      <w:r w:rsidRPr="00421C5D">
        <w:rPr>
          <w:sz w:val="36"/>
          <w:szCs w:val="36"/>
        </w:rPr>
        <w:t xml:space="preserve">Premiumwanderweg </w:t>
      </w:r>
      <w:proofErr w:type="spellStart"/>
      <w:r w:rsidRPr="00421C5D">
        <w:rPr>
          <w:sz w:val="36"/>
          <w:szCs w:val="36"/>
        </w:rPr>
        <w:t>SeeGang</w:t>
      </w:r>
      <w:proofErr w:type="spellEnd"/>
      <w:r w:rsidRPr="00421C5D">
        <w:rPr>
          <w:sz w:val="36"/>
          <w:szCs w:val="36"/>
        </w:rPr>
        <w:t xml:space="preserve"> lädt zum Genuss</w:t>
      </w:r>
    </w:p>
    <w:p w14:paraId="3C034C28" w14:textId="41C86867" w:rsidR="00F10065" w:rsidRDefault="001571F8" w:rsidP="006702F6">
      <w:pPr>
        <w:tabs>
          <w:tab w:val="left" w:pos="6946"/>
        </w:tabs>
        <w:spacing w:after="60" w:line="288" w:lineRule="auto"/>
        <w:rPr>
          <w:b/>
        </w:rPr>
      </w:pPr>
      <w:proofErr w:type="spellStart"/>
      <w:r>
        <w:rPr>
          <w:b/>
        </w:rPr>
        <w:t>Bodman</w:t>
      </w:r>
      <w:proofErr w:type="spellEnd"/>
      <w:r>
        <w:rPr>
          <w:b/>
        </w:rPr>
        <w:t>-Ludwigshafen</w:t>
      </w:r>
      <w:r w:rsidR="00D4696B">
        <w:rPr>
          <w:b/>
        </w:rPr>
        <w:t xml:space="preserve">, 21. </w:t>
      </w:r>
      <w:r w:rsidR="00421C5D" w:rsidRPr="00F10065">
        <w:rPr>
          <w:b/>
        </w:rPr>
        <w:t>September 2022</w:t>
      </w:r>
      <w:r w:rsidR="006702F6" w:rsidRPr="00F10065">
        <w:rPr>
          <w:b/>
        </w:rPr>
        <w:t xml:space="preserve"> –</w:t>
      </w:r>
      <w:r w:rsidR="00F10065" w:rsidRPr="00F10065">
        <w:rPr>
          <w:b/>
        </w:rPr>
        <w:t xml:space="preserve"> Beim </w:t>
      </w:r>
      <w:r w:rsidR="001204EE">
        <w:rPr>
          <w:b/>
        </w:rPr>
        <w:t>„</w:t>
      </w:r>
      <w:r w:rsidR="00F408E1" w:rsidRPr="00F10065">
        <w:rPr>
          <w:b/>
        </w:rPr>
        <w:t>Genu</w:t>
      </w:r>
      <w:r w:rsidR="005E0F47" w:rsidRPr="00F10065">
        <w:rPr>
          <w:b/>
        </w:rPr>
        <w:t>sswandern</w:t>
      </w:r>
      <w:r w:rsidR="00F408E1" w:rsidRPr="00F10065">
        <w:rPr>
          <w:b/>
        </w:rPr>
        <w:t xml:space="preserve"> auf dem </w:t>
      </w:r>
      <w:proofErr w:type="spellStart"/>
      <w:r w:rsidR="00F408E1" w:rsidRPr="00F10065">
        <w:rPr>
          <w:b/>
        </w:rPr>
        <w:t>SeeGang</w:t>
      </w:r>
      <w:proofErr w:type="spellEnd"/>
      <w:r w:rsidR="001204EE">
        <w:rPr>
          <w:b/>
        </w:rPr>
        <w:t>“</w:t>
      </w:r>
      <w:r w:rsidR="00F408E1" w:rsidRPr="00F10065">
        <w:rPr>
          <w:b/>
        </w:rPr>
        <w:t xml:space="preserve"> </w:t>
      </w:r>
      <w:r w:rsidR="00D0291C" w:rsidRPr="00F10065">
        <w:rPr>
          <w:b/>
        </w:rPr>
        <w:t xml:space="preserve">am 16. Oktober 2022 </w:t>
      </w:r>
      <w:r w:rsidR="00F10065" w:rsidRPr="00F10065">
        <w:rPr>
          <w:b/>
        </w:rPr>
        <w:t xml:space="preserve">treffen atemberaubende Blicke über den Bodensee </w:t>
      </w:r>
      <w:r w:rsidR="00D0291C" w:rsidRPr="00F10065">
        <w:rPr>
          <w:b/>
        </w:rPr>
        <w:t>auf herzhaft-</w:t>
      </w:r>
      <w:r>
        <w:rPr>
          <w:b/>
        </w:rPr>
        <w:t>feine</w:t>
      </w:r>
      <w:r w:rsidR="00D4696B">
        <w:rPr>
          <w:b/>
        </w:rPr>
        <w:t xml:space="preserve"> Kostproben</w:t>
      </w:r>
      <w:r w:rsidR="00DE2D61">
        <w:rPr>
          <w:b/>
        </w:rPr>
        <w:t xml:space="preserve">. </w:t>
      </w:r>
      <w:r w:rsidR="00074102" w:rsidRPr="00F10065">
        <w:rPr>
          <w:b/>
        </w:rPr>
        <w:t>Zwis</w:t>
      </w:r>
      <w:r w:rsidR="00D0291C" w:rsidRPr="00F10065">
        <w:rPr>
          <w:b/>
        </w:rPr>
        <w:t xml:space="preserve">chen Ludwigshafen und Überlingen </w:t>
      </w:r>
      <w:r w:rsidR="003424C3">
        <w:rPr>
          <w:b/>
        </w:rPr>
        <w:t xml:space="preserve">verführen </w:t>
      </w:r>
      <w:r w:rsidR="00346485">
        <w:rPr>
          <w:b/>
        </w:rPr>
        <w:t>Pop-up-Genussstände</w:t>
      </w:r>
      <w:r w:rsidR="00074102" w:rsidRPr="00F10065">
        <w:rPr>
          <w:b/>
        </w:rPr>
        <w:t xml:space="preserve"> sowie ansässige Direktvermarkter</w:t>
      </w:r>
      <w:r w:rsidR="00D0291C" w:rsidRPr="00F10065">
        <w:rPr>
          <w:b/>
        </w:rPr>
        <w:t xml:space="preserve"> zu </w:t>
      </w:r>
      <w:r w:rsidR="00DE2D61">
        <w:rPr>
          <w:b/>
        </w:rPr>
        <w:t xml:space="preserve">ausgedehnten Pausen. </w:t>
      </w:r>
      <w:r w:rsidR="003424C3">
        <w:rPr>
          <w:b/>
        </w:rPr>
        <w:t xml:space="preserve">Die </w:t>
      </w:r>
      <w:r w:rsidR="00580B52">
        <w:rPr>
          <w:b/>
        </w:rPr>
        <w:t xml:space="preserve">13 </w:t>
      </w:r>
      <w:r w:rsidR="00EF08D1">
        <w:rPr>
          <w:b/>
        </w:rPr>
        <w:t xml:space="preserve">Stationen befinden sich </w:t>
      </w:r>
      <w:r w:rsidR="008F79B4">
        <w:rPr>
          <w:b/>
        </w:rPr>
        <w:t xml:space="preserve">am Wegesrand </w:t>
      </w:r>
      <w:r w:rsidR="001C5E73">
        <w:rPr>
          <w:b/>
        </w:rPr>
        <w:t xml:space="preserve">des </w:t>
      </w:r>
      <w:r w:rsidR="003424C3">
        <w:rPr>
          <w:b/>
        </w:rPr>
        <w:t>Premiumwanderweg</w:t>
      </w:r>
      <w:r w:rsidR="00EF08D1">
        <w:rPr>
          <w:b/>
        </w:rPr>
        <w:t>s</w:t>
      </w:r>
      <w:r w:rsidR="003424C3">
        <w:rPr>
          <w:b/>
        </w:rPr>
        <w:t xml:space="preserve"> </w:t>
      </w:r>
      <w:proofErr w:type="spellStart"/>
      <w:r w:rsidR="003424C3">
        <w:rPr>
          <w:b/>
        </w:rPr>
        <w:t>SeeGang</w:t>
      </w:r>
      <w:proofErr w:type="spellEnd"/>
      <w:r w:rsidR="00567352">
        <w:rPr>
          <w:b/>
        </w:rPr>
        <w:t xml:space="preserve">. Dieser verläuft </w:t>
      </w:r>
      <w:r w:rsidR="008F79B4">
        <w:rPr>
          <w:b/>
        </w:rPr>
        <w:t xml:space="preserve">insgesamt </w:t>
      </w:r>
      <w:r w:rsidR="000716E8">
        <w:rPr>
          <w:b/>
        </w:rPr>
        <w:t xml:space="preserve">auf </w:t>
      </w:r>
      <w:r w:rsidR="00EF08D1">
        <w:rPr>
          <w:b/>
        </w:rPr>
        <w:t>5</w:t>
      </w:r>
      <w:r w:rsidR="00DE2D61">
        <w:rPr>
          <w:b/>
        </w:rPr>
        <w:t>5</w:t>
      </w:r>
      <w:r w:rsidR="00EF08D1">
        <w:rPr>
          <w:b/>
        </w:rPr>
        <w:t xml:space="preserve"> herrlichen Kilometern </w:t>
      </w:r>
      <w:r w:rsidR="007D3D05">
        <w:rPr>
          <w:b/>
        </w:rPr>
        <w:t xml:space="preserve">rund um den Überlinger See </w:t>
      </w:r>
      <w:r w:rsidR="00567352">
        <w:rPr>
          <w:b/>
        </w:rPr>
        <w:t xml:space="preserve">und </w:t>
      </w:r>
      <w:r w:rsidR="00EF08D1">
        <w:rPr>
          <w:b/>
        </w:rPr>
        <w:t xml:space="preserve">besticht </w:t>
      </w:r>
      <w:r w:rsidR="008F79B4">
        <w:rPr>
          <w:b/>
        </w:rPr>
        <w:t xml:space="preserve">auf naturnahen Pfaden </w:t>
      </w:r>
      <w:r w:rsidR="00EF08D1">
        <w:rPr>
          <w:b/>
        </w:rPr>
        <w:t xml:space="preserve">mit </w:t>
      </w:r>
      <w:r w:rsidR="000A48FE">
        <w:rPr>
          <w:b/>
        </w:rPr>
        <w:t>traumhaften Aussichten</w:t>
      </w:r>
      <w:r w:rsidR="008F79B4">
        <w:rPr>
          <w:b/>
        </w:rPr>
        <w:t xml:space="preserve"> und</w:t>
      </w:r>
      <w:r w:rsidR="000A48FE">
        <w:rPr>
          <w:b/>
        </w:rPr>
        <w:t xml:space="preserve"> viel Abwechslung</w:t>
      </w:r>
      <w:r w:rsidR="00567352">
        <w:rPr>
          <w:b/>
        </w:rPr>
        <w:t xml:space="preserve">. </w:t>
      </w:r>
      <w:r w:rsidR="00DE2D61">
        <w:rPr>
          <w:b/>
        </w:rPr>
        <w:t xml:space="preserve">Er ist der vom Deutschen Wanderinstitut am höchsten bewertete </w:t>
      </w:r>
      <w:r w:rsidR="001C5E73">
        <w:rPr>
          <w:b/>
        </w:rPr>
        <w:t>Strecken</w:t>
      </w:r>
      <w:r w:rsidR="008F79B4">
        <w:rPr>
          <w:b/>
        </w:rPr>
        <w:t>-Premium</w:t>
      </w:r>
      <w:r w:rsidR="001C5E73">
        <w:rPr>
          <w:b/>
        </w:rPr>
        <w:t>w</w:t>
      </w:r>
      <w:r w:rsidR="00567352">
        <w:rPr>
          <w:b/>
        </w:rPr>
        <w:t>anderw</w:t>
      </w:r>
      <w:r w:rsidR="001C5E73">
        <w:rPr>
          <w:b/>
        </w:rPr>
        <w:t>eg Baden-Württembergs</w:t>
      </w:r>
      <w:r w:rsidR="000A48FE">
        <w:rPr>
          <w:b/>
        </w:rPr>
        <w:t>.</w:t>
      </w:r>
      <w:r w:rsidR="000A2962">
        <w:rPr>
          <w:b/>
        </w:rPr>
        <w:t xml:space="preserve"> </w:t>
      </w:r>
      <w:hyperlink r:id="rId7" w:history="1">
        <w:r w:rsidR="000A2962" w:rsidRPr="00762F11">
          <w:rPr>
            <w:rStyle w:val="Hyperlink"/>
            <w:b/>
          </w:rPr>
          <w:t>www.premiumwanderweg-seegang.de</w:t>
        </w:r>
      </w:hyperlink>
      <w:r w:rsidR="000A2962">
        <w:rPr>
          <w:b/>
        </w:rPr>
        <w:t xml:space="preserve"> </w:t>
      </w:r>
    </w:p>
    <w:p w14:paraId="1407DDB5" w14:textId="7254ABBD" w:rsidR="00425CD5" w:rsidRDefault="006A0256" w:rsidP="006702F6">
      <w:pPr>
        <w:tabs>
          <w:tab w:val="left" w:pos="6946"/>
        </w:tabs>
        <w:spacing w:after="60" w:line="288" w:lineRule="auto"/>
      </w:pPr>
      <w:r>
        <w:t>B</w:t>
      </w:r>
      <w:r w:rsidR="00F5387A">
        <w:t xml:space="preserve">eim „Genusswandern auf dem </w:t>
      </w:r>
      <w:proofErr w:type="spellStart"/>
      <w:r w:rsidR="00F5387A">
        <w:t>SeeGang</w:t>
      </w:r>
      <w:proofErr w:type="spellEnd"/>
      <w:r w:rsidR="00F5387A">
        <w:t xml:space="preserve">“ </w:t>
      </w:r>
      <w:r>
        <w:t xml:space="preserve">warten </w:t>
      </w:r>
      <w:r w:rsidR="00690FA6">
        <w:t xml:space="preserve">am 16. Oktober 2022 </w:t>
      </w:r>
      <w:r w:rsidR="007D3D05">
        <w:t xml:space="preserve">auf dem Abschnitt zwischen </w:t>
      </w:r>
      <w:r w:rsidR="003E45A6">
        <w:t>Ludwigshafen und Überlingen</w:t>
      </w:r>
      <w:r w:rsidR="00FA7129">
        <w:t xml:space="preserve"> </w:t>
      </w:r>
      <w:r w:rsidR="00601F86">
        <w:t>13</w:t>
      </w:r>
      <w:r w:rsidR="00FA7129">
        <w:t xml:space="preserve"> </w:t>
      </w:r>
      <w:r w:rsidR="00690FA6">
        <w:t>Genuss-</w:t>
      </w:r>
      <w:r w:rsidR="00601F86">
        <w:t xml:space="preserve">Stationen </w:t>
      </w:r>
      <w:r w:rsidR="00690FA6">
        <w:t xml:space="preserve">auf </w:t>
      </w:r>
      <w:r w:rsidR="003E45A6">
        <w:t>trittsichere Ausflügler</w:t>
      </w:r>
      <w:r w:rsidR="00193E80">
        <w:t>.</w:t>
      </w:r>
      <w:r w:rsidR="006E1921">
        <w:t xml:space="preserve"> </w:t>
      </w:r>
      <w:r w:rsidR="00425CD5">
        <w:t>Durch die Beteilig</w:t>
      </w:r>
      <w:bookmarkStart w:id="0" w:name="_GoBack"/>
      <w:bookmarkEnd w:id="0"/>
      <w:r w:rsidR="00425CD5">
        <w:t>ung lokaler Grupp</w:t>
      </w:r>
      <w:r w:rsidR="008F79B4">
        <w:t>en, etwa des</w:t>
      </w:r>
      <w:r w:rsidR="00425CD5">
        <w:t xml:space="preserve"> Wander- und Touristik-Förderverein</w:t>
      </w:r>
      <w:r w:rsidR="00A43D06">
        <w:t>s</w:t>
      </w:r>
      <w:r w:rsidR="00425CD5">
        <w:t>, sowie ansässiger Unternehmen</w:t>
      </w:r>
      <w:r w:rsidR="00A43D06">
        <w:t>,</w:t>
      </w:r>
      <w:r w:rsidR="00425CD5">
        <w:t xml:space="preserve"> können die r</w:t>
      </w:r>
      <w:r w:rsidR="00BA3369">
        <w:t xml:space="preserve">und </w:t>
      </w:r>
      <w:r w:rsidR="00946064">
        <w:t xml:space="preserve">15 </w:t>
      </w:r>
      <w:r w:rsidR="006E1921">
        <w:t>Kilometer</w:t>
      </w:r>
      <w:r w:rsidR="00425CD5">
        <w:t xml:space="preserve"> </w:t>
      </w:r>
      <w:r w:rsidR="005B71A2">
        <w:t xml:space="preserve">so </w:t>
      </w:r>
      <w:r w:rsidR="006E1921">
        <w:t>genussvoll erwandert werden</w:t>
      </w:r>
      <w:r w:rsidR="00425CD5">
        <w:t xml:space="preserve"> </w:t>
      </w:r>
      <w:r w:rsidR="006E1921">
        <w:t xml:space="preserve">– </w:t>
      </w:r>
      <w:r w:rsidR="00A43D06">
        <w:t xml:space="preserve">durch gute ÖPNV- und Schiffs-Anbindung </w:t>
      </w:r>
      <w:r w:rsidR="006E1921">
        <w:t xml:space="preserve">nach Gusto auch nur kleine Teilstrecken davon. </w:t>
      </w:r>
    </w:p>
    <w:p w14:paraId="2D6F2AC5" w14:textId="2664CEA7" w:rsidR="001E26A9" w:rsidRDefault="00425CD5" w:rsidP="006702F6">
      <w:pPr>
        <w:tabs>
          <w:tab w:val="left" w:pos="6946"/>
        </w:tabs>
        <w:spacing w:after="60" w:line="288" w:lineRule="auto"/>
      </w:pPr>
      <w:r>
        <w:rPr>
          <w:b/>
        </w:rPr>
        <w:t>Ge</w:t>
      </w:r>
      <w:r w:rsidR="00A43D06">
        <w:rPr>
          <w:b/>
        </w:rPr>
        <w:t>nusshighlights zwischen Ludwigshaf</w:t>
      </w:r>
      <w:r>
        <w:rPr>
          <w:b/>
        </w:rPr>
        <w:t>en und Überlingen</w:t>
      </w:r>
      <w:r>
        <w:br/>
      </w:r>
      <w:r w:rsidR="006E1921">
        <w:t>I</w:t>
      </w:r>
      <w:r w:rsidR="00601F86">
        <w:t xml:space="preserve">n Ludwigshafen </w:t>
      </w:r>
      <w:r w:rsidR="00A43D06">
        <w:t xml:space="preserve">lockt </w:t>
      </w:r>
      <w:r w:rsidR="00601F86">
        <w:t xml:space="preserve">der Duft von Zwiebelkuchen und </w:t>
      </w:r>
      <w:proofErr w:type="spellStart"/>
      <w:r w:rsidR="00601F86">
        <w:t>Suser</w:t>
      </w:r>
      <w:proofErr w:type="spellEnd"/>
      <w:r w:rsidR="00163017">
        <w:t xml:space="preserve"> </w:t>
      </w:r>
      <w:r w:rsidR="006A0256">
        <w:t xml:space="preserve">– </w:t>
      </w:r>
      <w:r w:rsidR="00163017">
        <w:t>und</w:t>
      </w:r>
      <w:r w:rsidR="006A0256">
        <w:t xml:space="preserve"> </w:t>
      </w:r>
      <w:r w:rsidR="00163017">
        <w:t xml:space="preserve">praktischerweise kann </w:t>
      </w:r>
      <w:r w:rsidR="00601F86">
        <w:t>auch gleich ei</w:t>
      </w:r>
      <w:r w:rsidR="000A2962">
        <w:t xml:space="preserve">ne Vesperplatte </w:t>
      </w:r>
      <w:proofErr w:type="spellStart"/>
      <w:r w:rsidR="000A2962">
        <w:t>to</w:t>
      </w:r>
      <w:proofErr w:type="spellEnd"/>
      <w:r w:rsidR="000A2962">
        <w:t xml:space="preserve"> </w:t>
      </w:r>
      <w:proofErr w:type="spellStart"/>
      <w:r w:rsidR="000A2962">
        <w:t>go</w:t>
      </w:r>
      <w:proofErr w:type="spellEnd"/>
      <w:r w:rsidR="000A2962">
        <w:t xml:space="preserve"> e</w:t>
      </w:r>
      <w:r w:rsidR="006A0256">
        <w:t xml:space="preserve">rstanden </w:t>
      </w:r>
      <w:r w:rsidR="00601F86">
        <w:t xml:space="preserve">werden. An </w:t>
      </w:r>
      <w:r w:rsidR="000A2962">
        <w:t xml:space="preserve">weiteren </w:t>
      </w:r>
      <w:r>
        <w:t xml:space="preserve">Ständen </w:t>
      </w:r>
      <w:r w:rsidR="00972BB9">
        <w:t xml:space="preserve">entlang der Strecke </w:t>
      </w:r>
      <w:r w:rsidR="00601F86">
        <w:t xml:space="preserve">sorgt die Verkostung von exzellenten Seeweinen </w:t>
      </w:r>
      <w:r w:rsidR="006A0256">
        <w:t xml:space="preserve">sowie </w:t>
      </w:r>
      <w:r w:rsidR="009D729A">
        <w:t>heimische</w:t>
      </w:r>
      <w:r w:rsidR="00163017">
        <w:t>n</w:t>
      </w:r>
      <w:r w:rsidR="009D729A">
        <w:t xml:space="preserve"> Brände</w:t>
      </w:r>
      <w:r w:rsidR="00163017">
        <w:t>n</w:t>
      </w:r>
      <w:r w:rsidR="009D729A">
        <w:t xml:space="preserve"> und </w:t>
      </w:r>
      <w:r w:rsidR="00601F86">
        <w:t>Liköre</w:t>
      </w:r>
      <w:r w:rsidR="00163017">
        <w:t>n</w:t>
      </w:r>
      <w:r w:rsidR="009D729A">
        <w:t xml:space="preserve"> für beschwingtes Weiterwandern</w:t>
      </w:r>
      <w:r w:rsidR="00652317">
        <w:t xml:space="preserve">. </w:t>
      </w:r>
    </w:p>
    <w:p w14:paraId="658D6708" w14:textId="74418D89" w:rsidR="00601F86" w:rsidRDefault="00652317" w:rsidP="006702F6">
      <w:pPr>
        <w:tabs>
          <w:tab w:val="left" w:pos="6946"/>
        </w:tabs>
        <w:spacing w:after="60" w:line="288" w:lineRule="auto"/>
      </w:pPr>
      <w:r>
        <w:t xml:space="preserve">Ein Highlight, das </w:t>
      </w:r>
      <w:r w:rsidR="000A2962">
        <w:t xml:space="preserve">es </w:t>
      </w:r>
      <w:r>
        <w:t xml:space="preserve">vom Seeufer über 200 Höhenmeter </w:t>
      </w:r>
      <w:r w:rsidR="000A2962">
        <w:t xml:space="preserve">zu </w:t>
      </w:r>
      <w:r>
        <w:t xml:space="preserve">erarbeiten </w:t>
      </w:r>
      <w:r w:rsidR="000A2962">
        <w:t>gilt</w:t>
      </w:r>
      <w:r>
        <w:t>, ist der Haldenhof.</w:t>
      </w:r>
      <w:r w:rsidR="00921919">
        <w:t xml:space="preserve"> </w:t>
      </w:r>
      <w:r w:rsidR="008C56DF">
        <w:t xml:space="preserve">Hier warten Brotschnitten, Most, Holunderschorle und ein traumhafter Panoramablick </w:t>
      </w:r>
      <w:r w:rsidR="008C56DF" w:rsidRPr="008C56DF">
        <w:t>auf den Bodensee und die Alpen.</w:t>
      </w:r>
      <w:r w:rsidR="005B3048">
        <w:t xml:space="preserve"> </w:t>
      </w:r>
      <w:r w:rsidR="00AA4FFD">
        <w:t>Etwas</w:t>
      </w:r>
      <w:r w:rsidR="005B71A2">
        <w:t xml:space="preserve"> oberhalb </w:t>
      </w:r>
      <w:r w:rsidR="006A0256">
        <w:t>ver</w:t>
      </w:r>
      <w:r w:rsidR="000A2962">
        <w:t xml:space="preserve">läuft </w:t>
      </w:r>
      <w:r w:rsidR="005B3048">
        <w:t xml:space="preserve">der </w:t>
      </w:r>
      <w:proofErr w:type="spellStart"/>
      <w:r w:rsidR="005B3048">
        <w:t>SeeGang</w:t>
      </w:r>
      <w:proofErr w:type="spellEnd"/>
      <w:r w:rsidR="005B3048">
        <w:t xml:space="preserve"> </w:t>
      </w:r>
      <w:r w:rsidR="000A2962">
        <w:t xml:space="preserve">an den </w:t>
      </w:r>
      <w:r w:rsidR="005B3048">
        <w:t>Einrichtungen der Bodensee-Wasserversorgung</w:t>
      </w:r>
      <w:r w:rsidR="000A2962">
        <w:t xml:space="preserve"> vorbei</w:t>
      </w:r>
      <w:r w:rsidR="005B3048">
        <w:t>. Kaum zu glauben, dass von hier aus reinstes Trinkwasser bis nach</w:t>
      </w:r>
      <w:r w:rsidR="003970C7">
        <w:t xml:space="preserve"> Heilbronn </w:t>
      </w:r>
      <w:r w:rsidR="005B3048">
        <w:t xml:space="preserve">geleitet wird. Auch </w:t>
      </w:r>
      <w:r w:rsidR="005B71A2">
        <w:t>die Genusswa</w:t>
      </w:r>
      <w:r w:rsidR="005B3048">
        <w:t xml:space="preserve">nderer dürfen hier klares </w:t>
      </w:r>
      <w:r w:rsidR="000A2962">
        <w:t>Wasser und neue Energie</w:t>
      </w:r>
      <w:r w:rsidR="001E26A9">
        <w:t xml:space="preserve"> für den weiteren </w:t>
      </w:r>
      <w:r w:rsidR="006A0256">
        <w:t>Weg tanken</w:t>
      </w:r>
      <w:r w:rsidR="001E26A9">
        <w:t>. Dieser führt</w:t>
      </w:r>
      <w:r w:rsidR="003970C7">
        <w:t xml:space="preserve"> vorbei an feinem Honig und Fotowänden, an denen </w:t>
      </w:r>
      <w:proofErr w:type="spellStart"/>
      <w:r w:rsidR="003970C7">
        <w:t>SeeGang</w:t>
      </w:r>
      <w:proofErr w:type="spellEnd"/>
      <w:r w:rsidR="003970C7">
        <w:t>-Erinnerungsfotos geschossen werden können</w:t>
      </w:r>
      <w:r w:rsidR="00BA3369">
        <w:t>. Eine Grillstelle sowie e</w:t>
      </w:r>
      <w:r w:rsidR="0011152E">
        <w:t xml:space="preserve">ine bewirtete Wanderhütte laden </w:t>
      </w:r>
      <w:r w:rsidR="00BA3369">
        <w:lastRenderedPageBreak/>
        <w:t xml:space="preserve">zur ausgiebigen Pause, bevor es </w:t>
      </w:r>
      <w:r w:rsidR="001E26A9">
        <w:t xml:space="preserve">abwechslungsreich zum </w:t>
      </w:r>
      <w:proofErr w:type="spellStart"/>
      <w:r w:rsidR="006A0256">
        <w:t>Hödinger</w:t>
      </w:r>
      <w:proofErr w:type="spellEnd"/>
      <w:r w:rsidR="006A0256">
        <w:t xml:space="preserve"> </w:t>
      </w:r>
      <w:proofErr w:type="spellStart"/>
      <w:r w:rsidR="006A0256">
        <w:t>Tobel</w:t>
      </w:r>
      <w:proofErr w:type="spellEnd"/>
      <w:r w:rsidR="00EA17D2">
        <w:t xml:space="preserve"> </w:t>
      </w:r>
      <w:r w:rsidR="00BA3369">
        <w:t xml:space="preserve">geht. Der Weg verläuft oberhalb der Schlucht, die mit </w:t>
      </w:r>
      <w:r w:rsidR="00EA17D2">
        <w:t xml:space="preserve">bis zu </w:t>
      </w:r>
      <w:r w:rsidR="006A0256">
        <w:t>70 Meter senkrecht aufragende</w:t>
      </w:r>
      <w:r w:rsidR="000716E8">
        <w:t>n</w:t>
      </w:r>
      <w:r w:rsidR="006A0256">
        <w:t xml:space="preserve"> </w:t>
      </w:r>
      <w:proofErr w:type="spellStart"/>
      <w:r w:rsidR="006A0256">
        <w:t>Molassefelswände</w:t>
      </w:r>
      <w:r w:rsidR="00EA17D2">
        <w:t>n</w:t>
      </w:r>
      <w:proofErr w:type="spellEnd"/>
      <w:r w:rsidR="00BA3369">
        <w:t xml:space="preserve"> beeindruckt</w:t>
      </w:r>
      <w:r w:rsidR="000716E8">
        <w:t>.</w:t>
      </w:r>
    </w:p>
    <w:p w14:paraId="0152DC0A" w14:textId="3E653514" w:rsidR="001E26A9" w:rsidRDefault="001E26A9" w:rsidP="006702F6">
      <w:pPr>
        <w:tabs>
          <w:tab w:val="left" w:pos="6946"/>
        </w:tabs>
        <w:spacing w:after="60" w:line="288" w:lineRule="auto"/>
      </w:pPr>
      <w:r>
        <w:t xml:space="preserve">Nach </w:t>
      </w:r>
      <w:proofErr w:type="spellStart"/>
      <w:r>
        <w:t>Hödingen</w:t>
      </w:r>
      <w:proofErr w:type="spellEnd"/>
      <w:r>
        <w:t xml:space="preserve"> führt der Weg </w:t>
      </w:r>
      <w:r w:rsidRPr="001E26A9">
        <w:t xml:space="preserve">zur prächtigen Linde am </w:t>
      </w:r>
      <w:proofErr w:type="spellStart"/>
      <w:r w:rsidRPr="001E26A9">
        <w:t>Torkelbühl</w:t>
      </w:r>
      <w:proofErr w:type="spellEnd"/>
      <w:r>
        <w:t xml:space="preserve"> und zu einem schlichtweg großartigen Ausblick: </w:t>
      </w:r>
      <w:r w:rsidR="0019629D">
        <w:t>Den Wanderern liegt hier e</w:t>
      </w:r>
      <w:r>
        <w:t>in Großteil des Bo</w:t>
      </w:r>
      <w:r w:rsidR="0019629D">
        <w:t xml:space="preserve">densees </w:t>
      </w:r>
      <w:r>
        <w:t xml:space="preserve">zu Füßen und an klaren Tagen </w:t>
      </w:r>
      <w:r w:rsidR="00640975">
        <w:t xml:space="preserve">reicht der Blick </w:t>
      </w:r>
      <w:r w:rsidRPr="001E26A9">
        <w:t>von der Zugspitze übers Allgäu, zu den Bergen Vorarlbergs, zum Säntis, bis zu Eiger, Mönch und Jungfrau.</w:t>
      </w:r>
      <w:r w:rsidR="00640975">
        <w:t xml:space="preserve"> </w:t>
      </w:r>
    </w:p>
    <w:p w14:paraId="1990CB58" w14:textId="3612472C" w:rsidR="0019629D" w:rsidRDefault="00DD4075" w:rsidP="00FA7129">
      <w:pPr>
        <w:tabs>
          <w:tab w:val="left" w:pos="6946"/>
        </w:tabs>
        <w:spacing w:after="60" w:line="288" w:lineRule="auto"/>
      </w:pPr>
      <w:r>
        <w:t>Nun geht es bergab</w:t>
      </w:r>
      <w:r w:rsidR="00EA17D2">
        <w:t xml:space="preserve"> gen </w:t>
      </w:r>
      <w:r w:rsidR="0019629D">
        <w:t>Überlinge</w:t>
      </w:r>
      <w:r>
        <w:t>n</w:t>
      </w:r>
      <w:r w:rsidR="00EA17D2">
        <w:t xml:space="preserve">. Der </w:t>
      </w:r>
      <w:r w:rsidR="00425CD5">
        <w:t xml:space="preserve">Weg </w:t>
      </w:r>
      <w:r>
        <w:t xml:space="preserve">führt </w:t>
      </w:r>
      <w:r w:rsidR="00A43D06">
        <w:t xml:space="preserve">zu den </w:t>
      </w:r>
      <w:r w:rsidR="00EA17D2">
        <w:t xml:space="preserve">bodenständigen </w:t>
      </w:r>
      <w:r w:rsidR="0019629D">
        <w:t>Produkten der Bodenseebauern</w:t>
      </w:r>
      <w:r w:rsidR="00EA17D2">
        <w:t xml:space="preserve"> und mit </w:t>
      </w:r>
      <w:r>
        <w:t>herzhaften Landjägern und Pfefferbeißern</w:t>
      </w:r>
      <w:r w:rsidR="00EA17D2">
        <w:t xml:space="preserve"> in der Hand zum Landgarten in Überlingen. Diese</w:t>
      </w:r>
      <w:r w:rsidR="007D3D05">
        <w:t xml:space="preserve"> von</w:t>
      </w:r>
      <w:r w:rsidR="00EA17D2">
        <w:t xml:space="preserve"> „Natur im Garten“</w:t>
      </w:r>
      <w:r w:rsidR="007D3D05">
        <w:t xml:space="preserve"> </w:t>
      </w:r>
      <w:r w:rsidR="00EA17D2">
        <w:t xml:space="preserve">zertifizierte Oase wird auf 3000 Quadratmetern als Misch- und </w:t>
      </w:r>
      <w:proofErr w:type="spellStart"/>
      <w:r w:rsidR="00EA17D2">
        <w:t>Permakultur</w:t>
      </w:r>
      <w:proofErr w:type="spellEnd"/>
      <w:r w:rsidR="00FA7129">
        <w:t xml:space="preserve"> bewirtschaftet. Hier können etwa essbare Wildpflanzen probiert werden und um 14 Uhr gibt es für 10 Euro eine</w:t>
      </w:r>
      <w:r w:rsidR="00425CD5">
        <w:t xml:space="preserve"> spannende</w:t>
      </w:r>
      <w:r w:rsidR="00FA7129">
        <w:t xml:space="preserve"> Führung. </w:t>
      </w:r>
      <w:r w:rsidR="00BA3369">
        <w:t xml:space="preserve">Vor dem Landgarten </w:t>
      </w:r>
      <w:r w:rsidR="00FA7129">
        <w:t xml:space="preserve">sorgen am Infostand </w:t>
      </w:r>
      <w:r w:rsidR="005B71A2">
        <w:t xml:space="preserve">des </w:t>
      </w:r>
      <w:proofErr w:type="spellStart"/>
      <w:r w:rsidR="00FA7129">
        <w:t>SeeGang</w:t>
      </w:r>
      <w:proofErr w:type="spellEnd"/>
      <w:r w:rsidR="00FA7129">
        <w:t xml:space="preserve"> schließlich fruchtige Erfrischungen für einen entspannten Ausklang</w:t>
      </w:r>
      <w:r w:rsidR="00425CD5">
        <w:t xml:space="preserve"> der Wanderung</w:t>
      </w:r>
      <w:r w:rsidR="00FA7129">
        <w:t xml:space="preserve">. </w:t>
      </w:r>
    </w:p>
    <w:p w14:paraId="349615D7" w14:textId="5816C316" w:rsidR="00CF4F29" w:rsidRDefault="00AF2053" w:rsidP="00C31FF7">
      <w:pPr>
        <w:tabs>
          <w:tab w:val="left" w:pos="6946"/>
        </w:tabs>
        <w:spacing w:after="60" w:line="288" w:lineRule="auto"/>
      </w:pPr>
      <w:r>
        <w:rPr>
          <w:b/>
        </w:rPr>
        <w:t xml:space="preserve">Der </w:t>
      </w:r>
      <w:r w:rsidR="00425CD5" w:rsidRPr="00425CD5">
        <w:rPr>
          <w:b/>
        </w:rPr>
        <w:t xml:space="preserve">Premiumwanderweg </w:t>
      </w:r>
      <w:proofErr w:type="spellStart"/>
      <w:r w:rsidR="00425CD5" w:rsidRPr="00425CD5">
        <w:rPr>
          <w:b/>
        </w:rPr>
        <w:t>SeeGang</w:t>
      </w:r>
      <w:proofErr w:type="spellEnd"/>
      <w:r w:rsidR="00425CD5" w:rsidRPr="00425CD5">
        <w:rPr>
          <w:b/>
        </w:rPr>
        <w:br/>
      </w:r>
      <w:r>
        <w:t xml:space="preserve">Insgesamt </w:t>
      </w:r>
      <w:r w:rsidR="00DF3616">
        <w:t>umfasst</w:t>
      </w:r>
      <w:r>
        <w:t xml:space="preserve"> der zertifizierte Strecken-Premiumwanderweg </w:t>
      </w:r>
      <w:proofErr w:type="spellStart"/>
      <w:r>
        <w:t>SeeGang</w:t>
      </w:r>
      <w:proofErr w:type="spellEnd"/>
      <w:r>
        <w:t xml:space="preserve"> mit </w:t>
      </w:r>
      <w:r w:rsidR="00DF3616">
        <w:t>rund 5</w:t>
      </w:r>
      <w:r w:rsidR="00BA3369">
        <w:t xml:space="preserve">5 </w:t>
      </w:r>
      <w:r w:rsidR="00DF3616">
        <w:t xml:space="preserve">Kilometern etwa </w:t>
      </w:r>
      <w:r w:rsidR="00BF6225">
        <w:t>d</w:t>
      </w:r>
      <w:r>
        <w:t>rei</w:t>
      </w:r>
      <w:r w:rsidR="00BF6225">
        <w:t xml:space="preserve"> V</w:t>
      </w:r>
      <w:r>
        <w:t xml:space="preserve">iertel des </w:t>
      </w:r>
      <w:r w:rsidR="00DF3616">
        <w:t>Überlinger Sees. Von Konstanz bis Überlingen führt er auf überwiegend naturnahen Pfaden hinauf auf Hügelketten, über saftige Streuobstwiesen</w:t>
      </w:r>
      <w:r w:rsidR="00662FE4">
        <w:t xml:space="preserve">, durch schattige Wälder, sanfte </w:t>
      </w:r>
      <w:r w:rsidR="00DF3616">
        <w:t xml:space="preserve">Täler und </w:t>
      </w:r>
      <w:r w:rsidR="00662FE4">
        <w:t xml:space="preserve">raue </w:t>
      </w:r>
      <w:r w:rsidR="00DF3616">
        <w:t>Schluchten</w:t>
      </w:r>
      <w:r w:rsidR="007D3D05">
        <w:t>. Dabei</w:t>
      </w:r>
      <w:r w:rsidR="00662FE4">
        <w:t xml:space="preserve"> öffnen sich </w:t>
      </w:r>
      <w:r w:rsidR="007D3D05">
        <w:t xml:space="preserve">immer wieder </w:t>
      </w:r>
      <w:r w:rsidR="00662FE4">
        <w:t>sagenhafte</w:t>
      </w:r>
      <w:r w:rsidR="00DF3616">
        <w:t xml:space="preserve"> Ausblick</w:t>
      </w:r>
      <w:r w:rsidR="00662FE4">
        <w:t>e</w:t>
      </w:r>
      <w:r w:rsidR="00DF3616">
        <w:t xml:space="preserve"> auf das</w:t>
      </w:r>
      <w:r w:rsidR="00A43D06">
        <w:t xml:space="preserve"> weite Blau </w:t>
      </w:r>
      <w:r w:rsidR="007D3D05">
        <w:t xml:space="preserve">des </w:t>
      </w:r>
      <w:r w:rsidR="00A43D06">
        <w:t>Bodensees</w:t>
      </w:r>
      <w:r w:rsidR="00DF3616">
        <w:t xml:space="preserve">. </w:t>
      </w:r>
      <w:r w:rsidR="007D3D05">
        <w:t>Verlaufen kann man sich dabei beim besten Willen nicht</w:t>
      </w:r>
      <w:r w:rsidR="00DF3616">
        <w:t xml:space="preserve">. </w:t>
      </w:r>
      <w:r w:rsidR="007D3D05">
        <w:t xml:space="preserve">Eine </w:t>
      </w:r>
      <w:r w:rsidR="00DF3616">
        <w:t xml:space="preserve">engmaschige Beschilderung </w:t>
      </w:r>
      <w:r w:rsidR="007D3D05">
        <w:t xml:space="preserve">sorgt in beiden Richtungen für Sicherheit. </w:t>
      </w:r>
      <w:r w:rsidR="009C0536">
        <w:t xml:space="preserve">Aussichtsbänke, Waldsofas und sogar eine schaukelnde Liege laden zu entspannten Pausen. An zahlreichen Grillstellen können Selbstversorger ihr </w:t>
      </w:r>
      <w:r w:rsidR="007D3D05">
        <w:t xml:space="preserve">Grillgut auflegen, zugleich laden gemütliche </w:t>
      </w:r>
      <w:r w:rsidR="009C0536">
        <w:t>Gasthäuser auf</w:t>
      </w:r>
      <w:r w:rsidR="00067DF4">
        <w:t xml:space="preserve"> der Strecke zum Verweilen ein. Übrigens: Eine gute Anbindung an den ÖPNV und Personenschiffsverkehr machen es leicht, den Premiumwanderweg </w:t>
      </w:r>
      <w:r w:rsidR="007D3D05">
        <w:t>auch in Teilabschnitten zu begehen</w:t>
      </w:r>
      <w:r w:rsidR="000E0786">
        <w:t xml:space="preserve">. </w:t>
      </w:r>
    </w:p>
    <w:p w14:paraId="1D5453CF" w14:textId="6FDDE166" w:rsidR="005D001A" w:rsidRDefault="007D3D05" w:rsidP="000E0786">
      <w:pPr>
        <w:tabs>
          <w:tab w:val="left" w:pos="6946"/>
        </w:tabs>
        <w:spacing w:after="60" w:line="288" w:lineRule="auto"/>
      </w:pPr>
      <w:r>
        <w:t xml:space="preserve">Das </w:t>
      </w:r>
      <w:r w:rsidR="000E0786">
        <w:t xml:space="preserve">Gesamtpaket </w:t>
      </w:r>
      <w:proofErr w:type="spellStart"/>
      <w:r>
        <w:t>SeeGang</w:t>
      </w:r>
      <w:proofErr w:type="spellEnd"/>
      <w:r>
        <w:t xml:space="preserve"> </w:t>
      </w:r>
      <w:r w:rsidR="000E0786">
        <w:t>hat das Deutsche</w:t>
      </w:r>
      <w:r w:rsidR="000E0786" w:rsidRPr="000E0786">
        <w:t xml:space="preserve"> Wanderinstitut e.V.</w:t>
      </w:r>
      <w:r w:rsidR="000E0786">
        <w:t xml:space="preserve"> überzeugt</w:t>
      </w:r>
      <w:r w:rsidR="000E0786" w:rsidRPr="000E0786">
        <w:t>,</w:t>
      </w:r>
      <w:r w:rsidR="000E0786">
        <w:t xml:space="preserve"> </w:t>
      </w:r>
      <w:r>
        <w:t xml:space="preserve">als es </w:t>
      </w:r>
      <w:r w:rsidR="000E0786">
        <w:t xml:space="preserve">den </w:t>
      </w:r>
      <w:r w:rsidR="00E209E7">
        <w:t>Weg</w:t>
      </w:r>
      <w:r w:rsidR="000E0786">
        <w:t xml:space="preserve"> </w:t>
      </w:r>
      <w:r w:rsidR="00F21F67">
        <w:t>2014</w:t>
      </w:r>
      <w:r w:rsidR="00A43D06">
        <w:t xml:space="preserve"> </w:t>
      </w:r>
      <w:r w:rsidR="00F21F67">
        <w:t xml:space="preserve">mit </w:t>
      </w:r>
      <w:r w:rsidR="00F21F67" w:rsidRPr="00F21F67">
        <w:t>dem „Deutschen Wandersiegel für P</w:t>
      </w:r>
      <w:r w:rsidR="00F21F67">
        <w:t>remiumwanderwege“ ausgezeichnet</w:t>
      </w:r>
      <w:r>
        <w:t xml:space="preserve"> hat</w:t>
      </w:r>
      <w:r w:rsidR="000E0786">
        <w:t xml:space="preserve">. Mit 66 Punkten rangiert er </w:t>
      </w:r>
      <w:r w:rsidR="000E0786" w:rsidRPr="000E0786">
        <w:t>an der Spitze der Strecken-Premiumwanderwege Baden-Württembergs.</w:t>
      </w:r>
    </w:p>
    <w:p w14:paraId="615B5C42" w14:textId="20AA6A99" w:rsidR="00C31FF7" w:rsidRDefault="003C1D59" w:rsidP="00C31FF7">
      <w:pPr>
        <w:pStyle w:val="Fuzeile"/>
      </w:pPr>
      <w:r w:rsidRPr="00390034">
        <w:rPr>
          <w:b/>
        </w:rPr>
        <w:t xml:space="preserve">Alle </w:t>
      </w:r>
      <w:r w:rsidR="000E0786" w:rsidRPr="00390034">
        <w:rPr>
          <w:b/>
        </w:rPr>
        <w:t xml:space="preserve">Informationen und </w:t>
      </w:r>
      <w:proofErr w:type="spellStart"/>
      <w:r w:rsidR="000E0786" w:rsidRPr="00390034">
        <w:rPr>
          <w:b/>
        </w:rPr>
        <w:t>Broschürendownload</w:t>
      </w:r>
      <w:proofErr w:type="spellEnd"/>
      <w:r w:rsidR="000E0786" w:rsidRPr="00390034">
        <w:rPr>
          <w:b/>
        </w:rPr>
        <w:t xml:space="preserve">: </w:t>
      </w:r>
      <w:hyperlink r:id="rId8" w:history="1">
        <w:r w:rsidR="000E0786" w:rsidRPr="00390034">
          <w:rPr>
            <w:rStyle w:val="Hyperlink"/>
            <w:b/>
          </w:rPr>
          <w:t>www.premiumwanderweg-seegang.de</w:t>
        </w:r>
      </w:hyperlink>
      <w:r w:rsidR="000E0786" w:rsidRPr="00390034">
        <w:rPr>
          <w:b/>
        </w:rPr>
        <w:t xml:space="preserve"> </w:t>
      </w:r>
    </w:p>
    <w:p w14:paraId="7905DBFD" w14:textId="77777777" w:rsidR="00F54157" w:rsidRDefault="00F54157" w:rsidP="0054604C">
      <w:pPr>
        <w:spacing w:after="80" w:line="300" w:lineRule="auto"/>
        <w:ind w:right="-141"/>
        <w:jc w:val="right"/>
        <w:rPr>
          <w:rFonts w:cs="Calibri"/>
          <w:sz w:val="18"/>
        </w:rPr>
      </w:pPr>
    </w:p>
    <w:p w14:paraId="213CC3D8" w14:textId="7523C9E9" w:rsidR="0054604C" w:rsidRDefault="0054604C" w:rsidP="0054604C">
      <w:pPr>
        <w:spacing w:after="80" w:line="300" w:lineRule="auto"/>
        <w:ind w:right="-141"/>
        <w:jc w:val="right"/>
        <w:rPr>
          <w:rStyle w:val="Hyperlink"/>
          <w:rFonts w:cs="Calibri"/>
          <w:sz w:val="18"/>
        </w:rPr>
      </w:pPr>
      <w:r w:rsidRPr="00B404EB">
        <w:rPr>
          <w:rFonts w:cs="Calibri"/>
          <w:sz w:val="18"/>
        </w:rPr>
        <w:t xml:space="preserve">Abdruck frei. Text und Bilder auch unter </w:t>
      </w:r>
      <w:r w:rsidRPr="00B404EB">
        <w:rPr>
          <w:rFonts w:cs="Calibri"/>
          <w:sz w:val="18"/>
        </w:rPr>
        <w:br/>
      </w:r>
      <w:hyperlink r:id="rId9" w:history="1">
        <w:r w:rsidRPr="00F7797C">
          <w:rPr>
            <w:rStyle w:val="Hyperlink"/>
            <w:rFonts w:cs="Calibri"/>
            <w:sz w:val="18"/>
          </w:rPr>
          <w:t>www.pr2.de/pressefach/94</w:t>
        </w:r>
      </w:hyperlink>
      <w:r>
        <w:rPr>
          <w:rFonts w:cs="Calibri"/>
          <w:sz w:val="18"/>
        </w:rPr>
        <w:t xml:space="preserve"> </w:t>
      </w:r>
    </w:p>
    <w:p w14:paraId="65938AD6" w14:textId="4A0D1604" w:rsidR="0032711C" w:rsidRDefault="0032711C" w:rsidP="00C31FF7">
      <w:pPr>
        <w:pStyle w:val="Fuzeile"/>
      </w:pPr>
    </w:p>
    <w:p w14:paraId="73127EED" w14:textId="77777777" w:rsidR="00DB2266" w:rsidRDefault="00DB2266" w:rsidP="00C31FF7">
      <w:pPr>
        <w:pStyle w:val="Fuzeile"/>
      </w:pPr>
    </w:p>
    <w:p w14:paraId="03C166DB" w14:textId="0C308DEF" w:rsidR="0032711C" w:rsidRPr="00BA4789" w:rsidRDefault="00BA4789" w:rsidP="00C31FF7">
      <w:pPr>
        <w:pStyle w:val="Fuzeile"/>
        <w:rPr>
          <w:b/>
          <w:sz w:val="24"/>
          <w:szCs w:val="24"/>
        </w:rPr>
      </w:pPr>
      <w:r>
        <w:rPr>
          <w:b/>
          <w:sz w:val="24"/>
          <w:szCs w:val="24"/>
        </w:rPr>
        <w:t>SERVICE-INFORMATIONEN</w:t>
      </w:r>
    </w:p>
    <w:p w14:paraId="4C393569" w14:textId="6F4D193E" w:rsidR="0032711C" w:rsidRDefault="0032711C" w:rsidP="00C31FF7">
      <w:pPr>
        <w:pStyle w:val="Fuzeile"/>
      </w:pPr>
      <w:r w:rsidRPr="0032711C">
        <w:rPr>
          <w:b/>
          <w:u w:val="single"/>
        </w:rPr>
        <w:t>Genussstationen</w:t>
      </w:r>
      <w:r w:rsidRPr="0032711C">
        <w:rPr>
          <w:u w:val="single"/>
        </w:rPr>
        <w:t xml:space="preserve"> </w:t>
      </w:r>
      <w:r w:rsidRPr="0032711C">
        <w:rPr>
          <w:u w:val="single"/>
        </w:rPr>
        <w:br/>
      </w:r>
      <w:r w:rsidR="003F5240">
        <w:t xml:space="preserve">Von </w:t>
      </w:r>
      <w:r>
        <w:t>Ludwigshafen nach Überlingen</w:t>
      </w:r>
      <w:r w:rsidR="003F5240">
        <w:t xml:space="preserve"> (kann auch in umgekehrte Richtung begangen werden)</w:t>
      </w:r>
    </w:p>
    <w:p w14:paraId="4A25A8F7" w14:textId="35C55234" w:rsidR="0032711C" w:rsidRDefault="0032711C" w:rsidP="0032711C">
      <w:pPr>
        <w:pStyle w:val="Fuzeile"/>
      </w:pPr>
      <w:r w:rsidRPr="0032711C">
        <w:rPr>
          <w:b/>
        </w:rPr>
        <w:t>Station 1:</w:t>
      </w:r>
      <w:r>
        <w:t xml:space="preserve"> JUGENDTREFF LUDWIGSHAFEN, Wo:</w:t>
      </w:r>
      <w:r w:rsidR="00BC4B1C">
        <w:t xml:space="preserve"> </w:t>
      </w:r>
      <w:r w:rsidR="00BC4B1C" w:rsidRPr="00BC4B1C">
        <w:t>Blütenweg</w:t>
      </w:r>
      <w:r>
        <w:br/>
        <w:t>Verkauf</w:t>
      </w:r>
      <w:r w:rsidR="00902E54">
        <w:t xml:space="preserve"> von Getränken sowie Kaffee, Kuchen und </w:t>
      </w:r>
      <w:r>
        <w:t xml:space="preserve">Gebäck </w:t>
      </w:r>
      <w:proofErr w:type="spellStart"/>
      <w:r>
        <w:t>to</w:t>
      </w:r>
      <w:proofErr w:type="spellEnd"/>
      <w:r>
        <w:t xml:space="preserve"> </w:t>
      </w:r>
      <w:proofErr w:type="spellStart"/>
      <w:r>
        <w:t>go</w:t>
      </w:r>
      <w:proofErr w:type="spellEnd"/>
    </w:p>
    <w:p w14:paraId="11A1F043" w14:textId="1D48F396" w:rsidR="0032711C" w:rsidRDefault="0032711C" w:rsidP="00C31FF7">
      <w:pPr>
        <w:pStyle w:val="Fuzeile"/>
      </w:pPr>
      <w:r w:rsidRPr="0032711C">
        <w:rPr>
          <w:b/>
        </w:rPr>
        <w:t>Station 2:</w:t>
      </w:r>
      <w:r>
        <w:t xml:space="preserve"> TOURISTIK-FÖRDERVEREIN LUDWIGSHAFEN, Wo:</w:t>
      </w:r>
      <w:r w:rsidR="00BC4B1C">
        <w:t xml:space="preserve"> </w:t>
      </w:r>
      <w:r w:rsidR="00BC4B1C" w:rsidRPr="00BC4B1C">
        <w:t>Blütenweg</w:t>
      </w:r>
      <w:r>
        <w:br/>
        <w:t xml:space="preserve">Zwiebelkuchen, </w:t>
      </w:r>
      <w:proofErr w:type="spellStart"/>
      <w:r>
        <w:t>Suser</w:t>
      </w:r>
      <w:proofErr w:type="spellEnd"/>
      <w:r>
        <w:t xml:space="preserve"> und Vesperplatte </w:t>
      </w:r>
      <w:proofErr w:type="spellStart"/>
      <w:r>
        <w:t>to</w:t>
      </w:r>
      <w:proofErr w:type="spellEnd"/>
      <w:r>
        <w:t xml:space="preserve"> </w:t>
      </w:r>
      <w:proofErr w:type="spellStart"/>
      <w:r>
        <w:t>go</w:t>
      </w:r>
      <w:proofErr w:type="spellEnd"/>
    </w:p>
    <w:p w14:paraId="644D6301" w14:textId="6A9E4C21" w:rsidR="0032711C" w:rsidRDefault="0032711C" w:rsidP="00C31FF7">
      <w:pPr>
        <w:pStyle w:val="Fuzeile"/>
      </w:pPr>
      <w:r w:rsidRPr="0032711C">
        <w:rPr>
          <w:b/>
        </w:rPr>
        <w:t>Station 3:</w:t>
      </w:r>
      <w:r>
        <w:t xml:space="preserve"> </w:t>
      </w:r>
      <w:r w:rsidRPr="0032711C">
        <w:t>VINOTHEK VINO. 1</w:t>
      </w:r>
      <w:r>
        <w:t>, Wo:</w:t>
      </w:r>
      <w:r w:rsidR="00BC4B1C">
        <w:t xml:space="preserve"> </w:t>
      </w:r>
      <w:r w:rsidR="00BC4B1C" w:rsidRPr="00BC4B1C">
        <w:t>Blütenweg</w:t>
      </w:r>
      <w:r>
        <w:br/>
      </w:r>
      <w:r w:rsidRPr="0032711C">
        <w:t>Verkostung und Verkauf von Bodenseeweinen</w:t>
      </w:r>
    </w:p>
    <w:p w14:paraId="315FA218" w14:textId="3285DC09" w:rsidR="00556417" w:rsidRPr="00AE7598" w:rsidRDefault="0032711C" w:rsidP="00556417">
      <w:pPr>
        <w:rPr>
          <w:caps/>
        </w:rPr>
      </w:pPr>
      <w:r w:rsidRPr="00902E54">
        <w:rPr>
          <w:b/>
        </w:rPr>
        <w:t>Station 4:</w:t>
      </w:r>
      <w:r>
        <w:t xml:space="preserve"> </w:t>
      </w:r>
      <w:r w:rsidR="00556417" w:rsidRPr="00AE7598">
        <w:rPr>
          <w:caps/>
        </w:rPr>
        <w:t>HÖHENGASTHAUS HALDENHOF</w:t>
      </w:r>
      <w:r w:rsidR="00902E54">
        <w:rPr>
          <w:caps/>
        </w:rPr>
        <w:t xml:space="preserve">, </w:t>
      </w:r>
      <w:r w:rsidR="00902E54">
        <w:t>Wo:</w:t>
      </w:r>
      <w:r w:rsidR="00BC4B1C">
        <w:t xml:space="preserve"> </w:t>
      </w:r>
      <w:r w:rsidR="00BC4B1C" w:rsidRPr="00BC4B1C">
        <w:t>Haldenhof</w:t>
      </w:r>
      <w:r w:rsidR="00556417">
        <w:rPr>
          <w:caps/>
        </w:rPr>
        <w:br/>
      </w:r>
      <w:r w:rsidR="00556417" w:rsidRPr="002F36AA">
        <w:t>Belegte Brotschnitten, Most, Holunderschorle und Wasser</w:t>
      </w:r>
    </w:p>
    <w:p w14:paraId="026FB5C6" w14:textId="5CA2232A" w:rsidR="0032711C" w:rsidRDefault="00556417" w:rsidP="00C31FF7">
      <w:pPr>
        <w:pStyle w:val="Fuzeile"/>
      </w:pPr>
      <w:r w:rsidRPr="00902E54">
        <w:rPr>
          <w:b/>
        </w:rPr>
        <w:t>Station 5:</w:t>
      </w:r>
      <w:r>
        <w:t xml:space="preserve"> BODENSEE-WASSERVERSORGUNG</w:t>
      </w:r>
      <w:r w:rsidR="00902E54">
        <w:t>, Wo:</w:t>
      </w:r>
      <w:r w:rsidR="00BC4B1C">
        <w:t xml:space="preserve"> </w:t>
      </w:r>
      <w:proofErr w:type="spellStart"/>
      <w:r w:rsidR="00BC4B1C" w:rsidRPr="00BC4B1C">
        <w:t>Sipplinger</w:t>
      </w:r>
      <w:proofErr w:type="spellEnd"/>
      <w:r w:rsidR="00BC4B1C" w:rsidRPr="00BC4B1C">
        <w:t xml:space="preserve"> Berg</w:t>
      </w:r>
      <w:r>
        <w:br/>
        <w:t>Erfrischendes Bodensee-Wasser</w:t>
      </w:r>
    </w:p>
    <w:p w14:paraId="6EA894AA" w14:textId="7A8EB302" w:rsidR="00556417" w:rsidRDefault="00556417" w:rsidP="00C31FF7">
      <w:pPr>
        <w:pStyle w:val="Fuzeile"/>
      </w:pPr>
      <w:r w:rsidRPr="00902E54">
        <w:rPr>
          <w:b/>
        </w:rPr>
        <w:t>Station 6:</w:t>
      </w:r>
      <w:r>
        <w:t xml:space="preserve"> </w:t>
      </w:r>
      <w:r w:rsidR="00902E54">
        <w:t>Honigstand mit Verkostung, Wo:</w:t>
      </w:r>
      <w:r w:rsidR="00BC4B1C">
        <w:t xml:space="preserve"> </w:t>
      </w:r>
      <w:r w:rsidR="00BC4B1C" w:rsidRPr="00BC4B1C">
        <w:t>Wald</w:t>
      </w:r>
    </w:p>
    <w:p w14:paraId="35A115C2" w14:textId="3DA98231" w:rsidR="00556417" w:rsidRDefault="00556417" w:rsidP="00C31FF7">
      <w:pPr>
        <w:pStyle w:val="Fuzeile"/>
      </w:pPr>
      <w:r w:rsidRPr="000E1215">
        <w:rPr>
          <w:b/>
        </w:rPr>
        <w:t>Station 7:</w:t>
      </w:r>
      <w:r>
        <w:t xml:space="preserve"> Fotowände für </w:t>
      </w:r>
      <w:proofErr w:type="spellStart"/>
      <w:r>
        <w:t>SeeGang</w:t>
      </w:r>
      <w:proofErr w:type="spellEnd"/>
      <w:r>
        <w:t>-Erinnerungsfoto</w:t>
      </w:r>
      <w:r w:rsidR="00902E54">
        <w:t>, Wo:</w:t>
      </w:r>
      <w:r w:rsidR="00BC4B1C">
        <w:t xml:space="preserve"> </w:t>
      </w:r>
      <w:r w:rsidR="00BC4B1C" w:rsidRPr="00BC4B1C">
        <w:t>Aussichtspunkt Zimmerwiese</w:t>
      </w:r>
    </w:p>
    <w:p w14:paraId="107DCD1E" w14:textId="626623FF" w:rsidR="00556417" w:rsidRDefault="00556417" w:rsidP="00556417">
      <w:pPr>
        <w:pStyle w:val="Fuzeile"/>
      </w:pPr>
      <w:r w:rsidRPr="000E1215">
        <w:rPr>
          <w:b/>
        </w:rPr>
        <w:t>Station 8:</w:t>
      </w:r>
      <w:r w:rsidRPr="00556417">
        <w:t xml:space="preserve"> </w:t>
      </w:r>
      <w:r>
        <w:t xml:space="preserve">Infostand </w:t>
      </w:r>
      <w:proofErr w:type="spellStart"/>
      <w:r>
        <w:t>SeeGang</w:t>
      </w:r>
      <w:proofErr w:type="spellEnd"/>
      <w:r>
        <w:t xml:space="preserve">, </w:t>
      </w:r>
      <w:r>
        <w:tab/>
        <w:t>TOURISTIK FÖRDERVEREIN SIPPLINGEN E.V.</w:t>
      </w:r>
      <w:r w:rsidR="000E1215">
        <w:t>, Wo:</w:t>
      </w:r>
      <w:r w:rsidR="00BC4B1C">
        <w:t xml:space="preserve"> </w:t>
      </w:r>
      <w:r w:rsidR="00BC4B1C" w:rsidRPr="00BC4B1C">
        <w:t>Grillplatz</w:t>
      </w:r>
      <w:r>
        <w:br/>
        <w:t>Feuerstelle mit der Möglichkeit zum selber Grillen, ab 13</w:t>
      </w:r>
      <w:r w:rsidR="000E1215">
        <w:t xml:space="preserve"> </w:t>
      </w:r>
      <w:r>
        <w:t>Uhr Kaffee und Kuchen</w:t>
      </w:r>
    </w:p>
    <w:p w14:paraId="2574167C" w14:textId="515F4AD0" w:rsidR="00556417" w:rsidRDefault="00556417" w:rsidP="00C31FF7">
      <w:pPr>
        <w:pStyle w:val="Fuzeile"/>
      </w:pPr>
      <w:r w:rsidRPr="000E1215">
        <w:rPr>
          <w:b/>
        </w:rPr>
        <w:t>Station 9:</w:t>
      </w:r>
      <w:r>
        <w:t xml:space="preserve"> WANDERVEREINIGUNG SIPPLINGEN E.V.</w:t>
      </w:r>
      <w:r w:rsidR="000E1215">
        <w:t>, Wo:</w:t>
      </w:r>
      <w:r w:rsidR="00BC4B1C">
        <w:t xml:space="preserve"> </w:t>
      </w:r>
      <w:r w:rsidR="00BC4B1C" w:rsidRPr="00BC4B1C">
        <w:t>Wanderhütte</w:t>
      </w:r>
      <w:r>
        <w:br/>
        <w:t>Bewirtete Wanderhütte</w:t>
      </w:r>
    </w:p>
    <w:p w14:paraId="0FBEE8A4" w14:textId="0DDF83CE" w:rsidR="00556417" w:rsidRDefault="00556417" w:rsidP="00C31FF7">
      <w:pPr>
        <w:pStyle w:val="Fuzeile"/>
      </w:pPr>
      <w:r w:rsidRPr="000E1215">
        <w:rPr>
          <w:b/>
        </w:rPr>
        <w:t>Station 10:</w:t>
      </w:r>
      <w:r>
        <w:t xml:space="preserve"> </w:t>
      </w:r>
      <w:r w:rsidRPr="00AE7598">
        <w:t>SENFT DESTILLERIE</w:t>
      </w:r>
      <w:r w:rsidR="000E1215">
        <w:t>, Wo:</w:t>
      </w:r>
      <w:r w:rsidR="00BC4B1C">
        <w:t xml:space="preserve"> </w:t>
      </w:r>
      <w:proofErr w:type="spellStart"/>
      <w:r w:rsidR="00BC4B1C" w:rsidRPr="00BC4B1C">
        <w:t>Hödingen</w:t>
      </w:r>
      <w:proofErr w:type="spellEnd"/>
      <w:r>
        <w:br/>
      </w:r>
      <w:r w:rsidRPr="00AE7598">
        <w:t>Rum, Whisky, Gin, Likör und Edelbrände vom Bodensee</w:t>
      </w:r>
    </w:p>
    <w:p w14:paraId="5DB29CC0" w14:textId="7A73BAF0" w:rsidR="00556417" w:rsidRDefault="00556417" w:rsidP="00C31FF7">
      <w:pPr>
        <w:pStyle w:val="Fuzeile"/>
      </w:pPr>
      <w:r w:rsidRPr="000E1215">
        <w:rPr>
          <w:b/>
        </w:rPr>
        <w:lastRenderedPageBreak/>
        <w:t>Station 11:</w:t>
      </w:r>
      <w:r>
        <w:t xml:space="preserve"> </w:t>
      </w:r>
      <w:r w:rsidRPr="007A3D5B">
        <w:t>VEREIN BODENSEEBAUER</w:t>
      </w:r>
      <w:r w:rsidR="000E1215">
        <w:t>, Wo:</w:t>
      </w:r>
      <w:r w:rsidR="00BC4B1C">
        <w:t xml:space="preserve"> </w:t>
      </w:r>
      <w:proofErr w:type="spellStart"/>
      <w:r w:rsidR="00BC4B1C" w:rsidRPr="00BC4B1C">
        <w:t>Torkelbühl</w:t>
      </w:r>
      <w:proofErr w:type="spellEnd"/>
      <w:r>
        <w:br/>
      </w:r>
      <w:r w:rsidRPr="007A3D5B">
        <w:t>Äpfel, Apfelsaft, Wasser, Haselnüsse und Schnaps sowie von der Hofmetzgerei Lutz Landjäger, Pfefferbeißer und B</w:t>
      </w:r>
      <w:r>
        <w:t>r</w:t>
      </w:r>
      <w:r w:rsidRPr="007A3D5B">
        <w:t>ötchen/Brezel auf die Ha</w:t>
      </w:r>
      <w:r>
        <w:t>nd</w:t>
      </w:r>
    </w:p>
    <w:p w14:paraId="236F21F2" w14:textId="74A8244E" w:rsidR="00902E54" w:rsidRPr="00C31FF7" w:rsidRDefault="00556417" w:rsidP="00902E54">
      <w:pPr>
        <w:pStyle w:val="Fuzeile"/>
      </w:pPr>
      <w:r w:rsidRPr="000E1215">
        <w:rPr>
          <w:b/>
        </w:rPr>
        <w:t>Station 12:</w:t>
      </w:r>
      <w:r>
        <w:t xml:space="preserve"> </w:t>
      </w:r>
      <w:r w:rsidRPr="00AE7598">
        <w:t>DER LANDGARTEN</w:t>
      </w:r>
      <w:r w:rsidR="000E1215">
        <w:t xml:space="preserve">, </w:t>
      </w:r>
      <w:proofErr w:type="spellStart"/>
      <w:r w:rsidR="000E1215" w:rsidRPr="000E1215">
        <w:t>Schreibersbildkapelle</w:t>
      </w:r>
      <w:proofErr w:type="spellEnd"/>
      <w:r w:rsidR="000E1215">
        <w:t xml:space="preserve"> in Überlingen</w:t>
      </w:r>
      <w:r>
        <w:br/>
      </w:r>
      <w:r w:rsidRPr="00556417">
        <w:t xml:space="preserve">Natürliche Verköstigungen und essbare Wildpflanzen </w:t>
      </w:r>
      <w:r w:rsidR="00902E54">
        <w:t xml:space="preserve">und um </w:t>
      </w:r>
      <w:r w:rsidR="00902E54" w:rsidRPr="007A3D5B">
        <w:t>14</w:t>
      </w:r>
      <w:r w:rsidR="00902E54">
        <w:t xml:space="preserve"> </w:t>
      </w:r>
      <w:r w:rsidR="00902E54" w:rsidRPr="007A3D5B">
        <w:t xml:space="preserve">Uhr eine </w:t>
      </w:r>
      <w:r w:rsidR="00902E54" w:rsidRPr="00AE7598">
        <w:t xml:space="preserve">Führung zu den Prinzipien der </w:t>
      </w:r>
      <w:proofErr w:type="spellStart"/>
      <w:r w:rsidR="00902E54" w:rsidRPr="00AE7598">
        <w:t>Permakultur</w:t>
      </w:r>
      <w:proofErr w:type="spellEnd"/>
      <w:r w:rsidR="00902E54" w:rsidRPr="00AE7598">
        <w:t xml:space="preserve"> und einheimischen Supe</w:t>
      </w:r>
      <w:r w:rsidR="00902E54">
        <w:t xml:space="preserve">rfood-Pflanzen (10 Euro). </w:t>
      </w:r>
    </w:p>
    <w:p w14:paraId="14BCCFC0" w14:textId="25761702" w:rsidR="00556417" w:rsidRDefault="00902E54" w:rsidP="00C31FF7">
      <w:pPr>
        <w:pStyle w:val="Fuzeile"/>
      </w:pPr>
      <w:r w:rsidRPr="000E1215">
        <w:rPr>
          <w:b/>
        </w:rPr>
        <w:t>Station 13:</w:t>
      </w:r>
      <w:r>
        <w:t xml:space="preserve"> Infostand </w:t>
      </w:r>
      <w:proofErr w:type="spellStart"/>
      <w:r>
        <w:t>SeeGang</w:t>
      </w:r>
      <w:proofErr w:type="spellEnd"/>
      <w:r w:rsidR="000E1215">
        <w:t>, Wo:</w:t>
      </w:r>
      <w:r w:rsidR="00BC4B1C">
        <w:t xml:space="preserve"> </w:t>
      </w:r>
      <w:proofErr w:type="spellStart"/>
      <w:r w:rsidR="009A6CE9" w:rsidRPr="000E1215">
        <w:t>Schreibersbildkapelle</w:t>
      </w:r>
      <w:proofErr w:type="spellEnd"/>
      <w:r w:rsidR="009A6CE9">
        <w:t xml:space="preserve"> in Überlingen</w:t>
      </w:r>
      <w:r>
        <w:br/>
      </w:r>
      <w:r w:rsidRPr="007A3D5B">
        <w:t>Saisonales Bodenseeobst auf die Hand und fruchtige Erfrischungen</w:t>
      </w:r>
    </w:p>
    <w:p w14:paraId="416E130B" w14:textId="36DD5C45" w:rsidR="00807FBA" w:rsidRDefault="00807FBA" w:rsidP="00C31FF7">
      <w:pPr>
        <w:pStyle w:val="Fuzeile"/>
      </w:pPr>
    </w:p>
    <w:p w14:paraId="6529A3A6" w14:textId="731CE74A" w:rsidR="00807FBA" w:rsidRPr="00807FBA" w:rsidRDefault="00807FBA" w:rsidP="00C31FF7">
      <w:pPr>
        <w:pStyle w:val="Fuzeile"/>
        <w:rPr>
          <w:b/>
          <w:u w:val="single"/>
        </w:rPr>
      </w:pPr>
      <w:r w:rsidRPr="00807FBA">
        <w:rPr>
          <w:b/>
          <w:u w:val="single"/>
        </w:rPr>
        <w:t>Schiffs- und Bahnverbindungen</w:t>
      </w:r>
    </w:p>
    <w:p w14:paraId="36E1EB88" w14:textId="0025CFE4" w:rsidR="00807FBA" w:rsidRDefault="00076082" w:rsidP="00C31FF7">
      <w:pPr>
        <w:pStyle w:val="Fuzeile"/>
      </w:pPr>
      <w:r>
        <w:t xml:space="preserve">Alle Informationen zur An- oder Abreise mit ÖPNV oder Schiff: </w:t>
      </w:r>
      <w:hyperlink r:id="rId10" w:history="1">
        <w:r w:rsidRPr="005C7583">
          <w:rPr>
            <w:rStyle w:val="Hyperlink"/>
          </w:rPr>
          <w:t>https://premiumwanderweg-seegang.de/oepnv-schiff-efa/</w:t>
        </w:r>
      </w:hyperlink>
    </w:p>
    <w:p w14:paraId="428C2EAE" w14:textId="3005818B" w:rsidR="00076082" w:rsidRDefault="00076082" w:rsidP="00C31FF7">
      <w:pPr>
        <w:pStyle w:val="Fuzeile"/>
      </w:pPr>
      <w:r>
        <w:t xml:space="preserve">Am 16. Oktober 2022 ändern sich die Fahrtzeiten des Schifffahrtsbetriebs </w:t>
      </w:r>
      <w:proofErr w:type="spellStart"/>
      <w:r>
        <w:t>Deinis</w:t>
      </w:r>
      <w:proofErr w:type="spellEnd"/>
      <w:r>
        <w:t xml:space="preserve"> wie folgt:</w:t>
      </w:r>
    </w:p>
    <w:p w14:paraId="5FCAC8CD" w14:textId="3BE278E1" w:rsidR="00076082" w:rsidRPr="00076082" w:rsidRDefault="00076082" w:rsidP="00076082">
      <w:pPr>
        <w:pStyle w:val="Fuzeile"/>
        <w:rPr>
          <w:b/>
        </w:rPr>
      </w:pPr>
      <w:r>
        <w:rPr>
          <w:b/>
        </w:rPr>
        <w:t>Überlingen – Ludwigshafen</w:t>
      </w:r>
      <w:r>
        <w:rPr>
          <w:b/>
        </w:rPr>
        <w:br/>
      </w:r>
      <w:r>
        <w:t>Überlingen ab                   12.00 Uhr | 16.00 Uhr</w:t>
      </w:r>
      <w:r>
        <w:br/>
      </w:r>
      <w:proofErr w:type="spellStart"/>
      <w:r>
        <w:t>Sipplingen</w:t>
      </w:r>
      <w:proofErr w:type="spellEnd"/>
      <w:r>
        <w:t xml:space="preserve"> ab                    12.45 Uhr | 16.45 Uhr</w:t>
      </w:r>
      <w:r>
        <w:br/>
        <w:t>Ludwigshafen an             13.10 Uhr | 17.10 Uhr</w:t>
      </w:r>
    </w:p>
    <w:p w14:paraId="0A6123A3" w14:textId="40E89629" w:rsidR="00076082" w:rsidRDefault="00076082" w:rsidP="00076082">
      <w:pPr>
        <w:pStyle w:val="Fuzeile"/>
      </w:pPr>
      <w:r w:rsidRPr="00076082">
        <w:rPr>
          <w:b/>
        </w:rPr>
        <w:t>Ludwigshafen – Übe</w:t>
      </w:r>
      <w:r>
        <w:rPr>
          <w:b/>
        </w:rPr>
        <w:t>rlingen</w:t>
      </w:r>
      <w:r>
        <w:rPr>
          <w:b/>
        </w:rPr>
        <w:br/>
      </w:r>
      <w:r>
        <w:t>Ludwigshafen ab              10.35 Uhr | 14.35 Uhr</w:t>
      </w:r>
      <w:r>
        <w:br/>
      </w:r>
      <w:proofErr w:type="spellStart"/>
      <w:r>
        <w:t>Sipplingen</w:t>
      </w:r>
      <w:proofErr w:type="spellEnd"/>
      <w:r>
        <w:t xml:space="preserve"> ab                     11.00 Uhr | 15.00 Uhr </w:t>
      </w:r>
      <w:r>
        <w:br/>
        <w:t>Überlingen an                   11.45 Uhr | 15.45 Uhr</w:t>
      </w:r>
    </w:p>
    <w:p w14:paraId="35D56F3F" w14:textId="69996B6D" w:rsidR="00F17FF9" w:rsidRPr="00F17FF9" w:rsidRDefault="00F17FF9" w:rsidP="00076082">
      <w:pPr>
        <w:pStyle w:val="Fuzeile"/>
        <w:rPr>
          <w:b/>
          <w:u w:val="single"/>
        </w:rPr>
      </w:pPr>
      <w:r w:rsidRPr="00F17FF9">
        <w:rPr>
          <w:b/>
          <w:u w:val="single"/>
        </w:rPr>
        <w:t>Gepäcktransport</w:t>
      </w:r>
      <w:r w:rsidR="00D46A76">
        <w:rPr>
          <w:b/>
          <w:u w:val="single"/>
        </w:rPr>
        <w:t xml:space="preserve"> auf dem </w:t>
      </w:r>
      <w:proofErr w:type="spellStart"/>
      <w:r w:rsidR="00D46A76">
        <w:rPr>
          <w:b/>
          <w:u w:val="single"/>
        </w:rPr>
        <w:t>SeeGang</w:t>
      </w:r>
      <w:proofErr w:type="spellEnd"/>
    </w:p>
    <w:p w14:paraId="402B88EF" w14:textId="77777777" w:rsidR="00D46A76" w:rsidRDefault="00D46A76" w:rsidP="00D46A76">
      <w:pPr>
        <w:pStyle w:val="Fuzeile"/>
      </w:pPr>
      <w:r>
        <w:t xml:space="preserve">Bei einer mehrtägigen Wanderung wie dem </w:t>
      </w:r>
      <w:proofErr w:type="spellStart"/>
      <w:r>
        <w:t>SeeGang</w:t>
      </w:r>
      <w:proofErr w:type="spellEnd"/>
      <w:r>
        <w:t xml:space="preserve"> kommt schnell einiges an Gepäck zusammen. Ein Gepäcktransport sorgt für unbeschwerten Wandergenuss, denn das Gepäck folgt bequem zur nächsten Unterkunft. Hier die wichtigsten Infos in Kürze: </w:t>
      </w:r>
    </w:p>
    <w:p w14:paraId="52698644" w14:textId="0C7253C9" w:rsidR="00D46A76" w:rsidRDefault="00D46A76" w:rsidP="00D46A76">
      <w:pPr>
        <w:pStyle w:val="Fuzeile"/>
        <w:numPr>
          <w:ilvl w:val="0"/>
          <w:numId w:val="12"/>
        </w:numPr>
      </w:pPr>
      <w:r>
        <w:t>Organisation über die Radweg-Reisen GmbH</w:t>
      </w:r>
    </w:p>
    <w:p w14:paraId="4FE2FF50" w14:textId="31749F82" w:rsidR="00D46A76" w:rsidRDefault="00D46A76" w:rsidP="00D46A76">
      <w:pPr>
        <w:pStyle w:val="Fuzeile"/>
        <w:numPr>
          <w:ilvl w:val="0"/>
          <w:numId w:val="12"/>
        </w:numPr>
      </w:pPr>
      <w:r>
        <w:t>Im Zeitraum: 1. April bis 18. Oktober</w:t>
      </w:r>
    </w:p>
    <w:p w14:paraId="52E62469" w14:textId="5F5891D4" w:rsidR="00D46A76" w:rsidRDefault="00D46A76" w:rsidP="00D46A76">
      <w:pPr>
        <w:pStyle w:val="Fuzeile"/>
        <w:numPr>
          <w:ilvl w:val="0"/>
          <w:numId w:val="12"/>
        </w:numPr>
      </w:pPr>
      <w:r>
        <w:lastRenderedPageBreak/>
        <w:t>Der Gepäcktransport ist ausschließlich in Richtung Konstanz – Überlingen möglich.</w:t>
      </w:r>
    </w:p>
    <w:p w14:paraId="3B636E51" w14:textId="77777777" w:rsidR="00D46A76" w:rsidRDefault="00D46A76" w:rsidP="00D46A76">
      <w:pPr>
        <w:pStyle w:val="Fuzeile"/>
        <w:numPr>
          <w:ilvl w:val="0"/>
          <w:numId w:val="12"/>
        </w:numPr>
      </w:pPr>
      <w:r>
        <w:t>Wird das Gepäck bis 9 Uhr an der Rezeption bereitgestellt, werden die Koffer bis spätestens 18 Uhr an den gewünschten Zielort gebracht.</w:t>
      </w:r>
    </w:p>
    <w:p w14:paraId="3AB050FF" w14:textId="62180016" w:rsidR="00D46A76" w:rsidRDefault="00D46A76" w:rsidP="00D46A76">
      <w:pPr>
        <w:pStyle w:val="Fuzeile"/>
        <w:numPr>
          <w:ilvl w:val="0"/>
          <w:numId w:val="12"/>
        </w:numPr>
      </w:pPr>
      <w:r>
        <w:t>Für Spontane besteht auch die Möglichkeit bis spätestens 16 Uhr am Vortag für den nächsten Tag einen Gepäcktransport zu bestellen.</w:t>
      </w:r>
    </w:p>
    <w:p w14:paraId="13D41B67" w14:textId="07174275" w:rsidR="00D46A76" w:rsidRDefault="00D46A76" w:rsidP="00D46A76">
      <w:pPr>
        <w:pStyle w:val="Fuzeile"/>
      </w:pPr>
      <w:r w:rsidRPr="00D46A76">
        <w:rPr>
          <w:b/>
        </w:rPr>
        <w:t>Details:</w:t>
      </w:r>
      <w:r>
        <w:t xml:space="preserve"> </w:t>
      </w:r>
      <w:hyperlink r:id="rId11" w:history="1">
        <w:r w:rsidRPr="005C7583">
          <w:rPr>
            <w:rStyle w:val="Hyperlink"/>
          </w:rPr>
          <w:t>https://premiumwanderweg-seegang.de/gepaecktransport</w:t>
        </w:r>
      </w:hyperlink>
      <w:r>
        <w:t xml:space="preserve"> </w:t>
      </w:r>
    </w:p>
    <w:sectPr w:rsidR="00D46A76" w:rsidSect="00C31FF7">
      <w:headerReference w:type="default" r:id="rId12"/>
      <w:pgSz w:w="11906" w:h="16838" w:code="9"/>
      <w:pgMar w:top="2977" w:right="3542" w:bottom="1702" w:left="1418" w:header="720" w:footer="720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2AB9F" w16cex:dateUtc="2022-09-19T06:49:00Z"/>
  <w16cex:commentExtensible w16cex:durableId="26D2ABD6" w16cex:dateUtc="2022-09-19T06:50:00Z"/>
  <w16cex:commentExtensible w16cex:durableId="26D2AB8F" w16cex:dateUtc="2022-09-19T06:49:00Z"/>
  <w16cex:commentExtensible w16cex:durableId="26D2AC39" w16cex:dateUtc="2022-09-19T06:52:00Z"/>
  <w16cex:commentExtensible w16cex:durableId="26D2AC8E" w16cex:dateUtc="2022-09-19T06:53:00Z"/>
  <w16cex:commentExtensible w16cex:durableId="26D2AD02" w16cex:dateUtc="2022-09-19T06:55:00Z"/>
  <w16cex:commentExtensible w16cex:durableId="26D2ACBA" w16cex:dateUtc="2022-09-19T06:54:00Z"/>
  <w16cex:commentExtensible w16cex:durableId="26D2AD25" w16cex:dateUtc="2022-09-19T06:56:00Z"/>
  <w16cex:commentExtensible w16cex:durableId="26D2ADBB" w16cex:dateUtc="2022-09-19T06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E1EA31" w16cid:durableId="26D2AB9F"/>
  <w16cid:commentId w16cid:paraId="3F2E4411" w16cid:durableId="26D2ABD6"/>
  <w16cid:commentId w16cid:paraId="7797E384" w16cid:durableId="26D2AB8F"/>
  <w16cid:commentId w16cid:paraId="0EB0B334" w16cid:durableId="26D2AC39"/>
  <w16cid:commentId w16cid:paraId="3AFAAD55" w16cid:durableId="26D2AB18"/>
  <w16cid:commentId w16cid:paraId="76A4E558" w16cid:durableId="26D2AC8E"/>
  <w16cid:commentId w16cid:paraId="7956EAC6" w16cid:durableId="26D2AD02"/>
  <w16cid:commentId w16cid:paraId="79D922D3" w16cid:durableId="26D2ACBA"/>
  <w16cid:commentId w16cid:paraId="4C0ED575" w16cid:durableId="26D2AD25"/>
  <w16cid:commentId w16cid:paraId="3C256470" w16cid:durableId="26D2AB19"/>
  <w16cid:commentId w16cid:paraId="54458ED2" w16cid:durableId="26D2ADBB"/>
  <w16cid:commentId w16cid:paraId="7E1804EA" w16cid:durableId="26D2AB1A"/>
  <w16cid:commentId w16cid:paraId="49DB1400" w16cid:durableId="26D2AB1B"/>
  <w16cid:commentId w16cid:paraId="01644714" w16cid:durableId="26D2AB1C"/>
  <w16cid:commentId w16cid:paraId="51338B05" w16cid:durableId="26D2AB1D"/>
  <w16cid:commentId w16cid:paraId="364CEFBF" w16cid:durableId="26D2AB1E"/>
  <w16cid:commentId w16cid:paraId="11B8788D" w16cid:durableId="26D2AB1F"/>
  <w16cid:commentId w16cid:paraId="4D91042A" w16cid:durableId="26D2AB20"/>
  <w16cid:commentId w16cid:paraId="3C7D22BD" w16cid:durableId="26D2AB21"/>
  <w16cid:commentId w16cid:paraId="428205FC" w16cid:durableId="26D2AB22"/>
  <w16cid:commentId w16cid:paraId="64E19296" w16cid:durableId="26D2AB23"/>
  <w16cid:commentId w16cid:paraId="22B1C777" w16cid:durableId="26D2AB24"/>
  <w16cid:commentId w16cid:paraId="34C266B1" w16cid:durableId="26D2AB25"/>
  <w16cid:commentId w16cid:paraId="5612EC12" w16cid:durableId="26D2AB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7BEB3" w14:textId="77777777" w:rsidR="005E30EF" w:rsidRDefault="005E30EF">
      <w:r>
        <w:separator/>
      </w:r>
    </w:p>
  </w:endnote>
  <w:endnote w:type="continuationSeparator" w:id="0">
    <w:p w14:paraId="71A11AA1" w14:textId="77777777" w:rsidR="005E30EF" w:rsidRDefault="005E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A0725" w14:textId="77777777" w:rsidR="005E30EF" w:rsidRDefault="005E30EF">
      <w:r>
        <w:separator/>
      </w:r>
    </w:p>
  </w:footnote>
  <w:footnote w:type="continuationSeparator" w:id="0">
    <w:p w14:paraId="4B43122E" w14:textId="77777777" w:rsidR="005E30EF" w:rsidRDefault="005E3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10F30" w14:textId="77777777" w:rsidR="004A3207" w:rsidRPr="00B87C2D" w:rsidRDefault="00BF50C6" w:rsidP="005D001A">
    <w:pPr>
      <w:pStyle w:val="Kopfzeile"/>
      <w:tabs>
        <w:tab w:val="clear" w:pos="4536"/>
      </w:tabs>
      <w:rPr>
        <w:sz w:val="16"/>
        <w:szCs w:val="16"/>
      </w:rPr>
    </w:pPr>
    <w:r w:rsidRPr="00B87C2D">
      <w:rPr>
        <w:noProof/>
        <w:sz w:val="44"/>
        <w:szCs w:val="44"/>
        <w:u w:val="singl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D0080E" wp14:editId="0FD1F8C0">
              <wp:simplePos x="0" y="0"/>
              <wp:positionH relativeFrom="column">
                <wp:posOffset>4891405</wp:posOffset>
              </wp:positionH>
              <wp:positionV relativeFrom="page">
                <wp:posOffset>1803400</wp:posOffset>
              </wp:positionV>
              <wp:extent cx="1714500" cy="353758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3537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4B5AEE" w14:textId="77777777" w:rsidR="004A3207" w:rsidRPr="00D4696B" w:rsidRDefault="005D001A" w:rsidP="00421C5D">
                          <w:pPr>
                            <w:spacing w:after="0" w:line="300" w:lineRule="auto"/>
                            <w:rPr>
                              <w:b/>
                              <w:sz w:val="18"/>
                              <w:szCs w:val="16"/>
                            </w:rPr>
                          </w:pPr>
                          <w:r w:rsidRPr="00D4696B">
                            <w:rPr>
                              <w:b/>
                              <w:sz w:val="18"/>
                              <w:szCs w:val="16"/>
                            </w:rPr>
                            <w:t xml:space="preserve">AG </w:t>
                          </w:r>
                          <w:proofErr w:type="spellStart"/>
                          <w:r w:rsidRPr="00D4696B">
                            <w:rPr>
                              <w:b/>
                              <w:sz w:val="18"/>
                              <w:szCs w:val="16"/>
                            </w:rPr>
                            <w:t>SeeGang</w:t>
                          </w:r>
                          <w:proofErr w:type="spellEnd"/>
                        </w:p>
                        <w:p w14:paraId="53EC3A0C" w14:textId="77777777" w:rsidR="004A3207" w:rsidRDefault="005D001A" w:rsidP="00421C5D">
                          <w:pPr>
                            <w:spacing w:after="0" w:line="300" w:lineRule="auto"/>
                            <w:rPr>
                              <w:sz w:val="18"/>
                              <w:szCs w:val="16"/>
                            </w:rPr>
                          </w:pPr>
                          <w:r w:rsidRPr="00D4696B">
                            <w:rPr>
                              <w:sz w:val="18"/>
                              <w:szCs w:val="16"/>
                            </w:rPr>
                            <w:t xml:space="preserve">c/o Tourist-Information </w:t>
                          </w:r>
                          <w:proofErr w:type="spellStart"/>
                          <w:r w:rsidRPr="00D4696B">
                            <w:rPr>
                              <w:sz w:val="18"/>
                              <w:szCs w:val="16"/>
                            </w:rPr>
                            <w:t>Bodman</w:t>
                          </w:r>
                          <w:proofErr w:type="spellEnd"/>
                          <w:r w:rsidRPr="00D4696B">
                            <w:rPr>
                              <w:sz w:val="18"/>
                              <w:szCs w:val="16"/>
                            </w:rPr>
                            <w:t>-Ludwigshafen</w:t>
                          </w:r>
                          <w:r w:rsidRPr="00D4696B">
                            <w:rPr>
                              <w:sz w:val="18"/>
                              <w:szCs w:val="16"/>
                            </w:rPr>
                            <w:br/>
                            <w:t>Hafenstraße 5</w:t>
                          </w:r>
                          <w:r w:rsidRPr="00D4696B">
                            <w:rPr>
                              <w:sz w:val="18"/>
                              <w:szCs w:val="16"/>
                            </w:rPr>
                            <w:br/>
                            <w:t xml:space="preserve">D-78351 </w:t>
                          </w:r>
                          <w:proofErr w:type="spellStart"/>
                          <w:r w:rsidRPr="00D4696B">
                            <w:rPr>
                              <w:sz w:val="18"/>
                              <w:szCs w:val="16"/>
                            </w:rPr>
                            <w:t>Bodman</w:t>
                          </w:r>
                          <w:proofErr w:type="spellEnd"/>
                          <w:r w:rsidRPr="00D4696B">
                            <w:rPr>
                              <w:sz w:val="18"/>
                              <w:szCs w:val="16"/>
                            </w:rPr>
                            <w:t>-Ludwigshafen</w:t>
                          </w:r>
                          <w:r w:rsidRPr="00D4696B">
                            <w:rPr>
                              <w:sz w:val="18"/>
                              <w:szCs w:val="16"/>
                            </w:rPr>
                            <w:br/>
                            <w:t xml:space="preserve">Tel. +49 7773 930040, </w:t>
                          </w:r>
                          <w:hyperlink r:id="rId1" w:history="1">
                            <w:r w:rsidRPr="00D4696B">
                              <w:rPr>
                                <w:rStyle w:val="Hyperlink"/>
                                <w:sz w:val="18"/>
                                <w:szCs w:val="16"/>
                              </w:rPr>
                              <w:t>www.premiumwanderweg-seegang.de</w:t>
                            </w:r>
                          </w:hyperlink>
                          <w:r w:rsidRPr="005D001A">
                            <w:rPr>
                              <w:sz w:val="18"/>
                              <w:szCs w:val="16"/>
                            </w:rPr>
                            <w:t xml:space="preserve"> </w:t>
                          </w:r>
                        </w:p>
                        <w:p w14:paraId="287BB32E" w14:textId="77777777" w:rsidR="00421C5D" w:rsidRDefault="00421C5D" w:rsidP="00421C5D">
                          <w:pPr>
                            <w:spacing w:after="0" w:line="300" w:lineRule="auto"/>
                            <w:rPr>
                              <w:sz w:val="18"/>
                              <w:szCs w:val="16"/>
                            </w:rPr>
                          </w:pPr>
                        </w:p>
                        <w:p w14:paraId="2C95B6DE" w14:textId="77777777" w:rsidR="00421C5D" w:rsidRPr="00274358" w:rsidRDefault="00421C5D" w:rsidP="00421C5D">
                          <w:pPr>
                            <w:pStyle w:val="Kommentartext"/>
                            <w:spacing w:after="0" w:line="300" w:lineRule="auto"/>
                            <w:outlineLvl w:val="0"/>
                            <w:rPr>
                              <w:rFonts w:ascii="Calibri" w:hAnsi="Calibri" w:cs="Arial"/>
                              <w:b/>
                              <w:sz w:val="18"/>
                            </w:rPr>
                          </w:pPr>
                          <w:r w:rsidRPr="00274358">
                            <w:rPr>
                              <w:rFonts w:ascii="Calibri" w:hAnsi="Calibri" w:cs="Arial"/>
                              <w:b/>
                              <w:sz w:val="18"/>
                            </w:rPr>
                            <w:t>PR2 Konstanz</w:t>
                          </w:r>
                        </w:p>
                        <w:p w14:paraId="06951D3F" w14:textId="77777777" w:rsidR="00421C5D" w:rsidRDefault="00421C5D" w:rsidP="00421C5D">
                          <w:pPr>
                            <w:pStyle w:val="Kommentartext"/>
                            <w:spacing w:after="0" w:line="300" w:lineRule="auto"/>
                            <w:outlineLvl w:val="0"/>
                            <w:rPr>
                              <w:rFonts w:ascii="Calibri" w:hAnsi="Calibri" w:cs="Arial"/>
                              <w:sz w:val="18"/>
                            </w:rPr>
                          </w:pPr>
                          <w:r w:rsidRPr="0098454D">
                            <w:rPr>
                              <w:rFonts w:ascii="Calibri" w:hAnsi="Calibri" w:cs="Arial"/>
                              <w:sz w:val="18"/>
                            </w:rPr>
                            <w:t xml:space="preserve">Ansprechpartnerin: </w:t>
                          </w:r>
                        </w:p>
                        <w:p w14:paraId="218FAF03" w14:textId="77777777" w:rsidR="00421C5D" w:rsidRPr="0098454D" w:rsidRDefault="00421C5D" w:rsidP="00421C5D">
                          <w:pPr>
                            <w:pStyle w:val="Kommentartext"/>
                            <w:spacing w:after="0" w:line="300" w:lineRule="auto"/>
                            <w:outlineLvl w:val="0"/>
                            <w:rPr>
                              <w:rFonts w:ascii="Calibri" w:hAnsi="Calibri" w:cs="Arial"/>
                              <w:sz w:val="18"/>
                            </w:rPr>
                          </w:pPr>
                          <w:r w:rsidRPr="0098454D">
                            <w:rPr>
                              <w:rFonts w:ascii="Calibri" w:hAnsi="Calibri" w:cs="Arial"/>
                              <w:sz w:val="18"/>
                            </w:rPr>
                            <w:t>Petra Reinmöller</w:t>
                          </w:r>
                        </w:p>
                        <w:p w14:paraId="2039D79D" w14:textId="77777777" w:rsidR="00421C5D" w:rsidRDefault="00421C5D" w:rsidP="00421C5D">
                          <w:pPr>
                            <w:pStyle w:val="Kommentartext"/>
                            <w:spacing w:after="0" w:line="300" w:lineRule="auto"/>
                            <w:outlineLvl w:val="0"/>
                            <w:rPr>
                              <w:rFonts w:ascii="Calibri" w:hAnsi="Calibri" w:cs="Arial"/>
                              <w:sz w:val="18"/>
                            </w:rPr>
                          </w:pPr>
                          <w:r>
                            <w:rPr>
                              <w:rFonts w:ascii="Calibri" w:hAnsi="Calibri" w:cs="Arial"/>
                              <w:sz w:val="18"/>
                            </w:rPr>
                            <w:t>Turmstr. 10</w:t>
                          </w:r>
                        </w:p>
                        <w:p w14:paraId="66116D7C" w14:textId="77777777" w:rsidR="00421C5D" w:rsidRDefault="00421C5D" w:rsidP="00421C5D">
                          <w:pPr>
                            <w:pStyle w:val="Kommentartext"/>
                            <w:spacing w:after="0" w:line="300" w:lineRule="auto"/>
                            <w:outlineLvl w:val="0"/>
                            <w:rPr>
                              <w:rFonts w:ascii="Calibri" w:hAnsi="Calibri" w:cs="Arial"/>
                              <w:sz w:val="18"/>
                            </w:rPr>
                          </w:pPr>
                          <w:r>
                            <w:rPr>
                              <w:rFonts w:ascii="Calibri" w:hAnsi="Calibri" w:cs="Arial"/>
                              <w:sz w:val="18"/>
                            </w:rPr>
                            <w:t>D-78467 Konstanz</w:t>
                          </w:r>
                        </w:p>
                        <w:p w14:paraId="45A22AE1" w14:textId="77777777" w:rsidR="00421C5D" w:rsidRDefault="00421C5D" w:rsidP="00421C5D">
                          <w:pPr>
                            <w:pStyle w:val="Kommentartext"/>
                            <w:spacing w:after="0" w:line="300" w:lineRule="auto"/>
                            <w:outlineLvl w:val="0"/>
                            <w:rPr>
                              <w:rFonts w:ascii="Calibri" w:hAnsi="Calibri" w:cs="Arial"/>
                              <w:sz w:val="18"/>
                            </w:rPr>
                          </w:pPr>
                          <w:r>
                            <w:rPr>
                              <w:rFonts w:ascii="Calibri" w:hAnsi="Calibri" w:cs="Arial"/>
                              <w:sz w:val="18"/>
                            </w:rPr>
                            <w:t>Tel. +49 7531 36937-10</w:t>
                          </w:r>
                        </w:p>
                        <w:p w14:paraId="7953C4BD" w14:textId="77777777" w:rsidR="00421C5D" w:rsidRDefault="00690FA6" w:rsidP="00421C5D">
                          <w:pPr>
                            <w:pStyle w:val="Kommentartext"/>
                            <w:spacing w:after="0" w:line="300" w:lineRule="auto"/>
                            <w:outlineLvl w:val="0"/>
                            <w:rPr>
                              <w:rFonts w:ascii="Calibri" w:hAnsi="Calibri" w:cs="Arial"/>
                              <w:sz w:val="18"/>
                            </w:rPr>
                          </w:pPr>
                          <w:hyperlink r:id="rId2" w:history="1">
                            <w:r w:rsidR="00421C5D" w:rsidRPr="003C0C5D">
                              <w:rPr>
                                <w:rStyle w:val="Hyperlink"/>
                                <w:rFonts w:ascii="Calibri" w:hAnsi="Calibri" w:cs="Arial"/>
                                <w:sz w:val="18"/>
                              </w:rPr>
                              <w:t>p.reinmoeller@pr2.de</w:t>
                            </w:r>
                          </w:hyperlink>
                          <w:r w:rsidR="00421C5D">
                            <w:rPr>
                              <w:rFonts w:ascii="Calibri" w:hAnsi="Calibri" w:cs="Arial"/>
                              <w:sz w:val="18"/>
                            </w:rPr>
                            <w:t xml:space="preserve"> </w:t>
                          </w:r>
                        </w:p>
                        <w:p w14:paraId="1DAF800C" w14:textId="77777777" w:rsidR="00421C5D" w:rsidRPr="0098454D" w:rsidRDefault="00690FA6" w:rsidP="00421C5D">
                          <w:pPr>
                            <w:pStyle w:val="Kommentartext"/>
                            <w:spacing w:after="0" w:line="300" w:lineRule="auto"/>
                            <w:outlineLvl w:val="0"/>
                            <w:rPr>
                              <w:rFonts w:ascii="Calibri" w:hAnsi="Calibri" w:cs="Arial"/>
                              <w:sz w:val="18"/>
                            </w:rPr>
                          </w:pPr>
                          <w:hyperlink r:id="rId3" w:history="1">
                            <w:r w:rsidR="00421C5D" w:rsidRPr="003C0C5D">
                              <w:rPr>
                                <w:rStyle w:val="Hyperlink"/>
                                <w:rFonts w:ascii="Calibri" w:hAnsi="Calibri" w:cs="Arial"/>
                                <w:sz w:val="18"/>
                              </w:rPr>
                              <w:t>www.pr2.de</w:t>
                            </w:r>
                          </w:hyperlink>
                          <w:r w:rsidR="00421C5D">
                            <w:rPr>
                              <w:rFonts w:ascii="Calibri" w:hAnsi="Calibri" w:cs="Arial"/>
                              <w:sz w:val="18"/>
                            </w:rPr>
                            <w:t xml:space="preserve"> (Pressetext- und Bilddownload)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D0080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85.15pt;margin-top:142pt;width:135pt;height:27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euBhAIAABA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" stroked="f">
              <v:textbox>
                <w:txbxContent>
                  <w:p w14:paraId="464B5AEE" w14:textId="77777777" w:rsidR="004A3207" w:rsidRPr="00D4696B" w:rsidRDefault="005D001A" w:rsidP="00421C5D">
                    <w:pPr>
                      <w:spacing w:after="0" w:line="300" w:lineRule="auto"/>
                      <w:rPr>
                        <w:b/>
                        <w:sz w:val="18"/>
                        <w:szCs w:val="16"/>
                      </w:rPr>
                    </w:pPr>
                    <w:r w:rsidRPr="00D4696B">
                      <w:rPr>
                        <w:b/>
                        <w:sz w:val="18"/>
                        <w:szCs w:val="16"/>
                      </w:rPr>
                      <w:t>AG SeeGang</w:t>
                    </w:r>
                  </w:p>
                  <w:p w14:paraId="53EC3A0C" w14:textId="77777777" w:rsidR="004A3207" w:rsidRDefault="005D001A" w:rsidP="00421C5D">
                    <w:pPr>
                      <w:spacing w:after="0" w:line="300" w:lineRule="auto"/>
                      <w:rPr>
                        <w:sz w:val="18"/>
                        <w:szCs w:val="16"/>
                      </w:rPr>
                    </w:pPr>
                    <w:r w:rsidRPr="00D4696B">
                      <w:rPr>
                        <w:sz w:val="18"/>
                        <w:szCs w:val="16"/>
                      </w:rPr>
                      <w:t>c/o Tourist-Information Bodman-Ludwigshafen</w:t>
                    </w:r>
                    <w:r w:rsidRPr="00D4696B">
                      <w:rPr>
                        <w:sz w:val="18"/>
                        <w:szCs w:val="16"/>
                      </w:rPr>
                      <w:br/>
                      <w:t>Hafenstraße 5</w:t>
                    </w:r>
                    <w:r w:rsidRPr="00D4696B">
                      <w:rPr>
                        <w:sz w:val="18"/>
                        <w:szCs w:val="16"/>
                      </w:rPr>
                      <w:br/>
                      <w:t>D-78351 Bodman-Ludwigshafen</w:t>
                    </w:r>
                    <w:r w:rsidRPr="00D4696B">
                      <w:rPr>
                        <w:sz w:val="18"/>
                        <w:szCs w:val="16"/>
                      </w:rPr>
                      <w:br/>
                      <w:t xml:space="preserve">Tel. +49 7773 930040, </w:t>
                    </w:r>
                    <w:hyperlink r:id="rId4" w:history="1">
                      <w:r w:rsidRPr="00D4696B">
                        <w:rPr>
                          <w:rStyle w:val="Hyperlink"/>
                          <w:sz w:val="18"/>
                          <w:szCs w:val="16"/>
                        </w:rPr>
                        <w:t>www.premiumwanderweg-seegang.de</w:t>
                      </w:r>
                    </w:hyperlink>
                    <w:r w:rsidRPr="005D001A">
                      <w:rPr>
                        <w:sz w:val="18"/>
                        <w:szCs w:val="16"/>
                      </w:rPr>
                      <w:t xml:space="preserve"> </w:t>
                    </w:r>
                  </w:p>
                  <w:p w14:paraId="287BB32E" w14:textId="77777777" w:rsidR="00421C5D" w:rsidRDefault="00421C5D" w:rsidP="00421C5D">
                    <w:pPr>
                      <w:spacing w:after="0" w:line="300" w:lineRule="auto"/>
                      <w:rPr>
                        <w:sz w:val="18"/>
                        <w:szCs w:val="16"/>
                      </w:rPr>
                    </w:pPr>
                  </w:p>
                  <w:p w14:paraId="2C95B6DE" w14:textId="77777777" w:rsidR="00421C5D" w:rsidRPr="00274358" w:rsidRDefault="00421C5D" w:rsidP="00421C5D">
                    <w:pPr>
                      <w:pStyle w:val="Kommentartext"/>
                      <w:spacing w:after="0" w:line="300" w:lineRule="auto"/>
                      <w:outlineLvl w:val="0"/>
                      <w:rPr>
                        <w:rFonts w:ascii="Calibri" w:hAnsi="Calibri" w:cs="Arial"/>
                        <w:b/>
                        <w:sz w:val="18"/>
                      </w:rPr>
                    </w:pPr>
                    <w:r w:rsidRPr="00274358">
                      <w:rPr>
                        <w:rFonts w:ascii="Calibri" w:hAnsi="Calibri" w:cs="Arial"/>
                        <w:b/>
                        <w:sz w:val="18"/>
                      </w:rPr>
                      <w:t>PR2 Konstanz</w:t>
                    </w:r>
                  </w:p>
                  <w:p w14:paraId="06951D3F" w14:textId="77777777" w:rsidR="00421C5D" w:rsidRDefault="00421C5D" w:rsidP="00421C5D">
                    <w:pPr>
                      <w:pStyle w:val="Kommentartext"/>
                      <w:spacing w:after="0" w:line="300" w:lineRule="auto"/>
                      <w:outlineLvl w:val="0"/>
                      <w:rPr>
                        <w:rFonts w:ascii="Calibri" w:hAnsi="Calibri" w:cs="Arial"/>
                        <w:sz w:val="18"/>
                      </w:rPr>
                    </w:pPr>
                    <w:r w:rsidRPr="0098454D">
                      <w:rPr>
                        <w:rFonts w:ascii="Calibri" w:hAnsi="Calibri" w:cs="Arial"/>
                        <w:sz w:val="18"/>
                      </w:rPr>
                      <w:t xml:space="preserve">Ansprechpartnerin: </w:t>
                    </w:r>
                  </w:p>
                  <w:p w14:paraId="218FAF03" w14:textId="77777777" w:rsidR="00421C5D" w:rsidRPr="0098454D" w:rsidRDefault="00421C5D" w:rsidP="00421C5D">
                    <w:pPr>
                      <w:pStyle w:val="Kommentartext"/>
                      <w:spacing w:after="0" w:line="300" w:lineRule="auto"/>
                      <w:outlineLvl w:val="0"/>
                      <w:rPr>
                        <w:rFonts w:ascii="Calibri" w:hAnsi="Calibri" w:cs="Arial"/>
                        <w:sz w:val="18"/>
                      </w:rPr>
                    </w:pPr>
                    <w:r w:rsidRPr="0098454D">
                      <w:rPr>
                        <w:rFonts w:ascii="Calibri" w:hAnsi="Calibri" w:cs="Arial"/>
                        <w:sz w:val="18"/>
                      </w:rPr>
                      <w:t>Petra Reinmöller</w:t>
                    </w:r>
                  </w:p>
                  <w:p w14:paraId="2039D79D" w14:textId="77777777" w:rsidR="00421C5D" w:rsidRDefault="00421C5D" w:rsidP="00421C5D">
                    <w:pPr>
                      <w:pStyle w:val="Kommentartext"/>
                      <w:spacing w:after="0" w:line="300" w:lineRule="auto"/>
                      <w:outlineLvl w:val="0"/>
                      <w:rPr>
                        <w:rFonts w:ascii="Calibri" w:hAnsi="Calibri" w:cs="Arial"/>
                        <w:sz w:val="18"/>
                      </w:rPr>
                    </w:pPr>
                    <w:r>
                      <w:rPr>
                        <w:rFonts w:ascii="Calibri" w:hAnsi="Calibri" w:cs="Arial"/>
                        <w:sz w:val="18"/>
                      </w:rPr>
                      <w:t>Turmstr. 10</w:t>
                    </w:r>
                  </w:p>
                  <w:p w14:paraId="66116D7C" w14:textId="77777777" w:rsidR="00421C5D" w:rsidRDefault="00421C5D" w:rsidP="00421C5D">
                    <w:pPr>
                      <w:pStyle w:val="Kommentartext"/>
                      <w:spacing w:after="0" w:line="300" w:lineRule="auto"/>
                      <w:outlineLvl w:val="0"/>
                      <w:rPr>
                        <w:rFonts w:ascii="Calibri" w:hAnsi="Calibri" w:cs="Arial"/>
                        <w:sz w:val="18"/>
                      </w:rPr>
                    </w:pPr>
                    <w:r>
                      <w:rPr>
                        <w:rFonts w:ascii="Calibri" w:hAnsi="Calibri" w:cs="Arial"/>
                        <w:sz w:val="18"/>
                      </w:rPr>
                      <w:t>D-78467 Konstanz</w:t>
                    </w:r>
                  </w:p>
                  <w:p w14:paraId="45A22AE1" w14:textId="77777777" w:rsidR="00421C5D" w:rsidRDefault="00421C5D" w:rsidP="00421C5D">
                    <w:pPr>
                      <w:pStyle w:val="Kommentartext"/>
                      <w:spacing w:after="0" w:line="300" w:lineRule="auto"/>
                      <w:outlineLvl w:val="0"/>
                      <w:rPr>
                        <w:rFonts w:ascii="Calibri" w:hAnsi="Calibri" w:cs="Arial"/>
                        <w:sz w:val="18"/>
                      </w:rPr>
                    </w:pPr>
                    <w:r>
                      <w:rPr>
                        <w:rFonts w:ascii="Calibri" w:hAnsi="Calibri" w:cs="Arial"/>
                        <w:sz w:val="18"/>
                      </w:rPr>
                      <w:t>Tel. +49 7531 36937-10</w:t>
                    </w:r>
                  </w:p>
                  <w:p w14:paraId="7953C4BD" w14:textId="77777777" w:rsidR="00421C5D" w:rsidRDefault="00FF1476" w:rsidP="00421C5D">
                    <w:pPr>
                      <w:pStyle w:val="Kommentartext"/>
                      <w:spacing w:after="0" w:line="300" w:lineRule="auto"/>
                      <w:outlineLvl w:val="0"/>
                      <w:rPr>
                        <w:rFonts w:ascii="Calibri" w:hAnsi="Calibri" w:cs="Arial"/>
                        <w:sz w:val="18"/>
                      </w:rPr>
                    </w:pPr>
                    <w:hyperlink r:id="rId5" w:history="1">
                      <w:r w:rsidR="00421C5D" w:rsidRPr="003C0C5D">
                        <w:rPr>
                          <w:rStyle w:val="Hyperlink"/>
                          <w:rFonts w:ascii="Calibri" w:hAnsi="Calibri" w:cs="Arial"/>
                          <w:sz w:val="18"/>
                        </w:rPr>
                        <w:t>p.reinmoeller@pr2.de</w:t>
                      </w:r>
                    </w:hyperlink>
                    <w:r w:rsidR="00421C5D">
                      <w:rPr>
                        <w:rFonts w:ascii="Calibri" w:hAnsi="Calibri" w:cs="Arial"/>
                        <w:sz w:val="18"/>
                      </w:rPr>
                      <w:t xml:space="preserve"> </w:t>
                    </w:r>
                  </w:p>
                  <w:p w14:paraId="1DAF800C" w14:textId="77777777" w:rsidR="00421C5D" w:rsidRPr="0098454D" w:rsidRDefault="00FF1476" w:rsidP="00421C5D">
                    <w:pPr>
                      <w:pStyle w:val="Kommentartext"/>
                      <w:spacing w:after="0" w:line="300" w:lineRule="auto"/>
                      <w:outlineLvl w:val="0"/>
                      <w:rPr>
                        <w:rFonts w:ascii="Calibri" w:hAnsi="Calibri" w:cs="Arial"/>
                        <w:sz w:val="18"/>
                      </w:rPr>
                    </w:pPr>
                    <w:hyperlink r:id="rId6" w:history="1">
                      <w:r w:rsidR="00421C5D" w:rsidRPr="003C0C5D">
                        <w:rPr>
                          <w:rStyle w:val="Hyperlink"/>
                          <w:rFonts w:ascii="Calibri" w:hAnsi="Calibri" w:cs="Arial"/>
                          <w:sz w:val="18"/>
                        </w:rPr>
                        <w:t>www.pr2.de</w:t>
                      </w:r>
                    </w:hyperlink>
                    <w:r w:rsidR="00421C5D">
                      <w:rPr>
                        <w:rFonts w:ascii="Calibri" w:hAnsi="Calibri" w:cs="Arial"/>
                        <w:sz w:val="18"/>
                      </w:rPr>
                      <w:t xml:space="preserve"> (Pressetext- und Bilddownload)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540944D" wp14:editId="19860A71">
          <wp:simplePos x="0" y="0"/>
          <wp:positionH relativeFrom="column">
            <wp:posOffset>4204970</wp:posOffset>
          </wp:positionH>
          <wp:positionV relativeFrom="paragraph">
            <wp:posOffset>209550</wp:posOffset>
          </wp:positionV>
          <wp:extent cx="2297430" cy="721360"/>
          <wp:effectExtent l="0" t="0" r="0" b="0"/>
          <wp:wrapSquare wrapText="bothSides"/>
          <wp:docPr id="13" name="Bild 11" descr="Logo_SeeGang_4C_pos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SeeGang_4C_positiv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3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E05FA1" w14:textId="77777777" w:rsidR="004A3207" w:rsidRPr="00B87C2D" w:rsidRDefault="004A3207" w:rsidP="004A3207">
    <w:pPr>
      <w:tabs>
        <w:tab w:val="left" w:pos="284"/>
      </w:tabs>
      <w:spacing w:after="0" w:line="264" w:lineRule="auto"/>
      <w:ind w:left="284" w:hanging="28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483A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62AD5"/>
    <w:multiLevelType w:val="hybridMultilevel"/>
    <w:tmpl w:val="C9369B8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495896"/>
    <w:multiLevelType w:val="hybridMultilevel"/>
    <w:tmpl w:val="6F52F9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72DAE"/>
    <w:multiLevelType w:val="hybridMultilevel"/>
    <w:tmpl w:val="8DB6ED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65354"/>
    <w:multiLevelType w:val="hybridMultilevel"/>
    <w:tmpl w:val="98E870DC"/>
    <w:lvl w:ilvl="0" w:tplc="E9806CC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912C7"/>
    <w:multiLevelType w:val="hybridMultilevel"/>
    <w:tmpl w:val="0834F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23889"/>
    <w:multiLevelType w:val="hybridMultilevel"/>
    <w:tmpl w:val="DFB25366"/>
    <w:lvl w:ilvl="0" w:tplc="D51AC090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26EB5"/>
    <w:multiLevelType w:val="hybridMultilevel"/>
    <w:tmpl w:val="7ABCE2D0"/>
    <w:lvl w:ilvl="0" w:tplc="C24EAC8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F5075"/>
    <w:multiLevelType w:val="hybridMultilevel"/>
    <w:tmpl w:val="5EA66B26"/>
    <w:lvl w:ilvl="0" w:tplc="174C3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B57940"/>
    <w:multiLevelType w:val="hybridMultilevel"/>
    <w:tmpl w:val="C410342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3F38E5"/>
    <w:multiLevelType w:val="hybridMultilevel"/>
    <w:tmpl w:val="45D2F730"/>
    <w:lvl w:ilvl="0" w:tplc="C35E939C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6"/>
    <w:rsid w:val="00067DF4"/>
    <w:rsid w:val="000716E8"/>
    <w:rsid w:val="00072473"/>
    <w:rsid w:val="00074102"/>
    <w:rsid w:val="00076082"/>
    <w:rsid w:val="000A2962"/>
    <w:rsid w:val="000A48FE"/>
    <w:rsid w:val="000C01C9"/>
    <w:rsid w:val="000E0786"/>
    <w:rsid w:val="000E1215"/>
    <w:rsid w:val="000E265C"/>
    <w:rsid w:val="00101DD2"/>
    <w:rsid w:val="00103F0A"/>
    <w:rsid w:val="0011152E"/>
    <w:rsid w:val="00115992"/>
    <w:rsid w:val="0011612A"/>
    <w:rsid w:val="001204EE"/>
    <w:rsid w:val="00152ADC"/>
    <w:rsid w:val="001571F8"/>
    <w:rsid w:val="00163017"/>
    <w:rsid w:val="00193E80"/>
    <w:rsid w:val="0019629D"/>
    <w:rsid w:val="001A203D"/>
    <w:rsid w:val="001A5EFA"/>
    <w:rsid w:val="001B17EC"/>
    <w:rsid w:val="001B1B48"/>
    <w:rsid w:val="001C5E73"/>
    <w:rsid w:val="001E26A9"/>
    <w:rsid w:val="001E29D5"/>
    <w:rsid w:val="001F51F9"/>
    <w:rsid w:val="00202ED8"/>
    <w:rsid w:val="002160A1"/>
    <w:rsid w:val="00271703"/>
    <w:rsid w:val="00293174"/>
    <w:rsid w:val="002A6027"/>
    <w:rsid w:val="002D34EB"/>
    <w:rsid w:val="00316335"/>
    <w:rsid w:val="0032711C"/>
    <w:rsid w:val="003424C3"/>
    <w:rsid w:val="00346485"/>
    <w:rsid w:val="00353AFE"/>
    <w:rsid w:val="00364C10"/>
    <w:rsid w:val="0037083A"/>
    <w:rsid w:val="00383242"/>
    <w:rsid w:val="00390034"/>
    <w:rsid w:val="003970C7"/>
    <w:rsid w:val="003C1D59"/>
    <w:rsid w:val="003E45A6"/>
    <w:rsid w:val="003F5240"/>
    <w:rsid w:val="00403EB9"/>
    <w:rsid w:val="00412AB3"/>
    <w:rsid w:val="00421C5D"/>
    <w:rsid w:val="00425CD5"/>
    <w:rsid w:val="0045290D"/>
    <w:rsid w:val="00454EAB"/>
    <w:rsid w:val="004A3207"/>
    <w:rsid w:val="004C48F5"/>
    <w:rsid w:val="004D0969"/>
    <w:rsid w:val="004D338F"/>
    <w:rsid w:val="004F01F8"/>
    <w:rsid w:val="004F691A"/>
    <w:rsid w:val="00514AD0"/>
    <w:rsid w:val="00515156"/>
    <w:rsid w:val="00521C65"/>
    <w:rsid w:val="0054604C"/>
    <w:rsid w:val="00556417"/>
    <w:rsid w:val="00567352"/>
    <w:rsid w:val="00580B52"/>
    <w:rsid w:val="00594447"/>
    <w:rsid w:val="005B0453"/>
    <w:rsid w:val="005B3048"/>
    <w:rsid w:val="005B71A2"/>
    <w:rsid w:val="005C5CCA"/>
    <w:rsid w:val="005D001A"/>
    <w:rsid w:val="005E0F47"/>
    <w:rsid w:val="005E30EF"/>
    <w:rsid w:val="00601F86"/>
    <w:rsid w:val="00615CE6"/>
    <w:rsid w:val="00640975"/>
    <w:rsid w:val="006479A2"/>
    <w:rsid w:val="00652317"/>
    <w:rsid w:val="00662FE4"/>
    <w:rsid w:val="00664335"/>
    <w:rsid w:val="006702F6"/>
    <w:rsid w:val="006752EB"/>
    <w:rsid w:val="00690FA6"/>
    <w:rsid w:val="006A0256"/>
    <w:rsid w:val="006D285C"/>
    <w:rsid w:val="006E1921"/>
    <w:rsid w:val="006E6039"/>
    <w:rsid w:val="00741096"/>
    <w:rsid w:val="00772EEE"/>
    <w:rsid w:val="007A3A7B"/>
    <w:rsid w:val="007D3D05"/>
    <w:rsid w:val="00807FBA"/>
    <w:rsid w:val="00811C07"/>
    <w:rsid w:val="00812B36"/>
    <w:rsid w:val="0084326B"/>
    <w:rsid w:val="00867791"/>
    <w:rsid w:val="008C56DF"/>
    <w:rsid w:val="008D469C"/>
    <w:rsid w:val="008F37AA"/>
    <w:rsid w:val="008F48A5"/>
    <w:rsid w:val="008F79B4"/>
    <w:rsid w:val="00902E54"/>
    <w:rsid w:val="00921919"/>
    <w:rsid w:val="00946064"/>
    <w:rsid w:val="00957835"/>
    <w:rsid w:val="00963A2F"/>
    <w:rsid w:val="00972BB9"/>
    <w:rsid w:val="009A6CE9"/>
    <w:rsid w:val="009B6D18"/>
    <w:rsid w:val="009C0536"/>
    <w:rsid w:val="009D4184"/>
    <w:rsid w:val="009D4670"/>
    <w:rsid w:val="009D729A"/>
    <w:rsid w:val="00A26440"/>
    <w:rsid w:val="00A41D6A"/>
    <w:rsid w:val="00A43D06"/>
    <w:rsid w:val="00A4741F"/>
    <w:rsid w:val="00A816DC"/>
    <w:rsid w:val="00AA4FFD"/>
    <w:rsid w:val="00AF2053"/>
    <w:rsid w:val="00B6422E"/>
    <w:rsid w:val="00BA3369"/>
    <w:rsid w:val="00BA4789"/>
    <w:rsid w:val="00BC0759"/>
    <w:rsid w:val="00BC340B"/>
    <w:rsid w:val="00BC4B1C"/>
    <w:rsid w:val="00BC66DC"/>
    <w:rsid w:val="00BE339D"/>
    <w:rsid w:val="00BE621E"/>
    <w:rsid w:val="00BF50C6"/>
    <w:rsid w:val="00BF6225"/>
    <w:rsid w:val="00C31FF7"/>
    <w:rsid w:val="00C44AAF"/>
    <w:rsid w:val="00C466F8"/>
    <w:rsid w:val="00C852E2"/>
    <w:rsid w:val="00C96484"/>
    <w:rsid w:val="00CB5D69"/>
    <w:rsid w:val="00CC345A"/>
    <w:rsid w:val="00CF4F29"/>
    <w:rsid w:val="00D0291C"/>
    <w:rsid w:val="00D02AA6"/>
    <w:rsid w:val="00D15A75"/>
    <w:rsid w:val="00D4696B"/>
    <w:rsid w:val="00D46A76"/>
    <w:rsid w:val="00D75CCA"/>
    <w:rsid w:val="00D842AF"/>
    <w:rsid w:val="00DB2266"/>
    <w:rsid w:val="00DC2591"/>
    <w:rsid w:val="00DD4075"/>
    <w:rsid w:val="00DD4631"/>
    <w:rsid w:val="00DE2D61"/>
    <w:rsid w:val="00DF3616"/>
    <w:rsid w:val="00DF541D"/>
    <w:rsid w:val="00E102C9"/>
    <w:rsid w:val="00E10A69"/>
    <w:rsid w:val="00E13F40"/>
    <w:rsid w:val="00E17DAE"/>
    <w:rsid w:val="00E209E7"/>
    <w:rsid w:val="00E40B78"/>
    <w:rsid w:val="00EA17D2"/>
    <w:rsid w:val="00EB1C6C"/>
    <w:rsid w:val="00EF08D1"/>
    <w:rsid w:val="00EF4E6C"/>
    <w:rsid w:val="00F10065"/>
    <w:rsid w:val="00F17FF9"/>
    <w:rsid w:val="00F21F67"/>
    <w:rsid w:val="00F408E1"/>
    <w:rsid w:val="00F5387A"/>
    <w:rsid w:val="00F54157"/>
    <w:rsid w:val="00F67B0E"/>
    <w:rsid w:val="00FA7129"/>
    <w:rsid w:val="00FB3E20"/>
    <w:rsid w:val="00FE190D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22DD855D"/>
  <w15:chartTrackingRefBased/>
  <w15:docId w15:val="{18BD4932-DF23-4EEB-BBA7-1BC286DE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0DB8"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A0DB8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A0DB8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A0DB8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  <w:lang w:val="x-none" w:eastAsia="x-non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7A0DB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  <w:lang w:val="x-none" w:eastAsia="x-none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7A0DB8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val="x-none" w:eastAsia="x-non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7A0DB8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val="x-none" w:eastAsia="x-none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7A0DB8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7A0DB8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val="x-none" w:eastAsia="x-none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7A0DB8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overflowPunct w:val="0"/>
      <w:autoSpaceDE w:val="0"/>
      <w:autoSpaceDN w:val="0"/>
      <w:adjustRightInd w:val="0"/>
      <w:spacing w:after="60" w:line="300" w:lineRule="auto"/>
      <w:textAlignment w:val="baseline"/>
    </w:pPr>
    <w:rPr>
      <w:rFonts w:ascii="Arial" w:hAnsi="Arial"/>
      <w:bCs/>
      <w:sz w:val="28"/>
    </w:rPr>
  </w:style>
  <w:style w:type="character" w:styleId="Hyperlink">
    <w:name w:val="Hyperlink"/>
    <w:rsid w:val="000A48FE"/>
    <w:rPr>
      <w:color w:val="C45911" w:themeColor="accent2" w:themeShade="BF"/>
      <w:u w:val="single"/>
    </w:rPr>
  </w:style>
  <w:style w:type="character" w:styleId="Fett">
    <w:name w:val="Strong"/>
    <w:uiPriority w:val="22"/>
    <w:qFormat/>
    <w:rsid w:val="007A0DB8"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Palatino Linotype"/>
      <w:sz w:val="16"/>
      <w:szCs w:val="16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customStyle="1" w:styleId="Formatvorlage3">
    <w:name w:val="Formatvorlage3"/>
    <w:basedOn w:val="Standard"/>
    <w:link w:val="Formatvorlage3Zchn"/>
    <w:rsid w:val="00B93BCF"/>
    <w:pPr>
      <w:spacing w:line="280" w:lineRule="atLeast"/>
    </w:pPr>
    <w:rPr>
      <w:rFonts w:ascii="Arial" w:hAnsi="Arial"/>
      <w:sz w:val="20"/>
      <w:szCs w:val="24"/>
      <w:lang w:val="de-AT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 w:line="384" w:lineRule="auto"/>
    </w:pPr>
    <w:rPr>
      <w:rFonts w:ascii="Palatino Linotype" w:hAnsi="Palatino Linotype"/>
      <w:color w:val="000000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NurText">
    <w:name w:val="Plain Text"/>
    <w:basedOn w:val="Standard"/>
    <w:rPr>
      <w:rFonts w:ascii="Courier New" w:hAnsi="Courier New"/>
    </w:rPr>
  </w:style>
  <w:style w:type="character" w:customStyle="1" w:styleId="contentheadline">
    <w:name w:val="contentheadline"/>
    <w:basedOn w:val="Absatz-Standardschriftart"/>
    <w:rsid w:val="00B93BCF"/>
  </w:style>
  <w:style w:type="character" w:customStyle="1" w:styleId="Formatvorlage3Zchn">
    <w:name w:val="Formatvorlage3 Zchn"/>
    <w:link w:val="Formatvorlage3"/>
    <w:rsid w:val="00B93BCF"/>
    <w:rPr>
      <w:rFonts w:ascii="Arial" w:hAnsi="Arial"/>
      <w:szCs w:val="24"/>
      <w:lang w:val="de-AT" w:eastAsia="de-DE" w:bidi="ar-SA"/>
    </w:rPr>
  </w:style>
  <w:style w:type="paragraph" w:styleId="Kommentartext">
    <w:name w:val="annotation text"/>
    <w:basedOn w:val="Standard"/>
    <w:link w:val="KommentartextZchn"/>
    <w:rsid w:val="00660D19"/>
    <w:rPr>
      <w:rFonts w:ascii="Arial" w:hAnsi="Arial"/>
    </w:rPr>
  </w:style>
  <w:style w:type="character" w:styleId="Kommentarzeichen">
    <w:name w:val="annotation reference"/>
    <w:semiHidden/>
    <w:rsid w:val="005063C8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5063C8"/>
    <w:rPr>
      <w:rFonts w:ascii="Times New Roman" w:hAnsi="Times New Roman"/>
      <w:b/>
      <w:bCs/>
    </w:rPr>
  </w:style>
  <w:style w:type="paragraph" w:styleId="Dokumentstruktur">
    <w:name w:val="Document Map"/>
    <w:basedOn w:val="Standard"/>
    <w:semiHidden/>
    <w:rsid w:val="006B10B0"/>
    <w:pPr>
      <w:shd w:val="clear" w:color="auto" w:fill="000080"/>
    </w:pPr>
    <w:rPr>
      <w:rFonts w:ascii="Tahoma" w:hAnsi="Tahoma" w:cs="Tahoma"/>
    </w:rPr>
  </w:style>
  <w:style w:type="character" w:customStyle="1" w:styleId="berschrift1Zchn">
    <w:name w:val="Überschrift 1 Zchn"/>
    <w:link w:val="berschrift1"/>
    <w:uiPriority w:val="9"/>
    <w:rsid w:val="007A0DB8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7A0DB8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7A0DB8"/>
    <w:rPr>
      <w:rFonts w:ascii="Cambria" w:eastAsia="Times New Roman" w:hAnsi="Cambria" w:cs="Times New Roman"/>
      <w:b/>
      <w:bCs/>
      <w:color w:val="2DA2BF"/>
    </w:rPr>
  </w:style>
  <w:style w:type="character" w:customStyle="1" w:styleId="berschrift4Zchn">
    <w:name w:val="Überschrift 4 Zchn"/>
    <w:link w:val="berschrift4"/>
    <w:uiPriority w:val="9"/>
    <w:semiHidden/>
    <w:rsid w:val="007A0DB8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berschrift5Zchn">
    <w:name w:val="Überschrift 5 Zchn"/>
    <w:link w:val="berschrift5"/>
    <w:uiPriority w:val="9"/>
    <w:semiHidden/>
    <w:rsid w:val="007A0DB8"/>
    <w:rPr>
      <w:rFonts w:ascii="Cambria" w:eastAsia="Times New Roman" w:hAnsi="Cambria" w:cs="Times New Roman"/>
      <w:color w:val="16505E"/>
    </w:rPr>
  </w:style>
  <w:style w:type="character" w:customStyle="1" w:styleId="berschrift6Zchn">
    <w:name w:val="Überschrift 6 Zchn"/>
    <w:link w:val="berschrift6"/>
    <w:uiPriority w:val="9"/>
    <w:semiHidden/>
    <w:rsid w:val="007A0DB8"/>
    <w:rPr>
      <w:rFonts w:ascii="Cambria" w:eastAsia="Times New Roman" w:hAnsi="Cambria" w:cs="Times New Roman"/>
      <w:i/>
      <w:iCs/>
      <w:color w:val="16505E"/>
    </w:rPr>
  </w:style>
  <w:style w:type="character" w:customStyle="1" w:styleId="berschrift7Zchn">
    <w:name w:val="Überschrift 7 Zchn"/>
    <w:link w:val="berschrift7"/>
    <w:uiPriority w:val="9"/>
    <w:semiHidden/>
    <w:rsid w:val="007A0DB8"/>
    <w:rPr>
      <w:rFonts w:ascii="Cambria" w:eastAsia="Times New Roman" w:hAnsi="Cambria" w:cs="Times New Roman"/>
      <w:i/>
      <w:iCs/>
      <w:color w:val="404040"/>
    </w:rPr>
  </w:style>
  <w:style w:type="character" w:customStyle="1" w:styleId="berschrift8Zchn">
    <w:name w:val="Überschrift 8 Zchn"/>
    <w:link w:val="berschrift8"/>
    <w:uiPriority w:val="9"/>
    <w:semiHidden/>
    <w:rsid w:val="007A0DB8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7A0DB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eschriftung">
    <w:name w:val="caption"/>
    <w:basedOn w:val="Standard"/>
    <w:next w:val="Standard"/>
    <w:uiPriority w:val="35"/>
    <w:qFormat/>
    <w:rsid w:val="007A0DB8"/>
    <w:pPr>
      <w:spacing w:line="240" w:lineRule="auto"/>
    </w:pPr>
    <w:rPr>
      <w:b/>
      <w:bCs/>
      <w:color w:val="2DA2B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A0DB8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  <w:lang w:val="x-none" w:eastAsia="x-none"/>
    </w:rPr>
  </w:style>
  <w:style w:type="character" w:customStyle="1" w:styleId="TitelZchn">
    <w:name w:val="Titel Zchn"/>
    <w:link w:val="Titel"/>
    <w:uiPriority w:val="10"/>
    <w:rsid w:val="007A0DB8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A0DB8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  <w:lang w:val="x-none" w:eastAsia="x-none"/>
    </w:rPr>
  </w:style>
  <w:style w:type="character" w:customStyle="1" w:styleId="UntertitelZchn">
    <w:name w:val="Untertitel Zchn"/>
    <w:link w:val="Untertitel"/>
    <w:uiPriority w:val="11"/>
    <w:rsid w:val="007A0DB8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Hervorhebung">
    <w:name w:val="Emphasis"/>
    <w:uiPriority w:val="20"/>
    <w:qFormat/>
    <w:rsid w:val="007A0DB8"/>
    <w:rPr>
      <w:i/>
      <w:iCs/>
    </w:rPr>
  </w:style>
  <w:style w:type="paragraph" w:customStyle="1" w:styleId="MittleresRaster21">
    <w:name w:val="Mittleres Raster 21"/>
    <w:uiPriority w:val="1"/>
    <w:qFormat/>
    <w:rsid w:val="007A0DB8"/>
    <w:rPr>
      <w:sz w:val="22"/>
      <w:szCs w:val="22"/>
    </w:rPr>
  </w:style>
  <w:style w:type="paragraph" w:customStyle="1" w:styleId="FarbigeListe-Akzent11">
    <w:name w:val="Farbige Liste - Akzent 11"/>
    <w:basedOn w:val="Standard"/>
    <w:uiPriority w:val="34"/>
    <w:qFormat/>
    <w:rsid w:val="007A0DB8"/>
    <w:pPr>
      <w:ind w:left="720"/>
      <w:contextualSpacing/>
    </w:pPr>
  </w:style>
  <w:style w:type="paragraph" w:customStyle="1" w:styleId="FarbigesRaster-Akzent11">
    <w:name w:val="Farbiges Raster - Akzent 11"/>
    <w:basedOn w:val="Standard"/>
    <w:next w:val="Standard"/>
    <w:link w:val="FarbigesRaster-Akzent1Zchn"/>
    <w:uiPriority w:val="29"/>
    <w:qFormat/>
    <w:rsid w:val="007A0DB8"/>
    <w:rPr>
      <w:i/>
      <w:iCs/>
      <w:color w:val="000000"/>
      <w:sz w:val="20"/>
      <w:szCs w:val="20"/>
      <w:lang w:val="x-none" w:eastAsia="x-none"/>
    </w:rPr>
  </w:style>
  <w:style w:type="character" w:customStyle="1" w:styleId="FarbigesRaster-Akzent1Zchn">
    <w:name w:val="Farbiges Raster - Akzent 1 Zchn"/>
    <w:link w:val="FarbigesRaster-Akzent11"/>
    <w:uiPriority w:val="29"/>
    <w:rsid w:val="007A0DB8"/>
    <w:rPr>
      <w:i/>
      <w:iCs/>
      <w:color w:val="000000"/>
    </w:rPr>
  </w:style>
  <w:style w:type="paragraph" w:customStyle="1" w:styleId="HelleSchattierung-Akzent21">
    <w:name w:val="Helle Schattierung - Akzent 21"/>
    <w:basedOn w:val="Standard"/>
    <w:next w:val="Standard"/>
    <w:link w:val="HelleSchattierung-Akzent2Zchn"/>
    <w:uiPriority w:val="30"/>
    <w:qFormat/>
    <w:rsid w:val="007A0DB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val="x-none" w:eastAsia="x-none"/>
    </w:rPr>
  </w:style>
  <w:style w:type="character" w:customStyle="1" w:styleId="HelleSchattierung-Akzent2Zchn">
    <w:name w:val="Helle Schattierung - Akzent 2 Zchn"/>
    <w:link w:val="HelleSchattierung-Akzent21"/>
    <w:uiPriority w:val="30"/>
    <w:rsid w:val="007A0DB8"/>
    <w:rPr>
      <w:b/>
      <w:bCs/>
      <w:i/>
      <w:iCs/>
      <w:color w:val="2DA2BF"/>
    </w:rPr>
  </w:style>
  <w:style w:type="character" w:styleId="SchwacheHervorhebung">
    <w:name w:val="Subtle Emphasis"/>
    <w:uiPriority w:val="19"/>
    <w:qFormat/>
    <w:rsid w:val="007A0DB8"/>
    <w:rPr>
      <w:i/>
      <w:iCs/>
      <w:color w:val="808080"/>
    </w:rPr>
  </w:style>
  <w:style w:type="character" w:styleId="IntensiveHervorhebung">
    <w:name w:val="Intense Emphasis"/>
    <w:uiPriority w:val="21"/>
    <w:qFormat/>
    <w:rsid w:val="007A0DB8"/>
    <w:rPr>
      <w:b/>
      <w:bCs/>
      <w:i/>
      <w:iCs/>
      <w:color w:val="2DA2BF"/>
    </w:rPr>
  </w:style>
  <w:style w:type="character" w:styleId="SchwacherVerweis">
    <w:name w:val="Subtle Reference"/>
    <w:uiPriority w:val="31"/>
    <w:qFormat/>
    <w:rsid w:val="007A0DB8"/>
    <w:rPr>
      <w:smallCaps/>
      <w:color w:val="DA1F28"/>
      <w:u w:val="single"/>
    </w:rPr>
  </w:style>
  <w:style w:type="character" w:styleId="IntensiverVerweis">
    <w:name w:val="Intense Reference"/>
    <w:uiPriority w:val="32"/>
    <w:qFormat/>
    <w:rsid w:val="007A0DB8"/>
    <w:rPr>
      <w:b/>
      <w:bCs/>
      <w:smallCaps/>
      <w:color w:val="DA1F28"/>
      <w:spacing w:val="5"/>
      <w:u w:val="single"/>
    </w:rPr>
  </w:style>
  <w:style w:type="character" w:styleId="Buchtitel">
    <w:name w:val="Book Title"/>
    <w:uiPriority w:val="33"/>
    <w:qFormat/>
    <w:rsid w:val="007A0DB8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qFormat/>
    <w:rsid w:val="007A0DB8"/>
    <w:pPr>
      <w:outlineLvl w:val="9"/>
    </w:pPr>
  </w:style>
  <w:style w:type="paragraph" w:customStyle="1" w:styleId="MittleresRaster22">
    <w:name w:val="Mittleres Raster 22"/>
    <w:uiPriority w:val="1"/>
    <w:qFormat/>
    <w:rsid w:val="00F147BB"/>
    <w:rPr>
      <w:rFonts w:eastAsia="Calibri"/>
      <w:sz w:val="22"/>
      <w:szCs w:val="22"/>
      <w:lang w:eastAsia="en-US"/>
    </w:rPr>
  </w:style>
  <w:style w:type="character" w:customStyle="1" w:styleId="stil2">
    <w:name w:val="stil2"/>
    <w:rsid w:val="00D610D4"/>
  </w:style>
  <w:style w:type="paragraph" w:styleId="Listenabsatz">
    <w:name w:val="List Paragraph"/>
    <w:basedOn w:val="Standard"/>
    <w:uiPriority w:val="34"/>
    <w:qFormat/>
    <w:rsid w:val="00364C10"/>
    <w:pPr>
      <w:spacing w:after="0" w:line="240" w:lineRule="auto"/>
      <w:ind w:left="720"/>
    </w:pPr>
    <w:rPr>
      <w:rFonts w:eastAsia="Calibri"/>
      <w:lang w:eastAsia="en-US"/>
    </w:rPr>
  </w:style>
  <w:style w:type="character" w:customStyle="1" w:styleId="KommentartextZchn">
    <w:name w:val="Kommentartext Zchn"/>
    <w:basedOn w:val="Absatz-Standardschriftart"/>
    <w:link w:val="Kommentartext"/>
    <w:rsid w:val="00421C5D"/>
    <w:rPr>
      <w:rFonts w:ascii="Arial" w:hAnsi="Arial"/>
      <w:sz w:val="22"/>
      <w:szCs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0A48FE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7D3D0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umwanderweg-seegang.de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www.premiumwanderweg-seegang.d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emiumwanderweg-seegang.de/gepaecktranspor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remiumwanderweg-seegang.de/oepnv-schiff-efa/" TargetMode="Externa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yperlink" Target="http://www.pr2.de/pressefach/9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2.de" TargetMode="External"/><Relationship Id="rId7" Type="http://schemas.openxmlformats.org/officeDocument/2006/relationships/image" Target="media/image1.jpeg"/><Relationship Id="rId2" Type="http://schemas.openxmlformats.org/officeDocument/2006/relationships/hyperlink" Target="mailto:p.reinmoeller@pr2.de" TargetMode="External"/><Relationship Id="rId1" Type="http://schemas.openxmlformats.org/officeDocument/2006/relationships/hyperlink" Target="http://www.premiumwanderweg-seegang.de" TargetMode="External"/><Relationship Id="rId6" Type="http://schemas.openxmlformats.org/officeDocument/2006/relationships/hyperlink" Target="http://www.pr2.de" TargetMode="External"/><Relationship Id="rId5" Type="http://schemas.openxmlformats.org/officeDocument/2006/relationships/hyperlink" Target="mailto:p.reinmoeller@pr2.de" TargetMode="External"/><Relationship Id="rId4" Type="http://schemas.openxmlformats.org/officeDocument/2006/relationships/hyperlink" Target="http://www.premiumwanderweg-seegang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Artikel%20S&#252;dkuri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Artikel Südkurier.dot</Template>
  <TotalTime>0</TotalTime>
  <Pages>5</Pages>
  <Words>992</Words>
  <Characters>6983</Characters>
  <Application>Microsoft Office Word</Application>
  <DocSecurity>0</DocSecurity>
  <Lines>58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Pressemitteilung Tourismus Untersee, Kontakt: PR2, 0049-7531-36937-10</vt:lpstr>
      <vt:lpstr>Pressemitteilung Tourismus Untersee, Kontakt: PR2, 0049-7531-36937-10</vt:lpstr>
    </vt:vector>
  </TitlesOfParts>
  <Company>PR2 Petra Reinmöller Public Relations</Company>
  <LinksUpToDate>false</LinksUpToDate>
  <CharactersWithSpaces>7960</CharactersWithSpaces>
  <SharedDoc>false</SharedDoc>
  <HLinks>
    <vt:vector size="18" baseType="variant">
      <vt:variant>
        <vt:i4>2228258</vt:i4>
      </vt:variant>
      <vt:variant>
        <vt:i4>3</vt:i4>
      </vt:variant>
      <vt:variant>
        <vt:i4>0</vt:i4>
      </vt:variant>
      <vt:variant>
        <vt:i4>5</vt:i4>
      </vt:variant>
      <vt:variant>
        <vt:lpwstr>http://www.premiumwanderweg-seegang.de/</vt:lpwstr>
      </vt:variant>
      <vt:variant>
        <vt:lpwstr/>
      </vt:variant>
      <vt:variant>
        <vt:i4>2228258</vt:i4>
      </vt:variant>
      <vt:variant>
        <vt:i4>0</vt:i4>
      </vt:variant>
      <vt:variant>
        <vt:i4>0</vt:i4>
      </vt:variant>
      <vt:variant>
        <vt:i4>5</vt:i4>
      </vt:variant>
      <vt:variant>
        <vt:lpwstr>http://www.premiumwanderweg-seegang.de/</vt:lpwstr>
      </vt:variant>
      <vt:variant>
        <vt:lpwstr/>
      </vt:variant>
      <vt:variant>
        <vt:i4>2228258</vt:i4>
      </vt:variant>
      <vt:variant>
        <vt:i4>0</vt:i4>
      </vt:variant>
      <vt:variant>
        <vt:i4>0</vt:i4>
      </vt:variant>
      <vt:variant>
        <vt:i4>5</vt:i4>
      </vt:variant>
      <vt:variant>
        <vt:lpwstr>http://www.premiumwanderweg-seegang.de/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Tourismus Untersee, Kontakt: PR2, 0049-7531-36937-10</dc:title>
  <dc:subject/>
  <dc:creator>PR2</dc:creator>
  <cp:keywords/>
  <cp:lastModifiedBy>PR² - Petra Reinmoeller</cp:lastModifiedBy>
  <cp:revision>3</cp:revision>
  <cp:lastPrinted>2022-09-15T06:57:00Z</cp:lastPrinted>
  <dcterms:created xsi:type="dcterms:W3CDTF">2022-09-22T10:45:00Z</dcterms:created>
  <dcterms:modified xsi:type="dcterms:W3CDTF">2022-09-22T10:47:00Z</dcterms:modified>
</cp:coreProperties>
</file>