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31" w:rsidRPr="00FA0C72" w:rsidRDefault="00F06131" w:rsidP="00FA0C72">
      <w:pPr>
        <w:spacing w:after="80" w:line="300" w:lineRule="auto"/>
        <w:ind w:right="2155"/>
        <w:rPr>
          <w:rFonts w:ascii="Calibri" w:hAnsi="Calibri" w:cs="Calibri"/>
          <w:caps/>
          <w:sz w:val="22"/>
          <w:szCs w:val="20"/>
        </w:rPr>
      </w:pPr>
    </w:p>
    <w:p w:rsidR="00581EFE" w:rsidRDefault="00FA4AB6" w:rsidP="001E7167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Cs/>
          <w:sz w:val="22"/>
          <w:lang w:val="de-DE"/>
        </w:rPr>
      </w:pPr>
      <w:r w:rsidRPr="00FA4AB6">
        <w:rPr>
          <w:rFonts w:cs="Arial"/>
          <w:bCs/>
          <w:sz w:val="22"/>
          <w:lang w:val="de-DE"/>
        </w:rPr>
        <w:t>Arenenberg,</w:t>
      </w:r>
      <w:r w:rsidRPr="00E433BE">
        <w:rPr>
          <w:rFonts w:cs="Arial"/>
          <w:bCs/>
          <w:sz w:val="22"/>
          <w:lang w:val="de-DE"/>
        </w:rPr>
        <w:t xml:space="preserve"> </w:t>
      </w:r>
      <w:r w:rsidR="00A64809">
        <w:rPr>
          <w:rFonts w:cs="Arial"/>
          <w:bCs/>
          <w:sz w:val="22"/>
          <w:lang w:val="de-DE"/>
        </w:rPr>
        <w:t>4</w:t>
      </w:r>
      <w:r w:rsidR="00CF51DE">
        <w:rPr>
          <w:rFonts w:cs="Arial"/>
          <w:bCs/>
          <w:sz w:val="22"/>
          <w:lang w:val="de-DE"/>
        </w:rPr>
        <w:t xml:space="preserve">. </w:t>
      </w:r>
      <w:r w:rsidR="00A64809">
        <w:rPr>
          <w:rFonts w:cs="Arial"/>
          <w:bCs/>
          <w:sz w:val="22"/>
          <w:lang w:val="de-DE"/>
        </w:rPr>
        <w:t>Oktobe</w:t>
      </w:r>
      <w:r w:rsidR="00CF51DE">
        <w:rPr>
          <w:rFonts w:cs="Arial"/>
          <w:bCs/>
          <w:sz w:val="22"/>
          <w:lang w:val="de-DE"/>
        </w:rPr>
        <w:t>r</w:t>
      </w:r>
      <w:r w:rsidR="00A66DC9">
        <w:rPr>
          <w:rFonts w:cs="Arial"/>
          <w:bCs/>
          <w:sz w:val="22"/>
          <w:lang w:val="de-DE"/>
        </w:rPr>
        <w:t xml:space="preserve"> 2016</w:t>
      </w:r>
    </w:p>
    <w:p w:rsidR="00A66DC9" w:rsidRPr="00A66DC9" w:rsidRDefault="0026753A" w:rsidP="001E7167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/>
          <w:sz w:val="36"/>
          <w:szCs w:val="36"/>
          <w:lang w:val="de-DE"/>
        </w:rPr>
      </w:pPr>
      <w:r>
        <w:rPr>
          <w:rFonts w:cs="Arial"/>
          <w:b/>
          <w:bCs/>
          <w:sz w:val="22"/>
          <w:lang w:val="de-DE"/>
        </w:rPr>
        <w:t>Das Napoleonm</w:t>
      </w:r>
      <w:r w:rsidR="00A66DC9" w:rsidRPr="00A66DC9">
        <w:rPr>
          <w:rFonts w:cs="Arial"/>
          <w:b/>
          <w:bCs/>
          <w:sz w:val="22"/>
          <w:lang w:val="de-DE"/>
        </w:rPr>
        <w:t>useum des Kantons Thurgau teilt mit:</w:t>
      </w:r>
    </w:p>
    <w:p w:rsidR="00FA4AB6" w:rsidRPr="0022447D" w:rsidRDefault="00FA4AB6" w:rsidP="001E7167">
      <w:pPr>
        <w:tabs>
          <w:tab w:val="left" w:pos="7088"/>
        </w:tabs>
        <w:spacing w:afterLines="120" w:after="288" w:line="360" w:lineRule="auto"/>
        <w:jc w:val="right"/>
        <w:rPr>
          <w:rFonts w:cs="Arial"/>
          <w:bCs/>
          <w:strike/>
          <w:sz w:val="22"/>
          <w:lang w:val="de-DE"/>
        </w:rPr>
      </w:pPr>
    </w:p>
    <w:p w:rsidR="00CF51DE" w:rsidRPr="00CF51DE" w:rsidRDefault="0022447D" w:rsidP="00CF51DE">
      <w:pPr>
        <w:spacing w:afterLines="120" w:after="288" w:line="360" w:lineRule="auto"/>
        <w:ind w:right="318"/>
        <w:rPr>
          <w:rFonts w:cs="Arial"/>
          <w:bCs/>
          <w:sz w:val="22"/>
        </w:rPr>
      </w:pPr>
      <w:r w:rsidRPr="0022447D">
        <w:rPr>
          <w:rFonts w:cs="Arial"/>
          <w:bCs/>
          <w:sz w:val="22"/>
        </w:rPr>
        <w:t>«</w:t>
      </w:r>
      <w:r w:rsidRPr="0022447D">
        <w:rPr>
          <w:rFonts w:cs="Arial"/>
          <w:bCs/>
          <w:sz w:val="22"/>
          <w:lang w:val="de-DE"/>
        </w:rPr>
        <w:t>Haute Couture! Pariser Chic in der Provinz</w:t>
      </w:r>
      <w:r w:rsidRPr="0022447D">
        <w:rPr>
          <w:rFonts w:cs="Arial"/>
          <w:bCs/>
          <w:sz w:val="22"/>
        </w:rPr>
        <w:t>»</w:t>
      </w:r>
      <w:r>
        <w:rPr>
          <w:rFonts w:cs="Arial"/>
          <w:bCs/>
          <w:sz w:val="22"/>
        </w:rPr>
        <w:t xml:space="preserve"> noch</w:t>
      </w:r>
      <w:r w:rsidR="00CF51DE" w:rsidRPr="00CF51DE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bis </w:t>
      </w:r>
      <w:r w:rsidR="00CF51DE" w:rsidRPr="00CF51DE">
        <w:rPr>
          <w:rFonts w:cs="Arial"/>
          <w:bCs/>
          <w:sz w:val="22"/>
        </w:rPr>
        <w:t>13.</w:t>
      </w:r>
      <w:r w:rsidR="00A13C9D">
        <w:rPr>
          <w:rFonts w:cs="Arial"/>
          <w:bCs/>
          <w:sz w:val="22"/>
        </w:rPr>
        <w:t xml:space="preserve"> November 20</w:t>
      </w:r>
      <w:r w:rsidR="00CF51DE" w:rsidRPr="00CF51DE">
        <w:rPr>
          <w:rFonts w:cs="Arial"/>
          <w:bCs/>
          <w:sz w:val="22"/>
        </w:rPr>
        <w:t xml:space="preserve">16 </w:t>
      </w:r>
      <w:r>
        <w:rPr>
          <w:rFonts w:cs="Arial"/>
          <w:bCs/>
          <w:sz w:val="22"/>
        </w:rPr>
        <w:t>zu sehen</w:t>
      </w:r>
    </w:p>
    <w:p w:rsidR="002F2949" w:rsidRPr="002F2949" w:rsidRDefault="009A16EE" w:rsidP="001E7167">
      <w:pPr>
        <w:spacing w:afterLines="120" w:after="288" w:line="360" w:lineRule="auto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</w:rPr>
        <w:t xml:space="preserve">Verlängert: Empire Mode auf Schloss </w:t>
      </w:r>
      <w:r w:rsidR="0022447D" w:rsidRPr="0022447D">
        <w:rPr>
          <w:rFonts w:cs="Arial"/>
          <w:b/>
          <w:bCs/>
          <w:sz w:val="32"/>
          <w:szCs w:val="32"/>
        </w:rPr>
        <w:t>Arenenberg</w:t>
      </w:r>
      <w:r>
        <w:rPr>
          <w:rFonts w:cs="Arial"/>
          <w:b/>
          <w:bCs/>
          <w:sz w:val="32"/>
          <w:szCs w:val="32"/>
        </w:rPr>
        <w:t xml:space="preserve"> am Bodensee</w:t>
      </w:r>
    </w:p>
    <w:p w:rsidR="00A71EBA" w:rsidRPr="00EC6EEC" w:rsidRDefault="00CF51DE" w:rsidP="004578B3">
      <w:pPr>
        <w:spacing w:afterLines="120" w:after="288" w:line="360" w:lineRule="auto"/>
        <w:ind w:right="318"/>
        <w:rPr>
          <w:b/>
          <w:bCs/>
          <w:sz w:val="22"/>
          <w:szCs w:val="22"/>
          <w:lang w:val="de-DE"/>
        </w:rPr>
      </w:pPr>
      <w:r w:rsidRPr="00607507">
        <w:rPr>
          <w:rFonts w:cs="Arial"/>
          <w:b/>
          <w:bCs/>
          <w:sz w:val="22"/>
        </w:rPr>
        <w:t xml:space="preserve">Die Sonderausstellung «Haute Couture! Pariser Chic in der Provinz» wurde auf Grund des grossen Erfolgs verlängert und ist noch bis Sonntag, 13. November 2016 im </w:t>
      </w:r>
      <w:proofErr w:type="spellStart"/>
      <w:r w:rsidR="00607507" w:rsidRPr="00331CA6">
        <w:rPr>
          <w:rFonts w:cs="Arial"/>
          <w:b/>
          <w:bCs/>
          <w:sz w:val="22"/>
          <w:szCs w:val="22"/>
          <w:lang w:val="de-DE"/>
        </w:rPr>
        <w:t>Napoleonschloss</w:t>
      </w:r>
      <w:proofErr w:type="spellEnd"/>
      <w:r w:rsidR="00607507" w:rsidRPr="00607507">
        <w:rPr>
          <w:rFonts w:cs="Arial"/>
          <w:b/>
          <w:bCs/>
          <w:sz w:val="22"/>
        </w:rPr>
        <w:t xml:space="preserve"> </w:t>
      </w:r>
      <w:r w:rsidRPr="00607507">
        <w:rPr>
          <w:rFonts w:cs="Arial"/>
          <w:b/>
          <w:bCs/>
          <w:sz w:val="22"/>
        </w:rPr>
        <w:t>zu sehen.</w:t>
      </w:r>
      <w:r w:rsidR="004578B3">
        <w:rPr>
          <w:rFonts w:cs="Arial"/>
          <w:bCs/>
          <w:sz w:val="22"/>
        </w:rPr>
        <w:t xml:space="preserve"> </w:t>
      </w:r>
      <w:r w:rsidR="00607507">
        <w:rPr>
          <w:rFonts w:cs="Arial"/>
          <w:b/>
          <w:bCs/>
          <w:sz w:val="22"/>
          <w:szCs w:val="22"/>
          <w:lang w:val="de-DE"/>
        </w:rPr>
        <w:t>In den</w:t>
      </w:r>
      <w:r w:rsidR="00A71EBA" w:rsidRPr="00331CA6">
        <w:rPr>
          <w:rFonts w:cs="Arial"/>
          <w:b/>
          <w:bCs/>
          <w:sz w:val="22"/>
          <w:szCs w:val="22"/>
          <w:lang w:val="de-DE"/>
        </w:rPr>
        <w:t xml:space="preserve"> </w:t>
      </w:r>
      <w:r w:rsidR="004578B3">
        <w:rPr>
          <w:rFonts w:cs="Arial"/>
          <w:b/>
          <w:bCs/>
          <w:sz w:val="22"/>
          <w:szCs w:val="22"/>
          <w:lang w:val="de-DE"/>
        </w:rPr>
        <w:t xml:space="preserve">prachtvoll ausgestatteten </w:t>
      </w:r>
      <w:r w:rsidR="00607507">
        <w:rPr>
          <w:rFonts w:cs="Arial"/>
          <w:b/>
          <w:bCs/>
          <w:sz w:val="22"/>
          <w:szCs w:val="22"/>
          <w:lang w:val="de-DE"/>
        </w:rPr>
        <w:t>Salons wird derzeit</w:t>
      </w:r>
      <w:r w:rsidR="00A71EBA" w:rsidRPr="00331CA6">
        <w:rPr>
          <w:rFonts w:cs="Arial"/>
          <w:b/>
          <w:bCs/>
          <w:sz w:val="22"/>
          <w:szCs w:val="22"/>
          <w:lang w:val="de-DE"/>
        </w:rPr>
        <w:t xml:space="preserve"> </w:t>
      </w:r>
      <w:r w:rsidR="00607507" w:rsidRPr="00331CA6">
        <w:rPr>
          <w:rFonts w:cs="Arial"/>
          <w:b/>
          <w:sz w:val="22"/>
          <w:szCs w:val="22"/>
          <w:lang w:val="de-DE"/>
        </w:rPr>
        <w:t xml:space="preserve">Empiremode </w:t>
      </w:r>
      <w:r w:rsidR="00A71EBA" w:rsidRPr="00331CA6">
        <w:rPr>
          <w:rFonts w:cs="Arial"/>
          <w:b/>
          <w:bCs/>
          <w:sz w:val="22"/>
          <w:szCs w:val="22"/>
          <w:lang w:val="de-DE"/>
        </w:rPr>
        <w:t xml:space="preserve">gezeigt, die </w:t>
      </w:r>
      <w:r w:rsidR="00607507">
        <w:rPr>
          <w:rFonts w:cs="Arial"/>
          <w:b/>
          <w:bCs/>
          <w:sz w:val="22"/>
          <w:szCs w:val="22"/>
          <w:lang w:val="de-DE"/>
        </w:rPr>
        <w:t xml:space="preserve">sicher </w:t>
      </w:r>
      <w:r w:rsidR="00A71EBA" w:rsidRPr="00331CA6">
        <w:rPr>
          <w:rFonts w:cs="Arial"/>
          <w:b/>
          <w:bCs/>
          <w:sz w:val="22"/>
          <w:szCs w:val="22"/>
          <w:lang w:val="de-DE"/>
        </w:rPr>
        <w:t xml:space="preserve">auch der </w:t>
      </w:r>
      <w:r w:rsidR="00607507">
        <w:rPr>
          <w:rFonts w:cs="Arial"/>
          <w:b/>
          <w:bCs/>
          <w:sz w:val="22"/>
          <w:szCs w:val="22"/>
          <w:lang w:val="de-DE"/>
        </w:rPr>
        <w:t xml:space="preserve">einstigen </w:t>
      </w:r>
      <w:r w:rsidR="00A71EBA" w:rsidRPr="00331CA6">
        <w:rPr>
          <w:rFonts w:cs="Arial"/>
          <w:b/>
          <w:bCs/>
          <w:sz w:val="22"/>
          <w:szCs w:val="22"/>
          <w:lang w:val="de-DE"/>
        </w:rPr>
        <w:t xml:space="preserve">französischen </w:t>
      </w:r>
      <w:r w:rsidR="00A71EBA" w:rsidRPr="00607507">
        <w:rPr>
          <w:rFonts w:cs="Arial"/>
          <w:b/>
          <w:bCs/>
          <w:sz w:val="22"/>
          <w:szCs w:val="22"/>
          <w:lang w:val="de-DE"/>
        </w:rPr>
        <w:t>Schlossherrin gefallen hätte.</w:t>
      </w:r>
      <w:r w:rsidR="00A71EBA" w:rsidRPr="00607507">
        <w:rPr>
          <w:rFonts w:cs="Arial"/>
          <w:b/>
          <w:sz w:val="22"/>
          <w:szCs w:val="22"/>
          <w:lang w:val="de-DE"/>
        </w:rPr>
        <w:t xml:space="preserve"> </w:t>
      </w:r>
      <w:r w:rsidR="00607507" w:rsidRPr="00607507">
        <w:rPr>
          <w:rFonts w:cs="Arial"/>
          <w:b/>
          <w:sz w:val="22"/>
          <w:szCs w:val="22"/>
          <w:lang w:val="de-DE"/>
        </w:rPr>
        <w:t xml:space="preserve">Denn überliefert ist: Hortense de Beauharnais trug im Exil am Schweizer Bodensee die </w:t>
      </w:r>
      <w:proofErr w:type="spellStart"/>
      <w:r w:rsidR="00607507" w:rsidRPr="00607507">
        <w:rPr>
          <w:rFonts w:cs="Arial"/>
          <w:b/>
          <w:sz w:val="22"/>
          <w:szCs w:val="22"/>
          <w:lang w:val="de-DE"/>
        </w:rPr>
        <w:t>angesagtesten</w:t>
      </w:r>
      <w:proofErr w:type="spellEnd"/>
      <w:r w:rsidR="00607507" w:rsidRPr="00607507">
        <w:rPr>
          <w:rFonts w:cs="Arial"/>
          <w:b/>
          <w:sz w:val="22"/>
          <w:szCs w:val="22"/>
          <w:lang w:val="de-DE"/>
        </w:rPr>
        <w:t xml:space="preserve"> Pariser Kreationen, die so durchsichtig, so prachtvoll und so fein waren, dass den einheimischen Damen und Herren der Atem stockte. </w:t>
      </w:r>
      <w:r w:rsidR="00A71EBA" w:rsidRPr="00607507">
        <w:rPr>
          <w:rFonts w:cs="Arial"/>
          <w:b/>
          <w:sz w:val="22"/>
          <w:szCs w:val="22"/>
          <w:lang w:val="de-DE"/>
        </w:rPr>
        <w:t xml:space="preserve">Die nach Entwürfen der Zeit geschneiderten Kleidungsstücke hat das Napoleonmuseum Thurgau aus Frankreich ausgeliehen, sie waren </w:t>
      </w:r>
      <w:r w:rsidR="00C57C34">
        <w:rPr>
          <w:rFonts w:cs="Arial"/>
          <w:b/>
          <w:sz w:val="22"/>
          <w:szCs w:val="22"/>
          <w:lang w:val="de-DE"/>
        </w:rPr>
        <w:t xml:space="preserve">zuvor noch </w:t>
      </w:r>
      <w:r w:rsidR="00A71EBA" w:rsidRPr="00607507">
        <w:rPr>
          <w:rFonts w:cs="Arial"/>
          <w:b/>
          <w:sz w:val="22"/>
          <w:szCs w:val="22"/>
          <w:lang w:val="de-DE"/>
        </w:rPr>
        <w:t>nie in der Schweiz zu sehen.</w:t>
      </w:r>
      <w:r w:rsidR="00A71EBA" w:rsidRPr="00331CA6">
        <w:rPr>
          <w:rFonts w:cs="Arial"/>
          <w:b/>
          <w:sz w:val="22"/>
          <w:szCs w:val="22"/>
          <w:lang w:val="de-DE"/>
        </w:rPr>
        <w:t xml:space="preserve"> </w:t>
      </w:r>
      <w:r w:rsidR="009A16EE" w:rsidRPr="009A16EE">
        <w:rPr>
          <w:rFonts w:cs="Arial"/>
          <w:b/>
          <w:sz w:val="22"/>
          <w:szCs w:val="22"/>
          <w:lang w:val="de-DE"/>
        </w:rPr>
        <w:t>www.napoleonmuseum.ch</w:t>
      </w:r>
      <w:r w:rsidR="009A16EE">
        <w:rPr>
          <w:rFonts w:cs="Arial"/>
          <w:b/>
          <w:sz w:val="22"/>
          <w:szCs w:val="22"/>
          <w:lang w:val="de-DE"/>
        </w:rPr>
        <w:t xml:space="preserve"> </w:t>
      </w:r>
    </w:p>
    <w:p w:rsidR="00A71EBA" w:rsidRDefault="00A71EBA" w:rsidP="00A71EBA">
      <w:pPr>
        <w:spacing w:afterLines="120" w:after="288" w:line="360" w:lineRule="auto"/>
        <w:rPr>
          <w:rFonts w:cs="Arial"/>
          <w:sz w:val="22"/>
          <w:szCs w:val="22"/>
          <w:lang w:val="de-DE"/>
        </w:rPr>
      </w:pPr>
      <w:r w:rsidRPr="00331CA6">
        <w:rPr>
          <w:rFonts w:cs="Arial"/>
          <w:b/>
          <w:sz w:val="22"/>
          <w:szCs w:val="22"/>
          <w:lang w:val="de-DE"/>
        </w:rPr>
        <w:t>Zugeschnitten auf die Madame von Welt</w:t>
      </w:r>
      <w:r>
        <w:rPr>
          <w:rFonts w:cs="Arial"/>
          <w:sz w:val="22"/>
          <w:szCs w:val="22"/>
          <w:lang w:val="de-DE"/>
        </w:rPr>
        <w:br/>
      </w:r>
      <w:r w:rsidR="00607507">
        <w:rPr>
          <w:rFonts w:cs="Arial"/>
          <w:sz w:val="22"/>
          <w:szCs w:val="22"/>
          <w:lang w:val="de-DE"/>
        </w:rPr>
        <w:t>Wenn</w:t>
      </w:r>
      <w:r w:rsidRPr="00331CA6">
        <w:rPr>
          <w:rFonts w:cs="Arial"/>
          <w:sz w:val="22"/>
          <w:szCs w:val="22"/>
          <w:lang w:val="de-DE"/>
        </w:rPr>
        <w:t xml:space="preserve"> </w:t>
      </w:r>
      <w:r w:rsidRPr="00331CA6">
        <w:rPr>
          <w:rFonts w:cs="Arial"/>
          <w:iCs/>
          <w:sz w:val="22"/>
          <w:szCs w:val="22"/>
        </w:rPr>
        <w:t>Hortense de Beauharnais</w:t>
      </w:r>
      <w:r w:rsidRPr="00331CA6">
        <w:rPr>
          <w:rFonts w:cs="Arial"/>
          <w:i/>
          <w:iCs/>
          <w:sz w:val="22"/>
          <w:szCs w:val="22"/>
        </w:rPr>
        <w:t xml:space="preserve"> </w:t>
      </w:r>
      <w:r w:rsidRPr="00331CA6">
        <w:rPr>
          <w:rFonts w:cs="Arial"/>
          <w:sz w:val="22"/>
          <w:szCs w:val="22"/>
          <w:lang w:val="de-DE"/>
        </w:rPr>
        <w:t xml:space="preserve">ihre Gäste empfing, </w:t>
      </w:r>
      <w:r w:rsidR="00F9346E">
        <w:rPr>
          <w:rFonts w:cs="Arial"/>
          <w:sz w:val="22"/>
          <w:szCs w:val="22"/>
          <w:lang w:val="de-DE"/>
        </w:rPr>
        <w:t>dann immer modisch gekleidet</w:t>
      </w:r>
      <w:r w:rsidRPr="00331CA6">
        <w:rPr>
          <w:rFonts w:cs="Arial"/>
          <w:sz w:val="22"/>
          <w:szCs w:val="22"/>
          <w:lang w:val="de-DE"/>
        </w:rPr>
        <w:t xml:space="preserve">: Die Taille unter der Brust, hauchdünne Stoffe, dazu lief man </w:t>
      </w:r>
      <w:r w:rsidRPr="00331CA6">
        <w:rPr>
          <w:rFonts w:cs="Arial"/>
          <w:sz w:val="22"/>
          <w:szCs w:val="22"/>
        </w:rPr>
        <w:t>barfuss</w:t>
      </w:r>
      <w:r w:rsidRPr="00331CA6">
        <w:rPr>
          <w:rFonts w:cs="Arial"/>
          <w:sz w:val="22"/>
          <w:szCs w:val="22"/>
          <w:lang w:val="de-DE"/>
        </w:rPr>
        <w:t xml:space="preserve"> oder mit leichten </w:t>
      </w:r>
      <w:proofErr w:type="spellStart"/>
      <w:r w:rsidRPr="00331CA6">
        <w:rPr>
          <w:rFonts w:cs="Arial"/>
          <w:sz w:val="22"/>
          <w:szCs w:val="22"/>
          <w:lang w:val="de-DE"/>
        </w:rPr>
        <w:t>Ballerinas</w:t>
      </w:r>
      <w:proofErr w:type="spellEnd"/>
      <w:r w:rsidRPr="00331CA6">
        <w:rPr>
          <w:rFonts w:cs="Arial"/>
          <w:sz w:val="22"/>
          <w:szCs w:val="22"/>
          <w:lang w:val="de-DE"/>
        </w:rPr>
        <w:t xml:space="preserve">. </w:t>
      </w:r>
      <w:r w:rsidR="00F9346E">
        <w:rPr>
          <w:rFonts w:cs="Arial"/>
          <w:sz w:val="22"/>
          <w:szCs w:val="22"/>
          <w:lang w:val="de-DE"/>
        </w:rPr>
        <w:t xml:space="preserve">In der aktuellen Sonderausstellung rund um Mode der Zeit können die Besucher in Träumen aus Stoff schwelgen. </w:t>
      </w:r>
      <w:r w:rsidRPr="00331CA6">
        <w:rPr>
          <w:rFonts w:cs="Arial"/>
          <w:sz w:val="22"/>
          <w:szCs w:val="22"/>
          <w:lang w:val="de-DE"/>
        </w:rPr>
        <w:t xml:space="preserve">Neben festlichen Damenkleidern werden in den Räumen des Schlosses auch Kindermode und Herrenkleidung gezeigt. </w:t>
      </w:r>
      <w:r w:rsidR="00F9346E">
        <w:rPr>
          <w:rFonts w:cs="Arial"/>
          <w:sz w:val="22"/>
          <w:szCs w:val="22"/>
          <w:lang w:val="de-DE"/>
        </w:rPr>
        <w:t xml:space="preserve">Feine Damen </w:t>
      </w:r>
      <w:proofErr w:type="spellStart"/>
      <w:r w:rsidR="00F9346E">
        <w:rPr>
          <w:rFonts w:cs="Arial"/>
          <w:sz w:val="22"/>
          <w:szCs w:val="22"/>
          <w:lang w:val="de-DE"/>
        </w:rPr>
        <w:t>liessen</w:t>
      </w:r>
      <w:proofErr w:type="spellEnd"/>
      <w:r w:rsidR="00F9346E">
        <w:rPr>
          <w:rFonts w:cs="Arial"/>
          <w:sz w:val="22"/>
          <w:szCs w:val="22"/>
          <w:lang w:val="de-DE"/>
        </w:rPr>
        <w:t xml:space="preserve"> sich echte Blüten ans Kleid nähen. </w:t>
      </w:r>
      <w:r w:rsidRPr="00331CA6">
        <w:rPr>
          <w:rFonts w:cs="Arial"/>
          <w:sz w:val="22"/>
          <w:szCs w:val="22"/>
          <w:lang w:val="de-DE"/>
        </w:rPr>
        <w:t xml:space="preserve">Männer trugen damals lange Hosen, die </w:t>
      </w:r>
      <w:r w:rsidRPr="00331CA6">
        <w:rPr>
          <w:rFonts w:cs="Arial"/>
          <w:sz w:val="22"/>
          <w:szCs w:val="22"/>
        </w:rPr>
        <w:t>«</w:t>
      </w:r>
      <w:proofErr w:type="spellStart"/>
      <w:r w:rsidRPr="00331CA6">
        <w:rPr>
          <w:rFonts w:cs="Arial"/>
          <w:sz w:val="22"/>
          <w:szCs w:val="22"/>
          <w:lang w:val="de-DE"/>
        </w:rPr>
        <w:t>Pantalottes</w:t>
      </w:r>
      <w:proofErr w:type="spellEnd"/>
      <w:r w:rsidRPr="00331CA6">
        <w:rPr>
          <w:rFonts w:cs="Arial"/>
          <w:sz w:val="22"/>
          <w:szCs w:val="22"/>
        </w:rPr>
        <w:t>»</w:t>
      </w:r>
      <w:r w:rsidRPr="00331CA6">
        <w:rPr>
          <w:rFonts w:cs="Arial"/>
          <w:sz w:val="22"/>
          <w:szCs w:val="22"/>
          <w:lang w:val="de-DE"/>
        </w:rPr>
        <w:t xml:space="preserve"> (aus den Arbeitshosen entstanden), Mantel und Frack aus einfachen Wollstoffen, ein Halstuch und hoch stehende Krägen. </w:t>
      </w:r>
    </w:p>
    <w:p w:rsidR="00A71EBA" w:rsidRPr="00CF51DE" w:rsidRDefault="00A71EBA" w:rsidP="001D61FA">
      <w:pPr>
        <w:spacing w:afterLines="120" w:after="288" w:line="360" w:lineRule="auto"/>
        <w:rPr>
          <w:rFonts w:cs="Arial"/>
          <w:bCs/>
          <w:sz w:val="22"/>
        </w:rPr>
      </w:pPr>
      <w:r w:rsidRPr="0017493E">
        <w:rPr>
          <w:rFonts w:cs="Arial"/>
          <w:b/>
          <w:sz w:val="22"/>
          <w:szCs w:val="22"/>
          <w:lang w:val="de-DE"/>
        </w:rPr>
        <w:t>Ausstellung für Modeverliebte</w:t>
      </w:r>
      <w:r>
        <w:rPr>
          <w:rFonts w:cs="Arial"/>
          <w:sz w:val="22"/>
          <w:szCs w:val="22"/>
          <w:lang w:val="de-DE"/>
        </w:rPr>
        <w:br/>
      </w:r>
      <w:r w:rsidRPr="00331CA6">
        <w:rPr>
          <w:rFonts w:cs="Arial"/>
          <w:sz w:val="22"/>
          <w:szCs w:val="22"/>
          <w:lang w:val="de-DE"/>
        </w:rPr>
        <w:t xml:space="preserve">Die Sonderausstellung </w:t>
      </w:r>
      <w:r w:rsidRPr="00331CA6">
        <w:rPr>
          <w:rFonts w:cs="Arial"/>
          <w:sz w:val="22"/>
          <w:szCs w:val="22"/>
        </w:rPr>
        <w:t>«</w:t>
      </w:r>
      <w:r w:rsidRPr="00CE20E9">
        <w:rPr>
          <w:rFonts w:cs="Arial"/>
          <w:bCs/>
          <w:sz w:val="22"/>
          <w:szCs w:val="22"/>
          <w:lang w:val="de-DE"/>
        </w:rPr>
        <w:t>Haute Couture! Pariser Chic in der Provinz</w:t>
      </w:r>
      <w:r w:rsidRPr="00331CA6">
        <w:rPr>
          <w:rFonts w:cs="Arial"/>
          <w:sz w:val="22"/>
          <w:szCs w:val="22"/>
        </w:rPr>
        <w:t>»</w:t>
      </w:r>
      <w:r w:rsidRPr="00331CA6">
        <w:rPr>
          <w:rFonts w:cs="Arial"/>
          <w:bCs/>
          <w:sz w:val="22"/>
          <w:szCs w:val="22"/>
          <w:lang w:val="de-DE"/>
        </w:rPr>
        <w:t xml:space="preserve"> </w:t>
      </w:r>
      <w:r w:rsidRPr="00331CA6">
        <w:rPr>
          <w:rFonts w:cs="Arial"/>
          <w:sz w:val="22"/>
          <w:szCs w:val="22"/>
          <w:lang w:val="de-DE"/>
        </w:rPr>
        <w:t xml:space="preserve">zeigt 25 historische </w:t>
      </w:r>
      <w:bookmarkStart w:id="0" w:name="_GoBack"/>
      <w:r w:rsidR="002D780A" w:rsidRPr="00F1115B">
        <w:rPr>
          <w:rFonts w:cs="Arial"/>
          <w:sz w:val="22"/>
          <w:szCs w:val="22"/>
          <w:lang w:val="de-DE"/>
        </w:rPr>
        <w:lastRenderedPageBreak/>
        <w:t xml:space="preserve">Kleider </w:t>
      </w:r>
      <w:r w:rsidRPr="00F1115B">
        <w:rPr>
          <w:rFonts w:cs="Arial"/>
          <w:sz w:val="22"/>
          <w:szCs w:val="22"/>
          <w:lang w:val="de-DE"/>
        </w:rPr>
        <w:t xml:space="preserve">von </w:t>
      </w:r>
      <w:bookmarkEnd w:id="0"/>
      <w:r w:rsidRPr="00331CA6">
        <w:rPr>
          <w:rFonts w:cs="Arial"/>
          <w:sz w:val="22"/>
          <w:szCs w:val="22"/>
          <w:lang w:val="de-DE"/>
        </w:rPr>
        <w:t xml:space="preserve">Frauen, Männern und Kindern im </w:t>
      </w:r>
      <w:proofErr w:type="spellStart"/>
      <w:r w:rsidRPr="00331CA6">
        <w:rPr>
          <w:rFonts w:cs="Arial"/>
          <w:sz w:val="22"/>
          <w:szCs w:val="22"/>
          <w:lang w:val="de-DE"/>
        </w:rPr>
        <w:t>Napoleonschloss</w:t>
      </w:r>
      <w:proofErr w:type="spellEnd"/>
      <w:r w:rsidRPr="00331CA6">
        <w:rPr>
          <w:rFonts w:cs="Arial"/>
          <w:sz w:val="22"/>
          <w:szCs w:val="22"/>
          <w:lang w:val="de-DE"/>
        </w:rPr>
        <w:t xml:space="preserve">. Geschneidert nach Vorlagen aus der Zeit von 1789 bis 1816 zeigen sie die Mode zur Kernzeit des Lebens der Königin Hortense. Die Stücke stammen aus der Privatsammlung von La Dame </w:t>
      </w:r>
      <w:proofErr w:type="spellStart"/>
      <w:r w:rsidRPr="00331CA6">
        <w:rPr>
          <w:rFonts w:cs="Arial"/>
          <w:sz w:val="22"/>
          <w:szCs w:val="22"/>
          <w:lang w:val="de-DE"/>
        </w:rPr>
        <w:t>d’Atours</w:t>
      </w:r>
      <w:proofErr w:type="spellEnd"/>
      <w:r w:rsidRPr="00331CA6">
        <w:rPr>
          <w:rFonts w:cs="Arial"/>
          <w:sz w:val="22"/>
          <w:szCs w:val="22"/>
          <w:lang w:val="de-DE"/>
        </w:rPr>
        <w:t xml:space="preserve"> und sind erstmals </w:t>
      </w:r>
      <w:proofErr w:type="spellStart"/>
      <w:r w:rsidRPr="00331CA6">
        <w:rPr>
          <w:rFonts w:cs="Arial"/>
          <w:sz w:val="22"/>
          <w:szCs w:val="22"/>
          <w:lang w:val="de-DE"/>
        </w:rPr>
        <w:t>ausserhalb</w:t>
      </w:r>
      <w:proofErr w:type="spellEnd"/>
      <w:r w:rsidRPr="00331CA6">
        <w:rPr>
          <w:rFonts w:cs="Arial"/>
          <w:sz w:val="22"/>
          <w:szCs w:val="22"/>
          <w:lang w:val="de-DE"/>
        </w:rPr>
        <w:t xml:space="preserve"> Frankreichs zu sehen. In den passenden historischen Salons des </w:t>
      </w:r>
      <w:proofErr w:type="spellStart"/>
      <w:r w:rsidRPr="00331CA6">
        <w:rPr>
          <w:rFonts w:cs="Arial"/>
          <w:sz w:val="22"/>
          <w:szCs w:val="22"/>
          <w:lang w:val="de-DE"/>
        </w:rPr>
        <w:t>Napoleonschlosses</w:t>
      </w:r>
      <w:proofErr w:type="spellEnd"/>
      <w:r w:rsidRPr="00331CA6">
        <w:rPr>
          <w:rFonts w:cs="Arial"/>
          <w:sz w:val="22"/>
          <w:szCs w:val="22"/>
          <w:lang w:val="de-DE"/>
        </w:rPr>
        <w:t xml:space="preserve"> werden die Kleidungsstücke stimmig präsentiert. </w:t>
      </w:r>
      <w:r w:rsidR="004578B3">
        <w:rPr>
          <w:rFonts w:cs="Arial"/>
          <w:bCs/>
          <w:sz w:val="22"/>
        </w:rPr>
        <w:t>Zusätzliche ö</w:t>
      </w:r>
      <w:r w:rsidR="004578B3" w:rsidRPr="00CF51DE">
        <w:rPr>
          <w:rFonts w:cs="Arial"/>
          <w:bCs/>
          <w:sz w:val="22"/>
        </w:rPr>
        <w:t xml:space="preserve">ffentliche Führungen finden am </w:t>
      </w:r>
      <w:r w:rsidR="004578B3" w:rsidRPr="00F9346E">
        <w:rPr>
          <w:rFonts w:cs="Arial"/>
          <w:bCs/>
          <w:sz w:val="22"/>
        </w:rPr>
        <w:t>Sonntag, 9. und 23. Oktober sowie 13. November</w:t>
      </w:r>
      <w:r w:rsidR="00C57C34">
        <w:rPr>
          <w:rFonts w:cs="Arial"/>
          <w:bCs/>
          <w:sz w:val="22"/>
        </w:rPr>
        <w:t xml:space="preserve"> 2016</w:t>
      </w:r>
      <w:r w:rsidR="004578B3" w:rsidRPr="00F9346E">
        <w:rPr>
          <w:rFonts w:cs="Arial"/>
          <w:bCs/>
          <w:sz w:val="22"/>
        </w:rPr>
        <w:t xml:space="preserve"> jeweils um 15 Uhr</w:t>
      </w:r>
      <w:r w:rsidR="004578B3" w:rsidRPr="00CF51DE">
        <w:rPr>
          <w:rFonts w:cs="Arial"/>
          <w:b/>
          <w:bCs/>
          <w:sz w:val="22"/>
        </w:rPr>
        <w:t xml:space="preserve"> </w:t>
      </w:r>
      <w:r w:rsidR="004578B3" w:rsidRPr="00CF51DE">
        <w:rPr>
          <w:rFonts w:cs="Arial"/>
          <w:bCs/>
          <w:sz w:val="22"/>
        </w:rPr>
        <w:t>statt</w:t>
      </w:r>
      <w:r w:rsidR="004578B3">
        <w:rPr>
          <w:rFonts w:cs="Arial"/>
          <w:bCs/>
          <w:sz w:val="22"/>
        </w:rPr>
        <w:t xml:space="preserve"> (18 Franken </w:t>
      </w:r>
      <w:r w:rsidR="004578B3" w:rsidRPr="00CF51DE">
        <w:rPr>
          <w:rFonts w:cs="Arial"/>
          <w:bCs/>
          <w:sz w:val="22"/>
        </w:rPr>
        <w:t>inklusive Museumseintritt</w:t>
      </w:r>
      <w:r w:rsidR="004578B3">
        <w:rPr>
          <w:rFonts w:cs="Arial"/>
          <w:bCs/>
          <w:sz w:val="22"/>
        </w:rPr>
        <w:t>)</w:t>
      </w:r>
      <w:r w:rsidR="004578B3" w:rsidRPr="00CF51DE">
        <w:rPr>
          <w:rFonts w:cs="Arial"/>
          <w:bCs/>
          <w:sz w:val="22"/>
        </w:rPr>
        <w:t xml:space="preserve">. Die Plätze für die Führungen sind beschränkt, eine Anmeldung wird empfohlen unter </w:t>
      </w:r>
      <w:r w:rsidR="00F9346E">
        <w:rPr>
          <w:rFonts w:cs="Arial"/>
          <w:bCs/>
          <w:sz w:val="22"/>
        </w:rPr>
        <w:t xml:space="preserve">der Telefonnummer </w:t>
      </w:r>
      <w:r w:rsidR="004578B3" w:rsidRPr="00CF51DE">
        <w:rPr>
          <w:rFonts w:cs="Arial"/>
          <w:bCs/>
          <w:sz w:val="22"/>
        </w:rPr>
        <w:t xml:space="preserve">+41 (0)58 345 74 10 oder </w:t>
      </w:r>
      <w:r w:rsidR="00585FCE">
        <w:rPr>
          <w:rFonts w:cs="Arial"/>
          <w:bCs/>
          <w:sz w:val="22"/>
        </w:rPr>
        <w:t xml:space="preserve">via </w:t>
      </w:r>
      <w:hyperlink r:id="rId9" w:history="1">
        <w:r w:rsidR="004578B3" w:rsidRPr="00F9346E">
          <w:rPr>
            <w:rStyle w:val="Hyperlink"/>
            <w:rFonts w:cs="Arial"/>
            <w:bCs/>
            <w:color w:val="auto"/>
            <w:sz w:val="22"/>
            <w:u w:val="none"/>
          </w:rPr>
          <w:t>reservation.nap@tg.ch</w:t>
        </w:r>
      </w:hyperlink>
      <w:r w:rsidR="004578B3" w:rsidRPr="00F9346E">
        <w:rPr>
          <w:rFonts w:cs="Arial"/>
          <w:bCs/>
          <w:sz w:val="22"/>
        </w:rPr>
        <w:t>.</w:t>
      </w:r>
    </w:p>
    <w:p w:rsidR="008C05B5" w:rsidRPr="00E36CE5" w:rsidRDefault="0035259C" w:rsidP="003D03D9">
      <w:pPr>
        <w:spacing w:afterLines="120" w:after="288" w:line="360" w:lineRule="auto"/>
        <w:ind w:right="318"/>
        <w:rPr>
          <w:sz w:val="22"/>
          <w:szCs w:val="22"/>
        </w:rPr>
      </w:pPr>
      <w:r w:rsidRPr="00E36CE5">
        <w:rPr>
          <w:sz w:val="22"/>
          <w:szCs w:val="22"/>
          <w:u w:val="single"/>
        </w:rPr>
        <w:t>Weitere Informationen:</w:t>
      </w:r>
      <w:r w:rsidRPr="00E36CE5">
        <w:rPr>
          <w:sz w:val="22"/>
          <w:szCs w:val="22"/>
        </w:rPr>
        <w:t xml:space="preserve"> </w:t>
      </w:r>
      <w:hyperlink r:id="rId10" w:history="1">
        <w:r w:rsidRPr="00E36CE5">
          <w:rPr>
            <w:rStyle w:val="Hyperlink"/>
            <w:rFonts w:cs="Arial"/>
            <w:color w:val="auto"/>
            <w:sz w:val="22"/>
            <w:szCs w:val="20"/>
            <w:u w:val="none"/>
            <w:lang w:val="de-DE"/>
          </w:rPr>
          <w:t>www.napoleonmuseum.ch</w:t>
        </w:r>
      </w:hyperlink>
      <w:r w:rsidRPr="00E36CE5">
        <w:rPr>
          <w:rStyle w:val="Hyperlink"/>
          <w:rFonts w:cs="Arial"/>
          <w:color w:val="auto"/>
          <w:sz w:val="22"/>
          <w:szCs w:val="20"/>
          <w:u w:val="none"/>
          <w:lang w:val="de-DE"/>
        </w:rPr>
        <w:t xml:space="preserve"> </w:t>
      </w: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</w:p>
    <w:p w:rsidR="001D61FA" w:rsidRDefault="001D61FA" w:rsidP="001D61FA">
      <w:pPr>
        <w:spacing w:after="24" w:line="288" w:lineRule="auto"/>
        <w:rPr>
          <w:rFonts w:cs="Arial"/>
          <w:b/>
          <w:sz w:val="22"/>
          <w:szCs w:val="22"/>
          <w:u w:val="single"/>
        </w:rPr>
      </w:pPr>
      <w:r w:rsidRPr="00CB768B">
        <w:rPr>
          <w:rFonts w:cs="Arial"/>
          <w:b/>
          <w:sz w:val="22"/>
          <w:szCs w:val="22"/>
          <w:u w:val="single"/>
        </w:rPr>
        <w:t>Kontakt:</w:t>
      </w:r>
    </w:p>
    <w:p w:rsidR="001D61FA" w:rsidRPr="00CB768B" w:rsidRDefault="001D61FA" w:rsidP="001D61FA">
      <w:pPr>
        <w:spacing w:line="288" w:lineRule="auto"/>
        <w:rPr>
          <w:rFonts w:cs="Arial"/>
          <w:sz w:val="22"/>
          <w:szCs w:val="22"/>
        </w:rPr>
      </w:pPr>
      <w:r w:rsidRPr="00CB768B">
        <w:rPr>
          <w:rFonts w:cs="Arial"/>
          <w:sz w:val="22"/>
          <w:szCs w:val="22"/>
        </w:rPr>
        <w:t>Napoleonmuseum Thurgau</w:t>
      </w:r>
    </w:p>
    <w:p w:rsidR="001D61FA" w:rsidRPr="00CB768B" w:rsidRDefault="001D61FA" w:rsidP="001D61FA">
      <w:pPr>
        <w:spacing w:line="288" w:lineRule="auto"/>
        <w:rPr>
          <w:rFonts w:cs="Arial"/>
          <w:sz w:val="22"/>
          <w:szCs w:val="22"/>
        </w:rPr>
      </w:pPr>
      <w:r w:rsidRPr="00CB768B">
        <w:rPr>
          <w:rFonts w:cs="Arial"/>
          <w:sz w:val="22"/>
          <w:szCs w:val="22"/>
        </w:rPr>
        <w:t>Schloss und Park Arenenberg</w:t>
      </w:r>
    </w:p>
    <w:p w:rsidR="001D61FA" w:rsidRPr="00CB768B" w:rsidRDefault="001D61FA" w:rsidP="001D61FA">
      <w:pPr>
        <w:spacing w:line="288" w:lineRule="auto"/>
        <w:rPr>
          <w:rFonts w:cs="Arial"/>
          <w:sz w:val="22"/>
          <w:szCs w:val="22"/>
        </w:rPr>
      </w:pPr>
      <w:r w:rsidRPr="00CB768B">
        <w:rPr>
          <w:rFonts w:cs="Arial"/>
          <w:sz w:val="22"/>
          <w:szCs w:val="22"/>
        </w:rPr>
        <w:t xml:space="preserve">CH-8268 </w:t>
      </w:r>
      <w:proofErr w:type="spellStart"/>
      <w:r w:rsidRPr="00CB768B">
        <w:rPr>
          <w:rFonts w:cs="Arial"/>
          <w:sz w:val="22"/>
          <w:szCs w:val="22"/>
        </w:rPr>
        <w:t>Salenstein</w:t>
      </w:r>
      <w:proofErr w:type="spellEnd"/>
    </w:p>
    <w:p w:rsidR="001D61FA" w:rsidRPr="00CB768B" w:rsidRDefault="001D61FA" w:rsidP="001D61FA">
      <w:pPr>
        <w:spacing w:line="288" w:lineRule="auto"/>
        <w:rPr>
          <w:rFonts w:cs="Arial"/>
          <w:sz w:val="22"/>
          <w:szCs w:val="22"/>
        </w:rPr>
      </w:pPr>
      <w:r w:rsidRPr="00CB768B">
        <w:rPr>
          <w:rFonts w:cs="Arial"/>
          <w:sz w:val="22"/>
          <w:szCs w:val="22"/>
        </w:rPr>
        <w:t>Telefon: + 41 (0)58 345 74 10</w:t>
      </w:r>
    </w:p>
    <w:p w:rsidR="001D61FA" w:rsidRPr="00CB768B" w:rsidRDefault="001D61FA" w:rsidP="001D61FA">
      <w:pPr>
        <w:spacing w:line="288" w:lineRule="auto"/>
        <w:rPr>
          <w:rFonts w:cs="Arial"/>
          <w:sz w:val="22"/>
          <w:szCs w:val="22"/>
        </w:rPr>
      </w:pPr>
      <w:r w:rsidRPr="00CB768B">
        <w:rPr>
          <w:rFonts w:cs="Arial"/>
          <w:sz w:val="22"/>
          <w:szCs w:val="22"/>
        </w:rPr>
        <w:t>Fax: + 41 (0)58 345 74 11</w:t>
      </w:r>
    </w:p>
    <w:p w:rsidR="001D61FA" w:rsidRPr="00CB768B" w:rsidRDefault="00F1115B" w:rsidP="001D61FA">
      <w:pPr>
        <w:spacing w:line="288" w:lineRule="auto"/>
        <w:rPr>
          <w:rFonts w:cs="Arial"/>
          <w:sz w:val="22"/>
          <w:szCs w:val="22"/>
        </w:rPr>
      </w:pPr>
      <w:hyperlink r:id="rId11" w:history="1">
        <w:r w:rsidR="001D61FA" w:rsidRPr="00CB768B">
          <w:rPr>
            <w:rStyle w:val="Hyperlink"/>
            <w:rFonts w:cs="Arial"/>
            <w:color w:val="auto"/>
            <w:sz w:val="22"/>
            <w:szCs w:val="22"/>
            <w:u w:val="none"/>
          </w:rPr>
          <w:t>www.napoleonmuseum.ch</w:t>
        </w:r>
      </w:hyperlink>
      <w:r w:rsidR="001D61FA" w:rsidRPr="00CB768B">
        <w:rPr>
          <w:rFonts w:cs="Arial"/>
          <w:sz w:val="22"/>
          <w:szCs w:val="22"/>
        </w:rPr>
        <w:t xml:space="preserve"> </w:t>
      </w:r>
    </w:p>
    <w:p w:rsidR="00097560" w:rsidRPr="001D61FA" w:rsidRDefault="00F1115B" w:rsidP="001D61FA">
      <w:pPr>
        <w:spacing w:line="288" w:lineRule="auto"/>
        <w:rPr>
          <w:rFonts w:cs="Arial"/>
          <w:sz w:val="22"/>
          <w:szCs w:val="22"/>
        </w:rPr>
      </w:pPr>
      <w:hyperlink r:id="rId12" w:history="1">
        <w:r w:rsidR="001D61FA" w:rsidRPr="007449EF">
          <w:rPr>
            <w:rStyle w:val="Hyperlink"/>
            <w:rFonts w:cs="Arial"/>
            <w:color w:val="auto"/>
            <w:sz w:val="22"/>
            <w:szCs w:val="22"/>
            <w:u w:val="none"/>
          </w:rPr>
          <w:t>napoleonmuseum@tg.ch</w:t>
        </w:r>
      </w:hyperlink>
      <w:r w:rsidR="001D61FA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</w:p>
    <w:sectPr w:rsidR="00097560" w:rsidRPr="001D61FA" w:rsidSect="00631F7E">
      <w:headerReference w:type="default" r:id="rId13"/>
      <w:headerReference w:type="first" r:id="rId14"/>
      <w:footerReference w:type="first" r:id="rId15"/>
      <w:pgSz w:w="11906" w:h="16838" w:code="9"/>
      <w:pgMar w:top="2127" w:right="1416" w:bottom="113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B7" w:rsidRDefault="008C26B7">
      <w:r>
        <w:separator/>
      </w:r>
    </w:p>
  </w:endnote>
  <w:endnote w:type="continuationSeparator" w:id="0">
    <w:p w:rsidR="008C26B7" w:rsidRDefault="008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2" w:type="dxa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"/>
      <w:gridCol w:w="154"/>
      <w:gridCol w:w="16"/>
      <w:gridCol w:w="16"/>
    </w:tblGrid>
    <w:tr w:rsidR="008B282B">
      <w:trPr>
        <w:cantSplit/>
        <w:trHeight w:hRule="exact" w:val="360"/>
      </w:trPr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154" w:type="dxa"/>
          <w:vAlign w:val="bottom"/>
        </w:tcPr>
        <w:p w:rsidR="008B282B" w:rsidRDefault="008B282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0" w:type="auto"/>
          <w:vAlign w:val="bottom"/>
        </w:tcPr>
        <w:p w:rsidR="008B282B" w:rsidRDefault="008B282B">
          <w:pPr>
            <w:pStyle w:val="Fuzeile"/>
            <w:spacing w:after="240"/>
          </w:pPr>
        </w:p>
      </w:tc>
    </w:tr>
  </w:tbl>
  <w:p w:rsidR="008B282B" w:rsidRDefault="008B282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B7" w:rsidRDefault="008C26B7">
      <w:r>
        <w:separator/>
      </w:r>
    </w:p>
  </w:footnote>
  <w:footnote w:type="continuationSeparator" w:id="0">
    <w:p w:rsidR="008C26B7" w:rsidRDefault="008C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 w:rsidP="005B7041">
    <w:pPr>
      <w:pStyle w:val="Kopfzeile"/>
      <w:jc w:val="right"/>
    </w:pPr>
  </w:p>
  <w:p w:rsidR="005B7041" w:rsidRDefault="00220788" w:rsidP="005B7041">
    <w:pPr>
      <w:pStyle w:val="Kopfzeile"/>
      <w:jc w:val="right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34891779" wp14:editId="0A5659B9">
          <wp:simplePos x="0" y="0"/>
          <wp:positionH relativeFrom="column">
            <wp:posOffset>4520565</wp:posOffset>
          </wp:positionH>
          <wp:positionV relativeFrom="paragraph">
            <wp:posOffset>55136</wp:posOffset>
          </wp:positionV>
          <wp:extent cx="1536700" cy="5524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65"/>
                  <a:stretch/>
                </pic:blipFill>
                <pic:spPr bwMode="auto">
                  <a:xfrm>
                    <a:off x="0" y="0"/>
                    <a:ext cx="15367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30"/>
    </w:tblGrid>
    <w:tr w:rsidR="00790A79" w:rsidTr="00790A79">
      <w:trPr>
        <w:cantSplit/>
        <w:trHeight w:hRule="exact" w:val="1304"/>
      </w:trPr>
      <w:tc>
        <w:tcPr>
          <w:tcW w:w="9430" w:type="dxa"/>
        </w:tcPr>
        <w:p w:rsidR="00790A79" w:rsidRPr="00790A79" w:rsidRDefault="00790A79" w:rsidP="00790A79">
          <w:pPr>
            <w:pStyle w:val="CIKopfzeile1"/>
            <w:jc w:val="both"/>
            <w:rPr>
              <w:szCs w:val="20"/>
            </w:rPr>
          </w:pPr>
          <w:r w:rsidRPr="00790A79">
            <w:rPr>
              <w:szCs w:val="20"/>
            </w:rPr>
            <w:t>Napoleonmuseum Thurgau</w:t>
          </w:r>
        </w:p>
        <w:p w:rsidR="00790A79" w:rsidRDefault="005B7041" w:rsidP="005B7041">
          <w:pPr>
            <w:spacing w:line="260" w:lineRule="exact"/>
            <w:ind w:right="-68"/>
            <w:jc w:val="both"/>
            <w:rPr>
              <w:sz w:val="2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07598B5F" wp14:editId="1144682C">
                <wp:simplePos x="0" y="0"/>
                <wp:positionH relativeFrom="column">
                  <wp:posOffset>4431665</wp:posOffset>
                </wp:positionH>
                <wp:positionV relativeFrom="paragraph">
                  <wp:posOffset>47625</wp:posOffset>
                </wp:positionV>
                <wp:extent cx="1536700" cy="55245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565"/>
                        <a:stretch/>
                      </pic:blipFill>
                      <pic:spPr bwMode="auto">
                        <a:xfrm>
                          <a:off x="0" y="0"/>
                          <a:ext cx="15367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0A79" w:rsidRPr="00790A79">
            <w:rPr>
              <w:sz w:val="20"/>
              <w:szCs w:val="20"/>
            </w:rPr>
            <w:t>Schloss und Park Arenenberg</w:t>
          </w:r>
          <w:r w:rsidR="00790A79" w:rsidRPr="00CD4F2B">
            <w:rPr>
              <w:noProof/>
              <w:sz w:val="28"/>
              <w:lang w:val="de-DE"/>
            </w:rPr>
            <w:t xml:space="preserve"> </w:t>
          </w:r>
        </w:p>
      </w:tc>
    </w:tr>
  </w:tbl>
  <w:p w:rsidR="008B282B" w:rsidRDefault="008B282B" w:rsidP="00CD4F2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53A"/>
    <w:multiLevelType w:val="hybridMultilevel"/>
    <w:tmpl w:val="11DED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A23"/>
    <w:multiLevelType w:val="hybridMultilevel"/>
    <w:tmpl w:val="10887DA8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C3652"/>
    <w:multiLevelType w:val="hybridMultilevel"/>
    <w:tmpl w:val="56F096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9B32CE"/>
    <w:multiLevelType w:val="hybridMultilevel"/>
    <w:tmpl w:val="6D20CE8E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5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65"/>
    <w:rsid w:val="000007B0"/>
    <w:rsid w:val="000078AD"/>
    <w:rsid w:val="00013D5F"/>
    <w:rsid w:val="00015015"/>
    <w:rsid w:val="00021E96"/>
    <w:rsid w:val="00032173"/>
    <w:rsid w:val="00037CEA"/>
    <w:rsid w:val="00043BA2"/>
    <w:rsid w:val="000534C0"/>
    <w:rsid w:val="00062DA5"/>
    <w:rsid w:val="0006607B"/>
    <w:rsid w:val="000801E4"/>
    <w:rsid w:val="00080E79"/>
    <w:rsid w:val="00086EC5"/>
    <w:rsid w:val="000874E5"/>
    <w:rsid w:val="00097560"/>
    <w:rsid w:val="000A66E0"/>
    <w:rsid w:val="000A71A3"/>
    <w:rsid w:val="000B0153"/>
    <w:rsid w:val="000B0989"/>
    <w:rsid w:val="000B28C6"/>
    <w:rsid w:val="000E0321"/>
    <w:rsid w:val="000E1E42"/>
    <w:rsid w:val="000E65D8"/>
    <w:rsid w:val="000F1FB1"/>
    <w:rsid w:val="001155AE"/>
    <w:rsid w:val="0012092B"/>
    <w:rsid w:val="00125241"/>
    <w:rsid w:val="00160F5E"/>
    <w:rsid w:val="00166D4C"/>
    <w:rsid w:val="00171ADC"/>
    <w:rsid w:val="00172ABB"/>
    <w:rsid w:val="0017351A"/>
    <w:rsid w:val="00174462"/>
    <w:rsid w:val="00174FEF"/>
    <w:rsid w:val="00175D58"/>
    <w:rsid w:val="0017656B"/>
    <w:rsid w:val="001779A8"/>
    <w:rsid w:val="00186567"/>
    <w:rsid w:val="001A097B"/>
    <w:rsid w:val="001A76A7"/>
    <w:rsid w:val="001B3BEC"/>
    <w:rsid w:val="001B5C0B"/>
    <w:rsid w:val="001C625A"/>
    <w:rsid w:val="001D0D0A"/>
    <w:rsid w:val="001D61FA"/>
    <w:rsid w:val="001E1B4C"/>
    <w:rsid w:val="001E5A0A"/>
    <w:rsid w:val="001E7167"/>
    <w:rsid w:val="001F05F6"/>
    <w:rsid w:val="001F0D35"/>
    <w:rsid w:val="002003A5"/>
    <w:rsid w:val="00202659"/>
    <w:rsid w:val="00203F1B"/>
    <w:rsid w:val="00214BE5"/>
    <w:rsid w:val="00220788"/>
    <w:rsid w:val="00223629"/>
    <w:rsid w:val="0022447D"/>
    <w:rsid w:val="00231C4F"/>
    <w:rsid w:val="0025531C"/>
    <w:rsid w:val="00255F68"/>
    <w:rsid w:val="0026753A"/>
    <w:rsid w:val="00267C5E"/>
    <w:rsid w:val="00272160"/>
    <w:rsid w:val="00272BA1"/>
    <w:rsid w:val="00290A3A"/>
    <w:rsid w:val="002A08F3"/>
    <w:rsid w:val="002B2548"/>
    <w:rsid w:val="002B3413"/>
    <w:rsid w:val="002B3CC4"/>
    <w:rsid w:val="002B4B10"/>
    <w:rsid w:val="002B5323"/>
    <w:rsid w:val="002B53CB"/>
    <w:rsid w:val="002B7384"/>
    <w:rsid w:val="002C3951"/>
    <w:rsid w:val="002D4770"/>
    <w:rsid w:val="002D780A"/>
    <w:rsid w:val="002E4A3F"/>
    <w:rsid w:val="002E632A"/>
    <w:rsid w:val="002E67BA"/>
    <w:rsid w:val="002F2949"/>
    <w:rsid w:val="0030459B"/>
    <w:rsid w:val="00310150"/>
    <w:rsid w:val="00322AF0"/>
    <w:rsid w:val="00332700"/>
    <w:rsid w:val="0034108C"/>
    <w:rsid w:val="0034417E"/>
    <w:rsid w:val="00345C30"/>
    <w:rsid w:val="0035259C"/>
    <w:rsid w:val="00373B6B"/>
    <w:rsid w:val="00386922"/>
    <w:rsid w:val="00391DB1"/>
    <w:rsid w:val="00395A3C"/>
    <w:rsid w:val="003A2708"/>
    <w:rsid w:val="003A3A7B"/>
    <w:rsid w:val="003A74E2"/>
    <w:rsid w:val="003A7D3F"/>
    <w:rsid w:val="003D03D9"/>
    <w:rsid w:val="003D30FF"/>
    <w:rsid w:val="003D766D"/>
    <w:rsid w:val="003E1A60"/>
    <w:rsid w:val="003E30F1"/>
    <w:rsid w:val="003E3B7D"/>
    <w:rsid w:val="003E6461"/>
    <w:rsid w:val="003E73F5"/>
    <w:rsid w:val="003E798F"/>
    <w:rsid w:val="003F246B"/>
    <w:rsid w:val="003F5124"/>
    <w:rsid w:val="00406E51"/>
    <w:rsid w:val="004119C0"/>
    <w:rsid w:val="00414013"/>
    <w:rsid w:val="00417569"/>
    <w:rsid w:val="00427897"/>
    <w:rsid w:val="00430743"/>
    <w:rsid w:val="00431B8E"/>
    <w:rsid w:val="004578B3"/>
    <w:rsid w:val="00460901"/>
    <w:rsid w:val="00467DBA"/>
    <w:rsid w:val="004726FA"/>
    <w:rsid w:val="00481FA2"/>
    <w:rsid w:val="0048328E"/>
    <w:rsid w:val="004863A9"/>
    <w:rsid w:val="00494045"/>
    <w:rsid w:val="00496A37"/>
    <w:rsid w:val="004A5A6C"/>
    <w:rsid w:val="004A70EF"/>
    <w:rsid w:val="004B04B7"/>
    <w:rsid w:val="004C61D3"/>
    <w:rsid w:val="004E47FF"/>
    <w:rsid w:val="004E63BD"/>
    <w:rsid w:val="004F6EEE"/>
    <w:rsid w:val="005004D1"/>
    <w:rsid w:val="005173F4"/>
    <w:rsid w:val="005321FD"/>
    <w:rsid w:val="00533ED0"/>
    <w:rsid w:val="00547F82"/>
    <w:rsid w:val="0056333D"/>
    <w:rsid w:val="0057178A"/>
    <w:rsid w:val="005817FE"/>
    <w:rsid w:val="00581EFE"/>
    <w:rsid w:val="00584DED"/>
    <w:rsid w:val="00585FCE"/>
    <w:rsid w:val="005868BD"/>
    <w:rsid w:val="00593550"/>
    <w:rsid w:val="005A5CBC"/>
    <w:rsid w:val="005B27DD"/>
    <w:rsid w:val="005B7041"/>
    <w:rsid w:val="005C1B85"/>
    <w:rsid w:val="005C2730"/>
    <w:rsid w:val="005C6A29"/>
    <w:rsid w:val="005D6B15"/>
    <w:rsid w:val="005D6D48"/>
    <w:rsid w:val="005E2A08"/>
    <w:rsid w:val="005E675D"/>
    <w:rsid w:val="005E6D3C"/>
    <w:rsid w:val="005F0860"/>
    <w:rsid w:val="005F4E53"/>
    <w:rsid w:val="00600F5C"/>
    <w:rsid w:val="00606B38"/>
    <w:rsid w:val="00607507"/>
    <w:rsid w:val="006129E6"/>
    <w:rsid w:val="00622DFA"/>
    <w:rsid w:val="00627876"/>
    <w:rsid w:val="00631669"/>
    <w:rsid w:val="00631F7E"/>
    <w:rsid w:val="00633A08"/>
    <w:rsid w:val="006544CB"/>
    <w:rsid w:val="00655EE2"/>
    <w:rsid w:val="006609EF"/>
    <w:rsid w:val="00660E53"/>
    <w:rsid w:val="00672DBC"/>
    <w:rsid w:val="00673C03"/>
    <w:rsid w:val="00674D24"/>
    <w:rsid w:val="006750ED"/>
    <w:rsid w:val="00690CBA"/>
    <w:rsid w:val="006929CF"/>
    <w:rsid w:val="006974E5"/>
    <w:rsid w:val="006B7152"/>
    <w:rsid w:val="006B74F1"/>
    <w:rsid w:val="006D4C65"/>
    <w:rsid w:val="006E7259"/>
    <w:rsid w:val="006F34B7"/>
    <w:rsid w:val="006F5424"/>
    <w:rsid w:val="00707FAF"/>
    <w:rsid w:val="00716E05"/>
    <w:rsid w:val="00722BE4"/>
    <w:rsid w:val="00733E28"/>
    <w:rsid w:val="00734C1F"/>
    <w:rsid w:val="00741407"/>
    <w:rsid w:val="00755506"/>
    <w:rsid w:val="00757244"/>
    <w:rsid w:val="00763700"/>
    <w:rsid w:val="00770A48"/>
    <w:rsid w:val="00772173"/>
    <w:rsid w:val="00772E57"/>
    <w:rsid w:val="0077647B"/>
    <w:rsid w:val="007807BD"/>
    <w:rsid w:val="00783262"/>
    <w:rsid w:val="007852F0"/>
    <w:rsid w:val="00790A79"/>
    <w:rsid w:val="00793339"/>
    <w:rsid w:val="0079483E"/>
    <w:rsid w:val="00796CBF"/>
    <w:rsid w:val="007B5D13"/>
    <w:rsid w:val="007B5E47"/>
    <w:rsid w:val="007B7291"/>
    <w:rsid w:val="007C55F2"/>
    <w:rsid w:val="007D45E0"/>
    <w:rsid w:val="007D7893"/>
    <w:rsid w:val="007E5FAE"/>
    <w:rsid w:val="007F6804"/>
    <w:rsid w:val="008058F7"/>
    <w:rsid w:val="00805F8D"/>
    <w:rsid w:val="008232DF"/>
    <w:rsid w:val="00827959"/>
    <w:rsid w:val="00833B71"/>
    <w:rsid w:val="00834FEF"/>
    <w:rsid w:val="00843A8A"/>
    <w:rsid w:val="0085331F"/>
    <w:rsid w:val="00856B9B"/>
    <w:rsid w:val="00856DBD"/>
    <w:rsid w:val="0086799F"/>
    <w:rsid w:val="008726D2"/>
    <w:rsid w:val="008733E8"/>
    <w:rsid w:val="00874B3C"/>
    <w:rsid w:val="008766E7"/>
    <w:rsid w:val="00891377"/>
    <w:rsid w:val="008933F3"/>
    <w:rsid w:val="008958E8"/>
    <w:rsid w:val="00896677"/>
    <w:rsid w:val="008B282B"/>
    <w:rsid w:val="008C05B5"/>
    <w:rsid w:val="008C0C5E"/>
    <w:rsid w:val="008C240F"/>
    <w:rsid w:val="008C26B7"/>
    <w:rsid w:val="008D5234"/>
    <w:rsid w:val="008E49CC"/>
    <w:rsid w:val="008E5A3C"/>
    <w:rsid w:val="008F64C2"/>
    <w:rsid w:val="008F7351"/>
    <w:rsid w:val="0091436E"/>
    <w:rsid w:val="00914DCF"/>
    <w:rsid w:val="00920FDF"/>
    <w:rsid w:val="00921155"/>
    <w:rsid w:val="0092224A"/>
    <w:rsid w:val="00923EAF"/>
    <w:rsid w:val="00934704"/>
    <w:rsid w:val="00934E6F"/>
    <w:rsid w:val="0093591C"/>
    <w:rsid w:val="009405E8"/>
    <w:rsid w:val="00945C01"/>
    <w:rsid w:val="009553E2"/>
    <w:rsid w:val="009648CD"/>
    <w:rsid w:val="009776CB"/>
    <w:rsid w:val="009817C8"/>
    <w:rsid w:val="0099366F"/>
    <w:rsid w:val="00996181"/>
    <w:rsid w:val="009A16EE"/>
    <w:rsid w:val="009A4B70"/>
    <w:rsid w:val="009A6AD7"/>
    <w:rsid w:val="009B3349"/>
    <w:rsid w:val="009B6928"/>
    <w:rsid w:val="009C2BA0"/>
    <w:rsid w:val="009D4873"/>
    <w:rsid w:val="009D65DC"/>
    <w:rsid w:val="009E0AB6"/>
    <w:rsid w:val="009E6164"/>
    <w:rsid w:val="009F32BE"/>
    <w:rsid w:val="00A13C9D"/>
    <w:rsid w:val="00A13D3D"/>
    <w:rsid w:val="00A20DFC"/>
    <w:rsid w:val="00A20F58"/>
    <w:rsid w:val="00A332E3"/>
    <w:rsid w:val="00A43DBF"/>
    <w:rsid w:val="00A45629"/>
    <w:rsid w:val="00A5076B"/>
    <w:rsid w:val="00A5324D"/>
    <w:rsid w:val="00A5340F"/>
    <w:rsid w:val="00A5766B"/>
    <w:rsid w:val="00A60E3D"/>
    <w:rsid w:val="00A61041"/>
    <w:rsid w:val="00A61B28"/>
    <w:rsid w:val="00A64809"/>
    <w:rsid w:val="00A66DC9"/>
    <w:rsid w:val="00A71EBA"/>
    <w:rsid w:val="00A763F7"/>
    <w:rsid w:val="00A76C58"/>
    <w:rsid w:val="00A8016F"/>
    <w:rsid w:val="00A81F15"/>
    <w:rsid w:val="00A86470"/>
    <w:rsid w:val="00A9310A"/>
    <w:rsid w:val="00AA1B7B"/>
    <w:rsid w:val="00AA38EE"/>
    <w:rsid w:val="00AB0822"/>
    <w:rsid w:val="00AB1D58"/>
    <w:rsid w:val="00AB661F"/>
    <w:rsid w:val="00AB6D13"/>
    <w:rsid w:val="00AC01EB"/>
    <w:rsid w:val="00AC3D66"/>
    <w:rsid w:val="00AD0DCC"/>
    <w:rsid w:val="00AD1744"/>
    <w:rsid w:val="00AD2331"/>
    <w:rsid w:val="00AD2CCE"/>
    <w:rsid w:val="00AD4973"/>
    <w:rsid w:val="00AD6167"/>
    <w:rsid w:val="00AE03F6"/>
    <w:rsid w:val="00AE071D"/>
    <w:rsid w:val="00AE6850"/>
    <w:rsid w:val="00AE7857"/>
    <w:rsid w:val="00AF7156"/>
    <w:rsid w:val="00B03D89"/>
    <w:rsid w:val="00B04030"/>
    <w:rsid w:val="00B200C8"/>
    <w:rsid w:val="00B20F20"/>
    <w:rsid w:val="00B214EB"/>
    <w:rsid w:val="00B21B53"/>
    <w:rsid w:val="00B24221"/>
    <w:rsid w:val="00B367AA"/>
    <w:rsid w:val="00B41027"/>
    <w:rsid w:val="00B41ADE"/>
    <w:rsid w:val="00B424DA"/>
    <w:rsid w:val="00B468AC"/>
    <w:rsid w:val="00B50486"/>
    <w:rsid w:val="00B54391"/>
    <w:rsid w:val="00B62E86"/>
    <w:rsid w:val="00B6480F"/>
    <w:rsid w:val="00B92772"/>
    <w:rsid w:val="00B92B74"/>
    <w:rsid w:val="00BA0C99"/>
    <w:rsid w:val="00BA18EF"/>
    <w:rsid w:val="00BA1EB8"/>
    <w:rsid w:val="00BA5402"/>
    <w:rsid w:val="00BB3DC7"/>
    <w:rsid w:val="00BB40E1"/>
    <w:rsid w:val="00BD1D53"/>
    <w:rsid w:val="00BD4B89"/>
    <w:rsid w:val="00BE7EC3"/>
    <w:rsid w:val="00BF221E"/>
    <w:rsid w:val="00C07DA8"/>
    <w:rsid w:val="00C11D5E"/>
    <w:rsid w:val="00C130BD"/>
    <w:rsid w:val="00C23C75"/>
    <w:rsid w:val="00C32C90"/>
    <w:rsid w:val="00C3424F"/>
    <w:rsid w:val="00C43087"/>
    <w:rsid w:val="00C57C34"/>
    <w:rsid w:val="00C62BE8"/>
    <w:rsid w:val="00C6396D"/>
    <w:rsid w:val="00C64F99"/>
    <w:rsid w:val="00C67E10"/>
    <w:rsid w:val="00C944F8"/>
    <w:rsid w:val="00CB27A6"/>
    <w:rsid w:val="00CB48D2"/>
    <w:rsid w:val="00CB6528"/>
    <w:rsid w:val="00CC12C7"/>
    <w:rsid w:val="00CD04B7"/>
    <w:rsid w:val="00CD27AE"/>
    <w:rsid w:val="00CD4F2B"/>
    <w:rsid w:val="00CD5BCA"/>
    <w:rsid w:val="00CE0722"/>
    <w:rsid w:val="00CE1F6E"/>
    <w:rsid w:val="00CE2B6E"/>
    <w:rsid w:val="00CE32DA"/>
    <w:rsid w:val="00CF0957"/>
    <w:rsid w:val="00CF51DE"/>
    <w:rsid w:val="00CF58EF"/>
    <w:rsid w:val="00CF74AA"/>
    <w:rsid w:val="00D1055B"/>
    <w:rsid w:val="00D11988"/>
    <w:rsid w:val="00D13C75"/>
    <w:rsid w:val="00D3099B"/>
    <w:rsid w:val="00D335AD"/>
    <w:rsid w:val="00D44E68"/>
    <w:rsid w:val="00D64923"/>
    <w:rsid w:val="00D71EBE"/>
    <w:rsid w:val="00D74672"/>
    <w:rsid w:val="00D84136"/>
    <w:rsid w:val="00D936D0"/>
    <w:rsid w:val="00D9578B"/>
    <w:rsid w:val="00D95FDA"/>
    <w:rsid w:val="00D9688C"/>
    <w:rsid w:val="00DA0533"/>
    <w:rsid w:val="00DA2562"/>
    <w:rsid w:val="00DB24DC"/>
    <w:rsid w:val="00DB5D61"/>
    <w:rsid w:val="00DF686A"/>
    <w:rsid w:val="00DF7A3C"/>
    <w:rsid w:val="00E00B41"/>
    <w:rsid w:val="00E036AB"/>
    <w:rsid w:val="00E05CCB"/>
    <w:rsid w:val="00E071A2"/>
    <w:rsid w:val="00E1436B"/>
    <w:rsid w:val="00E1502E"/>
    <w:rsid w:val="00E35AB0"/>
    <w:rsid w:val="00E36CE5"/>
    <w:rsid w:val="00E433BE"/>
    <w:rsid w:val="00E451E1"/>
    <w:rsid w:val="00E6420A"/>
    <w:rsid w:val="00E65A4A"/>
    <w:rsid w:val="00E7033D"/>
    <w:rsid w:val="00E71F92"/>
    <w:rsid w:val="00E72E01"/>
    <w:rsid w:val="00E7691F"/>
    <w:rsid w:val="00EA1FEC"/>
    <w:rsid w:val="00EA308E"/>
    <w:rsid w:val="00EA4FA1"/>
    <w:rsid w:val="00EB5F26"/>
    <w:rsid w:val="00EC0D31"/>
    <w:rsid w:val="00EC5930"/>
    <w:rsid w:val="00ED5906"/>
    <w:rsid w:val="00EE26F1"/>
    <w:rsid w:val="00EE3E83"/>
    <w:rsid w:val="00EE6021"/>
    <w:rsid w:val="00EE749F"/>
    <w:rsid w:val="00EF60A3"/>
    <w:rsid w:val="00F03EBA"/>
    <w:rsid w:val="00F06131"/>
    <w:rsid w:val="00F06529"/>
    <w:rsid w:val="00F1115B"/>
    <w:rsid w:val="00F1350B"/>
    <w:rsid w:val="00F30DFC"/>
    <w:rsid w:val="00F44D56"/>
    <w:rsid w:val="00F51673"/>
    <w:rsid w:val="00F52C1A"/>
    <w:rsid w:val="00F61231"/>
    <w:rsid w:val="00F677CB"/>
    <w:rsid w:val="00F7121E"/>
    <w:rsid w:val="00F72F41"/>
    <w:rsid w:val="00F74E74"/>
    <w:rsid w:val="00F8301A"/>
    <w:rsid w:val="00F86EF6"/>
    <w:rsid w:val="00F915DA"/>
    <w:rsid w:val="00F9346E"/>
    <w:rsid w:val="00F9599F"/>
    <w:rsid w:val="00FA0C72"/>
    <w:rsid w:val="00FA2D9D"/>
    <w:rsid w:val="00FA365E"/>
    <w:rsid w:val="00FA4AB6"/>
    <w:rsid w:val="00FB268E"/>
    <w:rsid w:val="00FB7F5D"/>
    <w:rsid w:val="00FC3C4B"/>
    <w:rsid w:val="00FE3405"/>
    <w:rsid w:val="00FF3F5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5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Hyperlink">
    <w:name w:val="FollowedHyperlink"/>
    <w:basedOn w:val="Absatz-Standardschriftart"/>
    <w:uiPriority w:val="99"/>
    <w:semiHidden/>
    <w:unhideWhenUsed/>
    <w:rsid w:val="001D0D0A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51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51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Hyperlink">
    <w:name w:val="FollowedHyperlink"/>
    <w:basedOn w:val="Absatz-Standardschriftart"/>
    <w:uiPriority w:val="99"/>
    <w:semiHidden/>
    <w:unhideWhenUsed/>
    <w:rsid w:val="001D0D0A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51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poleonmuseum@t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leonmuseum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apoleonmuseum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.nap@tg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60F4-F6EF-40BD-8862-2F429A70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2892</CharactersWithSpaces>
  <SharedDoc>false</SharedDoc>
  <HLinks>
    <vt:vector size="12" baseType="variant"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PR2 - Katja Angermaier</cp:lastModifiedBy>
  <cp:revision>2</cp:revision>
  <cp:lastPrinted>2016-10-04T08:54:00Z</cp:lastPrinted>
  <dcterms:created xsi:type="dcterms:W3CDTF">2016-10-04T09:19:00Z</dcterms:created>
  <dcterms:modified xsi:type="dcterms:W3CDTF">2016-10-04T09:19:00Z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*Brief Schweizer Botschaft Berlin 2008.02*</vt:lpwstr>
  </property>
  <property fmtid="{D5CDD505-2E9C-101B-9397-08002B2CF9AE}" pid="24" name="FSC#COOELAK@1.1001:ObjBarCode">
    <vt:lpwstr>*COO.2103.100.8.1106329*</vt:lpwstr>
  </property>
  <property fmtid="{D5CDD505-2E9C-101B-9397-08002B2CF9AE}" pid="25" name="FSC#COOELAK@1.1001:Priority">
    <vt:lpwstr/>
  </property>
  <property fmtid="{D5CDD505-2E9C-101B-9397-08002B2CF9AE}" pid="26" name="FSC#COOELAK@1.1001:OU">
    <vt:lpwstr>Napoleonmuseum Arenenberg (NAP)</vt:lpwstr>
  </property>
  <property fmtid="{D5CDD505-2E9C-101B-9397-08002B2CF9AE}" pid="27" name="FSC#COOELAK@1.1001:CreatedAt">
    <vt:lpwstr>25.02.2008 11:30:57</vt:lpwstr>
  </property>
  <property fmtid="{D5CDD505-2E9C-101B-9397-08002B2CF9AE}" pid="28" name="FSC#COOELAK@1.1001:Department">
    <vt:lpwstr>Napoleonmuseum Arenenberg (NAP)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+41 71 663 32 62</vt:lpwstr>
  </property>
  <property fmtid="{D5CDD505-2E9C-101B-9397-08002B2CF9AE}" pid="35" name="FSC#COOELAK@1.1001:Owner">
    <vt:lpwstr> Gügel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Brief Schweizer Botschaft Berlin 2008.02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NAP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Gügel, Dominik</vt:lpwstr>
  </property>
  <property fmtid="{D5CDD505-2E9C-101B-9397-08002B2CF9AE}" pid="55" name="FSC#FSCIBISDOCPROPS@15.1400:Subject">
    <vt:lpwstr>Ausstellung Napoleon III., ... [2]</vt:lpwstr>
  </property>
  <property fmtid="{D5CDD505-2E9C-101B-9397-08002B2CF9AE}" pid="56" name="FSC#FSCIBISDOCPROPS@15.1400:Objectname">
    <vt:lpwstr>Brief Schweizer Botschaft Berlin 2008.02</vt:lpwstr>
  </property>
  <property fmtid="{D5CDD505-2E9C-101B-9397-08002B2CF9AE}" pid="57" name="FSC#COOSYSTEM@1.1:Container">
    <vt:lpwstr>COO.2103.100.8.1106329</vt:lpwstr>
  </property>
</Properties>
</file>